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938D1" w:rsidRPr="00D938D1" w:rsidRDefault="00D938D1" w:rsidP="00D938D1">
      <w:pPr>
        <w:ind w:left="5040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38D1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                                                            </w:t>
      </w:r>
    </w:p>
    <w:p w:rsidR="00D938D1" w:rsidRPr="00D938D1" w:rsidRDefault="00D938D1" w:rsidP="00D938D1">
      <w:pPr>
        <w:suppressAutoHyphens/>
        <w:ind w:left="5040"/>
        <w:rPr>
          <w:rFonts w:ascii="Times New Roman" w:eastAsia="Times New Roman" w:hAnsi="Times New Roman" w:cs="Times New Roman"/>
          <w:noProof/>
          <w:sz w:val="28"/>
          <w:szCs w:val="28"/>
          <w:lang w:val="uk-UA"/>
        </w:rPr>
      </w:pPr>
    </w:p>
    <w:p w:rsidR="009B4D77" w:rsidRDefault="009B4D77" w:rsidP="009B4D77">
      <w:pPr>
        <w:ind w:left="4956" w:firstLine="708"/>
        <w:jc w:val="left"/>
        <w:rPr>
          <w:rFonts w:ascii="Times New Roman" w:eastAsiaTheme="minorEastAsia" w:hAnsi="Times New Roman" w:cs="Times New Roman"/>
          <w:b/>
          <w:bCs/>
          <w:sz w:val="28"/>
          <w:lang w:val="uk-UA" w:eastAsia="uk-UA"/>
        </w:rPr>
      </w:pPr>
      <w:r w:rsidRPr="009B4D77">
        <w:rPr>
          <w:rFonts w:ascii="Times New Roman" w:eastAsiaTheme="minorEastAsia" w:hAnsi="Times New Roman" w:cs="Times New Roman"/>
          <w:b/>
          <w:bCs/>
          <w:sz w:val="28"/>
          <w:lang w:val="uk-UA" w:eastAsia="uk-UA"/>
        </w:rPr>
        <w:t>ЗАТВЕРДЖЕНО</w:t>
      </w:r>
    </w:p>
    <w:p w:rsidR="00A7437A" w:rsidRPr="00A7437A" w:rsidRDefault="00A7437A" w:rsidP="009B4D77">
      <w:pPr>
        <w:ind w:left="4956" w:firstLine="708"/>
        <w:jc w:val="left"/>
        <w:rPr>
          <w:rFonts w:ascii="Times New Roman" w:eastAsiaTheme="minorEastAsia" w:hAnsi="Times New Roman" w:cs="Times New Roman"/>
          <w:sz w:val="28"/>
          <w:szCs w:val="20"/>
          <w:lang w:val="uk-UA" w:eastAsia="uk-UA"/>
        </w:rPr>
      </w:pPr>
      <w:r w:rsidRPr="00A7437A">
        <w:rPr>
          <w:rFonts w:ascii="Times New Roman" w:eastAsiaTheme="minorEastAsia" w:hAnsi="Times New Roman" w:cs="Times New Roman"/>
          <w:sz w:val="28"/>
          <w:lang w:val="uk-UA" w:eastAsia="uk-UA"/>
        </w:rPr>
        <w:t>Додаток 1</w:t>
      </w:r>
    </w:p>
    <w:p w:rsidR="009B4D77" w:rsidRPr="009B4D77" w:rsidRDefault="009B4D77" w:rsidP="009B4D77">
      <w:pPr>
        <w:ind w:firstLine="0"/>
        <w:jc w:val="left"/>
        <w:rPr>
          <w:rFonts w:ascii="Times New Roman" w:eastAsiaTheme="minorEastAsia" w:hAnsi="Times New Roman" w:cs="Times New Roman"/>
          <w:sz w:val="28"/>
          <w:szCs w:val="20"/>
          <w:lang w:val="uk-UA" w:eastAsia="uk-UA"/>
        </w:rPr>
      </w:pP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="00A7437A" w:rsidRPr="009B4D77">
        <w:rPr>
          <w:rFonts w:ascii="Times New Roman" w:eastAsiaTheme="minorEastAsia" w:hAnsi="Times New Roman" w:cs="Times New Roman"/>
          <w:sz w:val="28"/>
          <w:lang w:val="uk-UA" w:eastAsia="uk-UA"/>
        </w:rPr>
        <w:t>Р</w:t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>озпорядження</w:t>
      </w:r>
      <w:r w:rsidR="00A7437A">
        <w:rPr>
          <w:rFonts w:ascii="Times New Roman" w:eastAsiaTheme="minorEastAsia" w:hAnsi="Times New Roman" w:cs="Times New Roman"/>
          <w:sz w:val="28"/>
          <w:lang w:val="uk-UA" w:eastAsia="uk-UA"/>
        </w:rPr>
        <w:t xml:space="preserve"> селищного</w:t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 xml:space="preserve"> голови</w:t>
      </w:r>
    </w:p>
    <w:p w:rsidR="009B4D77" w:rsidRPr="009B4D77" w:rsidRDefault="009B4D77" w:rsidP="009B4D77">
      <w:pPr>
        <w:ind w:firstLine="0"/>
        <w:jc w:val="left"/>
        <w:rPr>
          <w:rFonts w:ascii="Times New Roman" w:eastAsiaTheme="minorEastAsia" w:hAnsi="Times New Roman" w:cs="Times New Roman"/>
          <w:sz w:val="28"/>
          <w:lang w:val="uk-UA" w:eastAsia="uk-UA"/>
        </w:rPr>
      </w:pP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  <w:t>Зачепилівської селищної ради</w:t>
      </w:r>
    </w:p>
    <w:p w:rsidR="009B4D77" w:rsidRPr="009B4D77" w:rsidRDefault="009B4D77" w:rsidP="009B4D77">
      <w:pPr>
        <w:ind w:firstLine="0"/>
        <w:jc w:val="left"/>
        <w:rPr>
          <w:rFonts w:ascii="Times New Roman" w:eastAsiaTheme="minorEastAsia" w:hAnsi="Times New Roman" w:cs="Times New Roman"/>
          <w:sz w:val="28"/>
          <w:szCs w:val="20"/>
          <w:lang w:val="uk-UA" w:eastAsia="uk-UA"/>
        </w:rPr>
      </w:pP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ab/>
        <w:t xml:space="preserve">від </w:t>
      </w:r>
      <w:r w:rsidR="00F03949">
        <w:rPr>
          <w:rFonts w:ascii="Times New Roman" w:eastAsiaTheme="minorEastAsia" w:hAnsi="Times New Roman" w:cs="Times New Roman"/>
          <w:sz w:val="28"/>
          <w:lang w:val="uk-UA" w:eastAsia="uk-UA"/>
        </w:rPr>
        <w:t>11.09.2025</w:t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 xml:space="preserve"> </w:t>
      </w:r>
      <w:r w:rsidR="003F471B">
        <w:rPr>
          <w:rFonts w:ascii="Times New Roman" w:eastAsiaTheme="minorEastAsia" w:hAnsi="Times New Roman" w:cs="Times New Roman"/>
          <w:sz w:val="28"/>
          <w:lang w:val="uk-UA" w:eastAsia="uk-UA"/>
        </w:rPr>
        <w:t>року</w:t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 xml:space="preserve"> №</w:t>
      </w:r>
      <w:r w:rsidR="00F03949">
        <w:rPr>
          <w:rFonts w:ascii="Times New Roman" w:eastAsiaTheme="minorEastAsia" w:hAnsi="Times New Roman" w:cs="Times New Roman"/>
          <w:sz w:val="28"/>
          <w:lang w:val="uk-UA" w:eastAsia="uk-UA"/>
        </w:rPr>
        <w:t>174-ОД</w:t>
      </w:r>
    </w:p>
    <w:p w:rsidR="009B4D77" w:rsidRPr="009B4D77" w:rsidRDefault="009B4D77" w:rsidP="009B4D77">
      <w:pPr>
        <w:ind w:firstLine="720"/>
        <w:jc w:val="left"/>
        <w:rPr>
          <w:rFonts w:ascii="Times New Roman" w:eastAsiaTheme="minorEastAsia" w:hAnsi="Times New Roman" w:cs="Times New Roman"/>
          <w:sz w:val="28"/>
          <w:szCs w:val="20"/>
          <w:lang w:val="uk-UA" w:eastAsia="uk-UA"/>
        </w:rPr>
      </w:pP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b/>
          <w:sz w:val="28"/>
          <w:lang w:val="uk-UA" w:eastAsia="uk-UA"/>
        </w:rPr>
        <w:tab/>
      </w:r>
      <w:r w:rsidRPr="009B4D77">
        <w:rPr>
          <w:rFonts w:ascii="Times New Roman" w:eastAsiaTheme="minorEastAsia" w:hAnsi="Times New Roman" w:cs="Times New Roman"/>
          <w:sz w:val="28"/>
          <w:lang w:val="uk-UA" w:eastAsia="uk-UA"/>
        </w:rPr>
        <w:t xml:space="preserve"> </w:t>
      </w:r>
    </w:p>
    <w:p w:rsidR="009B4D77" w:rsidRPr="009B4D77" w:rsidRDefault="009B4D77" w:rsidP="009B4D77">
      <w:pPr>
        <w:ind w:firstLine="0"/>
        <w:jc w:val="left"/>
        <w:rPr>
          <w:rFonts w:ascii="Times New Roman" w:eastAsiaTheme="minorEastAsia" w:hAnsi="Times New Roman" w:cs="Times New Roman"/>
          <w:bCs/>
          <w:sz w:val="28"/>
          <w:lang w:val="uk-UA" w:eastAsia="uk-UA"/>
        </w:rPr>
      </w:pPr>
    </w:p>
    <w:p w:rsidR="00D938D1" w:rsidRPr="00D938D1" w:rsidRDefault="00D938D1" w:rsidP="00D938D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D938D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ПОСАДОВА ІНСТРУКЦІЯ</w:t>
      </w:r>
    </w:p>
    <w:p w:rsidR="00D938D1" w:rsidRPr="00D938D1" w:rsidRDefault="00D938D1" w:rsidP="00D938D1">
      <w:pPr>
        <w:suppressAutoHyphens/>
        <w:ind w:firstLine="54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D938D1" w:rsidRDefault="00D938D1" w:rsidP="00D938D1">
      <w:pPr>
        <w:suppressAutoHyphens/>
        <w:spacing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</w:pP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>начальника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відділу 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містобудування, архітектури та 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</w:rPr>
        <w:t>житлово-комунального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</w:rPr>
        <w:t>господарства</w:t>
      </w:r>
      <w:r w:rsidRPr="00292B53">
        <w:rPr>
          <w:rFonts w:ascii="Times New Roman" w:eastAsia="Times New Roman" w:hAnsi="Times New Roman" w:cs="Times New Roman"/>
          <w:b/>
          <w:bCs/>
          <w:sz w:val="28"/>
          <w:szCs w:val="28"/>
          <w:lang w:val="uk-UA"/>
        </w:rPr>
        <w:t xml:space="preserve"> Зачепилівської селищної ради</w:t>
      </w:r>
    </w:p>
    <w:p w:rsidR="00D938D1" w:rsidRDefault="00D938D1" w:rsidP="00D938D1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938D1" w:rsidRPr="00FF17F0" w:rsidRDefault="00D938D1" w:rsidP="00FF17F0">
      <w:pPr>
        <w:pStyle w:val="a4"/>
        <w:numPr>
          <w:ilvl w:val="0"/>
          <w:numId w:val="13"/>
        </w:num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FF17F0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Загальні положення</w:t>
      </w:r>
    </w:p>
    <w:p w:rsidR="00FF17F0" w:rsidRDefault="00FF17F0" w:rsidP="007500D0">
      <w:pPr>
        <w:pStyle w:val="2"/>
        <w:numPr>
          <w:ilvl w:val="0"/>
          <w:numId w:val="0"/>
        </w:numPr>
        <w:tabs>
          <w:tab w:val="clear" w:pos="3780"/>
          <w:tab w:val="left" w:pos="2984"/>
        </w:tabs>
        <w:spacing w:line="360" w:lineRule="auto"/>
        <w:jc w:val="left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3"/>
        <w:gridCol w:w="4903"/>
      </w:tblGrid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>Категорія посад в органах місцевого самоврядування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Шоста</w:t>
            </w: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Посада 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Начальник відділу</w:t>
            </w: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>Найменування структурного підрозділу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Відділ містобудування, архітектури та житлово-комунального господарства Зачепилівської селищної ради</w:t>
            </w: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 </w:t>
            </w: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>Посада безпосередньо керівника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E0269C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Голова </w:t>
            </w:r>
            <w:r w:rsidR="007500D0"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селищно</w:t>
            </w:r>
            <w:r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ї</w:t>
            </w:r>
            <w:r w:rsidR="007500D0"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 xml:space="preserve"> </w:t>
            </w:r>
            <w:r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ради</w:t>
            </w: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Посада керівника структурного підрозділу 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Керівник виконавчого органу 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303BC9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Керуюча справами (секретар) виконавчого комітету</w:t>
            </w:r>
          </w:p>
        </w:tc>
      </w:tr>
      <w:tr w:rsidR="00FF17F0" w:rsidRPr="00E0269C" w:rsidTr="00EF15F6">
        <w:tc>
          <w:tcPr>
            <w:tcW w:w="4903" w:type="dxa"/>
            <w:shd w:val="clear" w:color="auto" w:fill="auto"/>
          </w:tcPr>
          <w:p w:rsidR="00FF17F0" w:rsidRPr="00E0269C" w:rsidRDefault="00FF17F0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</w:pPr>
            <w:r w:rsidRPr="00E0269C"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</w:rPr>
              <w:t xml:space="preserve">Посада особи, яка здійснює координацію діяльності </w:t>
            </w:r>
          </w:p>
        </w:tc>
        <w:tc>
          <w:tcPr>
            <w:tcW w:w="4903" w:type="dxa"/>
            <w:shd w:val="clear" w:color="auto" w:fill="auto"/>
          </w:tcPr>
          <w:p w:rsidR="00FF17F0" w:rsidRPr="00E0269C" w:rsidRDefault="0075351C" w:rsidP="00EF15F6">
            <w:pPr>
              <w:pStyle w:val="22"/>
              <w:keepNext/>
              <w:keepLines/>
              <w:tabs>
                <w:tab w:val="left" w:pos="426"/>
              </w:tabs>
              <w:spacing w:line="240" w:lineRule="auto"/>
              <w:jc w:val="left"/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</w:pPr>
            <w:r>
              <w:rPr>
                <w:rFonts w:ascii="Times New Roman" w:eastAsia="Microsoft Sans Serif" w:hAnsi="Times New Roman" w:cs="Times New Roman"/>
                <w:b w:val="0"/>
                <w:color w:val="auto"/>
                <w:sz w:val="28"/>
                <w:szCs w:val="28"/>
                <w:lang w:val="uk-UA"/>
              </w:rPr>
              <w:t>Заступник голови Зачепилівської селищної ради</w:t>
            </w:r>
          </w:p>
        </w:tc>
      </w:tr>
    </w:tbl>
    <w:p w:rsidR="00FF17F0" w:rsidRPr="00E03C3B" w:rsidRDefault="00FF17F0" w:rsidP="00FF17F0"/>
    <w:p w:rsidR="00E0269C" w:rsidRPr="00D938D1" w:rsidRDefault="00E0269C" w:rsidP="00E0269C">
      <w:pPr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E0269C" w:rsidRDefault="00E0269C" w:rsidP="00E0269C">
      <w:pPr>
        <w:pStyle w:val="a3"/>
        <w:shd w:val="clear" w:color="auto" w:fill="FFFFFF"/>
        <w:spacing w:before="0" w:beforeAutospacing="0" w:after="0" w:afterAutospacing="0" w:line="293" w:lineRule="atLeast"/>
        <w:ind w:firstLine="284"/>
        <w:rPr>
          <w:color w:val="000000"/>
          <w:sz w:val="28"/>
          <w:szCs w:val="28"/>
          <w:lang w:val="uk-UA"/>
        </w:rPr>
      </w:pPr>
      <w:r>
        <w:rPr>
          <w:lang w:val="uk-UA"/>
        </w:rPr>
        <w:t xml:space="preserve">       </w:t>
      </w:r>
      <w:r w:rsidRPr="00D938D1">
        <w:rPr>
          <w:color w:val="000000"/>
          <w:sz w:val="28"/>
          <w:szCs w:val="28"/>
          <w:lang w:val="uk-UA"/>
        </w:rPr>
        <w:t>1.1</w:t>
      </w:r>
      <w:r>
        <w:rPr>
          <w:color w:val="000000"/>
          <w:sz w:val="28"/>
          <w:szCs w:val="28"/>
          <w:lang w:val="uk-UA"/>
        </w:rPr>
        <w:t>.</w:t>
      </w:r>
      <w:r w:rsidRPr="00D938D1">
        <w:rPr>
          <w:color w:val="000000"/>
          <w:sz w:val="28"/>
          <w:szCs w:val="28"/>
          <w:lang w:val="uk-UA"/>
        </w:rPr>
        <w:t xml:space="preserve"> Посадова інструкція встановлює вимоги до змісту професійної діяльності начальника відділу містобудування</w:t>
      </w:r>
      <w:r>
        <w:rPr>
          <w:color w:val="000000"/>
          <w:sz w:val="28"/>
          <w:szCs w:val="28"/>
          <w:lang w:val="uk-UA"/>
        </w:rPr>
        <w:t>,</w:t>
      </w:r>
      <w:r w:rsidRPr="00D938D1">
        <w:rPr>
          <w:color w:val="000000"/>
          <w:sz w:val="28"/>
          <w:szCs w:val="28"/>
          <w:lang w:val="uk-UA"/>
        </w:rPr>
        <w:t xml:space="preserve"> архітектури та житлово-комунального господарства </w:t>
      </w:r>
      <w:r>
        <w:rPr>
          <w:color w:val="000000"/>
          <w:sz w:val="28"/>
          <w:szCs w:val="28"/>
          <w:lang w:val="uk-UA"/>
        </w:rPr>
        <w:t>селищної ради</w:t>
      </w:r>
      <w:r w:rsidRPr="00D938D1">
        <w:rPr>
          <w:color w:val="000000"/>
          <w:sz w:val="28"/>
          <w:szCs w:val="28"/>
          <w:lang w:val="uk-UA"/>
        </w:rPr>
        <w:t xml:space="preserve"> ( далі </w:t>
      </w:r>
      <w:r>
        <w:rPr>
          <w:color w:val="000000"/>
          <w:sz w:val="28"/>
          <w:szCs w:val="28"/>
          <w:lang w:val="uk-UA"/>
        </w:rPr>
        <w:t xml:space="preserve">- </w:t>
      </w:r>
      <w:r w:rsidRPr="00D938D1">
        <w:rPr>
          <w:color w:val="000000"/>
          <w:sz w:val="28"/>
          <w:szCs w:val="28"/>
          <w:lang w:val="uk-UA"/>
        </w:rPr>
        <w:t>начальник відділу), його вмінь та навичок.</w:t>
      </w:r>
    </w:p>
    <w:p w:rsidR="00E0269C" w:rsidRDefault="00E0269C" w:rsidP="00E0269C">
      <w:pPr>
        <w:pStyle w:val="a3"/>
        <w:shd w:val="clear" w:color="auto" w:fill="FFFFFF"/>
        <w:spacing w:before="0" w:beforeAutospacing="0" w:after="0" w:afterAutospacing="0" w:line="293" w:lineRule="atLeast"/>
        <w:ind w:firstLine="567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</w:t>
      </w:r>
      <w:r w:rsidRPr="00601064">
        <w:rPr>
          <w:color w:val="000000"/>
          <w:sz w:val="28"/>
          <w:szCs w:val="28"/>
          <w:lang w:val="uk-UA"/>
        </w:rPr>
        <w:t>1.2</w:t>
      </w:r>
      <w:r>
        <w:rPr>
          <w:color w:val="000000"/>
          <w:sz w:val="28"/>
          <w:szCs w:val="28"/>
          <w:lang w:val="uk-UA"/>
        </w:rPr>
        <w:t>.</w:t>
      </w:r>
      <w:r w:rsidRPr="0060106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</w:t>
      </w:r>
      <w:r w:rsidRPr="00601064">
        <w:rPr>
          <w:color w:val="000000"/>
          <w:sz w:val="28"/>
          <w:szCs w:val="28"/>
          <w:lang w:val="uk-UA"/>
        </w:rPr>
        <w:t xml:space="preserve">Начальник відділу </w:t>
      </w:r>
      <w:r>
        <w:rPr>
          <w:color w:val="000000"/>
          <w:sz w:val="28"/>
          <w:szCs w:val="28"/>
          <w:lang w:val="uk-UA"/>
        </w:rPr>
        <w:t xml:space="preserve">безпосередньо </w:t>
      </w:r>
      <w:r w:rsidRPr="00601064">
        <w:rPr>
          <w:color w:val="000000"/>
          <w:sz w:val="28"/>
          <w:szCs w:val="28"/>
          <w:lang w:val="uk-UA"/>
        </w:rPr>
        <w:t xml:space="preserve">підпорядковується голові </w:t>
      </w:r>
      <w:r>
        <w:rPr>
          <w:color w:val="000000"/>
          <w:sz w:val="28"/>
          <w:szCs w:val="28"/>
          <w:lang w:val="uk-UA"/>
        </w:rPr>
        <w:t>селищної ради.</w:t>
      </w:r>
    </w:p>
    <w:p w:rsidR="00E0269C" w:rsidRDefault="00E0269C" w:rsidP="00E0269C">
      <w:pPr>
        <w:pStyle w:val="a3"/>
        <w:shd w:val="clear" w:color="auto" w:fill="FFFFFF"/>
        <w:spacing w:before="0" w:beforeAutospacing="0" w:after="0" w:afterAutospacing="0" w:line="293" w:lineRule="atLeast"/>
        <w:rPr>
          <w:sz w:val="28"/>
          <w:szCs w:val="28"/>
          <w:lang w:val="uk-UA"/>
        </w:rPr>
      </w:pPr>
      <w:r w:rsidRPr="00601064">
        <w:rPr>
          <w:color w:val="000000"/>
          <w:sz w:val="28"/>
          <w:szCs w:val="28"/>
          <w:lang w:val="uk-UA"/>
        </w:rPr>
        <w:t>1.3</w:t>
      </w:r>
      <w:r>
        <w:rPr>
          <w:color w:val="000000"/>
          <w:sz w:val="28"/>
          <w:szCs w:val="28"/>
          <w:lang w:val="uk-UA"/>
        </w:rPr>
        <w:t>.</w:t>
      </w:r>
      <w:r w:rsidRPr="00D938D1">
        <w:rPr>
          <w:color w:val="000000"/>
          <w:sz w:val="28"/>
          <w:szCs w:val="28"/>
        </w:rPr>
        <w:t> </w:t>
      </w:r>
      <w:r w:rsidRPr="00601064">
        <w:rPr>
          <w:color w:val="000000"/>
          <w:sz w:val="28"/>
          <w:szCs w:val="28"/>
          <w:lang w:val="uk-UA"/>
        </w:rPr>
        <w:t xml:space="preserve"> Начальник відділу призначається на посаду та звільняється з посади розпорядженням голови </w:t>
      </w:r>
      <w:r w:rsidRPr="00D938D1">
        <w:rPr>
          <w:color w:val="000000"/>
          <w:sz w:val="28"/>
          <w:szCs w:val="28"/>
          <w:lang w:val="uk-UA"/>
        </w:rPr>
        <w:t>селищної ради</w:t>
      </w:r>
      <w:r>
        <w:rPr>
          <w:color w:val="000000"/>
          <w:sz w:val="28"/>
          <w:szCs w:val="28"/>
          <w:lang w:val="uk-UA"/>
        </w:rPr>
        <w:t xml:space="preserve"> відповідно до чинного законодавства</w:t>
      </w:r>
      <w:r w:rsidRPr="00D938D1">
        <w:rPr>
          <w:sz w:val="28"/>
          <w:szCs w:val="28"/>
          <w:lang w:val="uk-UA"/>
        </w:rPr>
        <w:t>.</w:t>
      </w:r>
    </w:p>
    <w:p w:rsidR="00E0269C" w:rsidRPr="00367674" w:rsidRDefault="00E0269C" w:rsidP="00367674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153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1.4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153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Начальник відділу </w:t>
      </w:r>
      <w:r w:rsidRPr="0015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відповідно до статті 14 Закону України "Про архітектурну діяльність" за посадою є головним архітектором </w:t>
      </w:r>
      <w:r w:rsidRPr="00153F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громади</w:t>
      </w:r>
      <w:r w:rsidRPr="00153F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36767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153FD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У межах закону начальник відділу може здійснювати творчу діяльність, пов'язану з проектуванням об'єктів архітектури, які передбачені для будівництва на території громади.</w:t>
      </w:r>
    </w:p>
    <w:p w:rsidR="00E0269C" w:rsidRDefault="00E0269C" w:rsidP="00E0269C">
      <w:pPr>
        <w:shd w:val="clear" w:color="auto" w:fill="FFFFFF"/>
        <w:spacing w:line="210" w:lineRule="atLeast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 своїй діяльності керується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Конституцією України, Законом України «Про місцеве самоврядування в Україні, Законом України «Про службу в органах місцевого самоврядування» та іншими законами України, </w:t>
      </w:r>
      <w:r w:rsidRPr="00EF38CB">
        <w:rPr>
          <w:rFonts w:ascii="Times New Roman" w:hAnsi="Times New Roman" w:cs="Times New Roman"/>
          <w:color w:val="000000"/>
          <w:sz w:val="28"/>
          <w:szCs w:val="28"/>
        </w:rPr>
        <w:t>постановами Верховної Ради України та Кабінету Міністрів України</w:t>
      </w:r>
      <w:r w:rsidRPr="00EF38CB">
        <w:rPr>
          <w:rFonts w:ascii="Times New Roman" w:hAnsi="Times New Roman" w:cs="Times New Roman"/>
          <w:color w:val="000000"/>
          <w:sz w:val="28"/>
          <w:szCs w:val="28"/>
          <w:lang w:val="uk-UA"/>
        </w:rPr>
        <w:t>, у</w:t>
      </w:r>
      <w:r w:rsidRPr="00EF38CB">
        <w:rPr>
          <w:rFonts w:ascii="Times New Roman" w:hAnsi="Times New Roman" w:cs="Times New Roman"/>
          <w:color w:val="000000"/>
          <w:sz w:val="28"/>
          <w:szCs w:val="28"/>
        </w:rPr>
        <w:t>казами  Президента України,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</w:t>
      </w:r>
      <w:r w:rsidRPr="00EF38CB">
        <w:rPr>
          <w:rFonts w:ascii="Times New Roman" w:hAnsi="Times New Roman" w:cs="Times New Roman"/>
          <w:color w:val="000000"/>
          <w:sz w:val="28"/>
          <w:szCs w:val="28"/>
        </w:rPr>
        <w:t xml:space="preserve"> іншими нормативно-правовими актами центральних органів влади, 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Регламентом Зачепилівської селищної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>ради, рішеннями селищної ради,</w:t>
      </w:r>
      <w:r w:rsidRPr="00EF38CB">
        <w:rPr>
          <w:rFonts w:ascii="Times New Roman" w:hAnsi="Times New Roman" w:cs="Times New Roman"/>
          <w:color w:val="000000"/>
          <w:sz w:val="28"/>
          <w:szCs w:val="28"/>
        </w:rPr>
        <w:t xml:space="preserve"> розпорядженнями гол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ови</w:t>
      </w:r>
      <w:r w:rsidRPr="00EF38C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селищної ради вимогам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и державних стандартів, будівельних норм і правил та Положенням про відділ.</w:t>
      </w:r>
    </w:p>
    <w:p w:rsidR="00E0269C" w:rsidRDefault="00E0269C" w:rsidP="00E0269C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посаду начальника відділу призначається особа з 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вищ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освіт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ою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 освітньо–кваліфікаційним рівнем магістра, спеціаліста 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відповідного професійного спрямування,  стаж роботи за фахом на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службі в органах місцевого самоврядування та 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державній службі на керівних посадах не менше трьох років або стаж роботи за фахом не менше п’яти років.</w:t>
      </w:r>
    </w:p>
    <w:p w:rsidR="002F5BFF" w:rsidRDefault="00E0269C" w:rsidP="00E0269C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1.8. Начальник відділу</w:t>
      </w:r>
      <w:r w:rsidRPr="00B66D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повинен знати Конституцію України, закони України, що стосуються проходження служби в органах місцевого самоврядування, державної служби, діяльності органів місцевого самоврядування, постанови Верховної Ради України, укази та розпорядження Президента України, постанови та розпорядження Кабінету Міністрів України, інші нормативно-правові акти, що регулюють питання здійснення місцевого самоврядування, порядок підготовки та внесення проектів нормативно-правових актів, </w:t>
      </w:r>
      <w:r w:rsidRPr="00B66DC4">
        <w:rPr>
          <w:rFonts w:ascii="Times New Roman" w:eastAsia="Calibri" w:hAnsi="Times New Roman" w:cs="Times New Roman"/>
          <w:color w:val="000000"/>
          <w:sz w:val="28"/>
          <w:szCs w:val="28"/>
          <w:lang w:val="uk-UA"/>
        </w:rPr>
        <w:t>основи архівної справи,</w:t>
      </w:r>
      <w:r w:rsidRPr="00B66DC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правила ділового етикету, правила та норми охорони праці та протипожежної безпеки, основні принципи роботи на комп'ютері та відповідні програмні засоби, володіти державною мовою.</w:t>
      </w:r>
      <w:r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</w:p>
    <w:p w:rsidR="00E0269C" w:rsidRDefault="002F5BFF" w:rsidP="00E0269C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1.9. Начальник відділу містобудування, архітектури та житлово-комунального господарства Зачепилівської селищної ради здійснює керівництво сектору цивільного захисту населення 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Зачепилівської селищної ради, який входе до складу відділу </w:t>
      </w:r>
      <w:r w:rsidR="00E0269C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містобудування, архітектури та житлово-комунального господарства Зачепилівської селищної ради.</w:t>
      </w:r>
      <w:r w:rsidR="00E0269C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E0269C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</w:t>
      </w:r>
    </w:p>
    <w:p w:rsidR="00FF17F0" w:rsidRPr="00D926E6" w:rsidRDefault="00FF17F0" w:rsidP="00D926E6">
      <w:pPr>
        <w:ind w:firstLine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7500D0" w:rsidRPr="00E0269C" w:rsidRDefault="007500D0" w:rsidP="00E0269C">
      <w:pPr>
        <w:pStyle w:val="22"/>
        <w:keepNext/>
        <w:keepLines/>
        <w:numPr>
          <w:ilvl w:val="0"/>
          <w:numId w:val="13"/>
        </w:numPr>
        <w:tabs>
          <w:tab w:val="left" w:pos="426"/>
        </w:tabs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 w:rsidRPr="00E0269C">
        <w:rPr>
          <w:rFonts w:ascii="Times New Roman" w:hAnsi="Times New Roman" w:cs="Times New Roman"/>
          <w:color w:val="auto"/>
          <w:sz w:val="28"/>
          <w:szCs w:val="28"/>
        </w:rPr>
        <w:t>Мета посади</w:t>
      </w:r>
    </w:p>
    <w:p w:rsidR="007500D0" w:rsidRDefault="007500D0" w:rsidP="007500D0">
      <w:pPr>
        <w:pStyle w:val="22"/>
        <w:keepNext/>
        <w:keepLines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  <w:r w:rsidRPr="00E0269C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Реалізація на території територіальної громади державної політики з питань </w:t>
      </w:r>
      <w:r w:rsidRPr="00E0269C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містобудування, архітектури</w:t>
      </w:r>
      <w:r w:rsidR="00CC559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, </w:t>
      </w:r>
      <w:r w:rsidRPr="00E0269C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житлово-комунального господарства</w:t>
      </w:r>
      <w:r w:rsidR="004F4A13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 та </w:t>
      </w:r>
      <w:r w:rsidR="00CC5590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 xml:space="preserve">з </w:t>
      </w:r>
      <w:r w:rsidR="004F4A13"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  <w:t>питань цивільного захисту населення.</w:t>
      </w:r>
    </w:p>
    <w:p w:rsidR="00E0269C" w:rsidRDefault="00E0269C" w:rsidP="007500D0">
      <w:pPr>
        <w:pStyle w:val="22"/>
        <w:keepNext/>
        <w:keepLines/>
        <w:tabs>
          <w:tab w:val="left" w:pos="426"/>
        </w:tabs>
        <w:spacing w:line="276" w:lineRule="auto"/>
        <w:ind w:firstLine="567"/>
        <w:jc w:val="both"/>
        <w:rPr>
          <w:rFonts w:ascii="Times New Roman" w:hAnsi="Times New Roman" w:cs="Times New Roman"/>
          <w:b w:val="0"/>
          <w:color w:val="auto"/>
          <w:sz w:val="28"/>
          <w:szCs w:val="28"/>
          <w:lang w:val="uk-UA"/>
        </w:rPr>
      </w:pPr>
    </w:p>
    <w:p w:rsidR="00D938D1" w:rsidRPr="00D926E6" w:rsidRDefault="00D938D1" w:rsidP="00D926E6">
      <w:pPr>
        <w:pStyle w:val="10"/>
        <w:numPr>
          <w:ilvl w:val="0"/>
          <w:numId w:val="13"/>
        </w:numPr>
        <w:tabs>
          <w:tab w:val="left" w:pos="718"/>
        </w:tabs>
        <w:spacing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31C39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Завдання, обов’язки та повноваження </w:t>
      </w:r>
    </w:p>
    <w:p w:rsidR="00064713" w:rsidRPr="00D96505" w:rsidRDefault="000D5601" w:rsidP="00064713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="00431C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.1. </w:t>
      </w:r>
      <w:r w:rsidR="0006471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Начальник відділу здійснює керівництво діяльністю відділу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та сектору</w:t>
      </w:r>
      <w:r w:rsidR="0006471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несе персональну відповідальність перед головою </w:t>
      </w:r>
      <w:r w:rsidR="000647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</w:t>
      </w:r>
      <w:r w:rsidR="0006471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за виконанн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я покладених на відділ завдань</w:t>
      </w:r>
      <w:r w:rsidR="00CC55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38D1" w:rsidRPr="00D938D1" w:rsidRDefault="00A67E39" w:rsidP="000D5601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абезпечує виконання, покладених на відділ, завдань щодо реалізації державної політики у сфері </w:t>
      </w:r>
      <w:r w:rsidR="000D5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містобудування, 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архітектури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</w:t>
      </w:r>
      <w:r w:rsidR="000D5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житлово-комунального господарства 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та цивільного захисту населення 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території </w:t>
      </w:r>
      <w:r w:rsidR="004F4A1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9E239F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38D1" w:rsidRPr="00D938D1" w:rsidRDefault="00A67E39" w:rsidP="000D5601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риймає участь у розробці про</w:t>
      </w:r>
      <w:r w:rsidR="000963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програм (розділів програм), аналітичних матеріалів, планових показників, комплексів заходів, пропозицій, прогнозів розвитку сфери управління на відповідній території тощо</w:t>
      </w:r>
      <w:r w:rsidR="0087182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38D1" w:rsidRPr="00D938D1" w:rsidRDefault="00A67E39" w:rsidP="000D5601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абезпечує у межах своєї компетенції контроль за станом справ діяльності відділу, вживає відповідних заходів щодо їх поліпшення</w:t>
      </w:r>
      <w:r w:rsidR="007D1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6505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живає заходів щодо вдосконалення співпраці відділу з іншими структурними підрозділами </w:t>
      </w:r>
      <w:r w:rsidR="000D560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селищної ради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представницькими органами</w:t>
      </w:r>
      <w:r w:rsidR="0016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</w:t>
      </w:r>
      <w:r w:rsidR="00D938D1" w:rsidRPr="00D938D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державного нагляду та контролю, правоохоронними органами, а також підприємствами, установами, організаціями, об'єднаннями громадян</w:t>
      </w:r>
      <w:r w:rsidR="007D13E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6505" w:rsidRPr="007D13E9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6.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З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дійснює  контроль за дотриманням підприємствами, установами та організаціями 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державних 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правил, норм, стандартів у межах визначених повноважень</w:t>
      </w:r>
      <w:r w:rsidR="007D13E9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</w:p>
    <w:p w:rsidR="00064713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3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7.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06471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в установленому порядку своєчасний розгляд заяв, звернень і скарг громадян, інших суб’єктів містобудування з питань, що належить до його компетенції, та вживає відповідних заходів.</w:t>
      </w:r>
    </w:p>
    <w:p w:rsidR="00D96505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lastRenderedPageBreak/>
        <w:t>3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>8.</w:t>
      </w:r>
      <w:r w:rsidR="00D938D1" w:rsidRPr="00D938D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реалізацію державної політики у сфері містобудування та архітектури на території</w:t>
      </w:r>
      <w:r w:rsidR="00DB63F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; аналізу стану містобудування, організації розроблення, проведення експертизи і забезпечення затвердження в установленому порядку генеральних планів населених пунктів та іншої містобудівної документації</w:t>
      </w:r>
      <w:r w:rsidR="00162B5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сфері містобудування та архітектури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6505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діяльність суб'єктів містобудування щодо комплексного розвитку територій, забудови населених пунктів на території</w:t>
      </w:r>
      <w:r w:rsidR="00662FB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поліпшення їх архітектурного вигляду.</w:t>
      </w:r>
    </w:p>
    <w:p w:rsidR="00D96505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додержання законодавства у сфері містобудування та архітектури, державних стандартів, норм і правил, регіональних правил забудови населених пунктів, затвердженої містобудівної документації.</w:t>
      </w:r>
    </w:p>
    <w:p w:rsidR="00D96505" w:rsidRDefault="00A67E39" w:rsidP="00D96505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Забезпечує в межах своїх повноважень охорону, контроль за використанням пам’</w:t>
      </w:r>
      <w:r w:rsidR="00D96505"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яток архітектури, паркових та історико – культурних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ландшафтів.</w:t>
      </w:r>
    </w:p>
    <w:p w:rsidR="00127B63" w:rsidRDefault="00A67E39" w:rsidP="00A67E3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B6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 межах наданої компетенції: забезпечує підготовку про</w:t>
      </w:r>
      <w:r w:rsidR="00C65C4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127B6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ктів рішень та пропозицій керівництву на виконання доручень органів виконавчої влади вищого р</w:t>
      </w:r>
      <w:r w:rsidR="00127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івня.</w:t>
      </w:r>
    </w:p>
    <w:p w:rsidR="00127B63" w:rsidRDefault="00A67E39" w:rsidP="00A67E3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127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3.</w:t>
      </w:r>
      <w:r w:rsidR="00127B6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127B63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Розглядає листи та заяви підприємств, юридичних осіб, виконавчих комітетів та державної адміністрації з питань, що належать до посадових функцій.</w:t>
      </w:r>
    </w:p>
    <w:p w:rsidR="009F0F49" w:rsidRDefault="00A67E39" w:rsidP="00A67E3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CA5B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4.</w:t>
      </w:r>
      <w:r w:rsidR="00CA5B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CA5B80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в межах своєї компетенції діяльність підприємств, установ, організацій, які виконують роботи з підготовки і комплектування вихідних даних на про</w:t>
      </w:r>
      <w:r w:rsidR="008C3A2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</w:t>
      </w:r>
      <w:r w:rsidR="00CA5B80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ктування, надає інші послуги у сфері містобудування та архітектури.</w:t>
      </w:r>
    </w:p>
    <w:p w:rsidR="009F0F49" w:rsidRDefault="00A67E39" w:rsidP="00A67E3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5.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Веде облік забезпеченості містобудівною документацією населених пунктів на території </w:t>
      </w:r>
      <w:r w:rsidR="00541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, вносить пропозиції </w:t>
      </w:r>
      <w:r w:rsidR="00541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селищній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рад</w:t>
      </w:r>
      <w:r w:rsidR="00541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і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щодо необхідності розроблення та коригування генеральних планів населених пунктів та іншої містобудівної документації. </w:t>
      </w:r>
    </w:p>
    <w:p w:rsidR="009F0F49" w:rsidRDefault="00A67E39" w:rsidP="00A67E39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Вносить відповідним органам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пропозиції щодо прийняття згідно із законодавством рішень стосовно самовільно збудованих будинків та спор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уд.</w:t>
      </w:r>
    </w:p>
    <w:p w:rsidR="009F0F49" w:rsidRPr="00D938D1" w:rsidRDefault="00FB39CE" w:rsidP="009F0F49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A67E3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9F0F49" w:rsidRPr="00D93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отує та надає містобудівні умови та обмеження забудови земельної ділянки (стаття 29 Закону України "Про регулюв</w:t>
      </w:r>
      <w:r w:rsidR="005B08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ання містобудівної діяльності"</w:t>
      </w:r>
      <w:r w:rsidR="0072675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9F0F49" w:rsidRPr="00FB39CE" w:rsidRDefault="00FB39CE" w:rsidP="00FB39CE">
      <w:pPr>
        <w:shd w:val="clear" w:color="auto" w:fill="FFFFFF"/>
        <w:spacing w:line="210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A67E3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3</w:t>
      </w:r>
      <w:r w:rsidR="009F0F49" w:rsidRPr="00D93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.</w:t>
      </w:r>
      <w:r w:rsidR="00601064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18.</w:t>
      </w:r>
      <w:r w:rsidR="009F0F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F0F49" w:rsidRPr="00D93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</w:t>
      </w:r>
      <w:r w:rsidR="009F0F4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</w:t>
      </w:r>
      <w:r w:rsidR="009F0F49" w:rsidRPr="00D938D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отує та надає будівельний паспорт забудови земельної ділянки (стаття 27 Закону України "Про регулюв</w:t>
      </w:r>
      <w:r w:rsidR="005B085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ання містобудівної діяльності"</w:t>
      </w:r>
      <w:r w:rsidR="00162CB2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).</w:t>
      </w:r>
    </w:p>
    <w:p w:rsidR="00D96505" w:rsidRPr="00666A48" w:rsidRDefault="00A67E39" w:rsidP="00666A48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541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FB39C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9.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в межах своєї компетенції діяльність підприємств, установ, організацій, які виконують роботи з підготовки і комплектування вихідних даних на проектування, надає інші послуги у сфері містобудування та архітектури.</w:t>
      </w:r>
    </w:p>
    <w:p w:rsidR="00F5379C" w:rsidRDefault="00A67E39" w:rsidP="00D96505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0.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Координує роботу, пов’</w:t>
      </w:r>
      <w:r w:rsidR="00D96505"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язану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 наданням населенню </w:t>
      </w:r>
      <w:r w:rsidR="0054182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громади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житлово-комунальних послуг підприємствами-надавачами цих послу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г незалежно від форм власності</w:t>
      </w:r>
      <w:r w:rsidR="00B5794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5379C" w:rsidRPr="000916EC" w:rsidRDefault="00A67E39" w:rsidP="00D96505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в межах своєї компетенції контроль за станом експлуатації та утримання житлового фонду і об’</w:t>
      </w:r>
      <w:r w:rsidR="00D96505"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єктів комунального г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осподарств</w:t>
      </w:r>
      <w:r w:rsidR="000916EC">
        <w:rPr>
          <w:rFonts w:ascii="Times New Roman" w:eastAsia="Times New Roman" w:hAnsi="Times New Roman" w:cs="Times New Roman"/>
          <w:sz w:val="28"/>
          <w:szCs w:val="28"/>
          <w:lang w:eastAsia="ru-RU"/>
        </w:rPr>
        <w:t>а незалежно від форм власності</w:t>
      </w:r>
      <w:r w:rsidR="00415AB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F5379C" w:rsidRDefault="00A67E39" w:rsidP="009F0F49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2.</w:t>
      </w:r>
      <w:r w:rsidR="009F0F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Аналізує рівень цін і тарифів на послуги житлово-комунального господарства в устано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вленому законодавством порядку</w:t>
      </w:r>
      <w:r w:rsidR="00EA599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D96505" w:rsidRDefault="00A67E39" w:rsidP="00D96505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D96505" w:rsidRPr="00D9650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Здійснює відповідно до законодавства контроль за організацією та якістю обслуговування населення підприємствами, установами та організаціями жит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лово-комунального господарства</w:t>
      </w:r>
      <w:r w:rsidR="0063686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0916EC" w:rsidRPr="004B3B3A" w:rsidRDefault="00A67E39" w:rsidP="004B3B3A">
      <w:pPr>
        <w:ind w:firstLine="819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0916EC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B3B3A" w:rsidRPr="004B3B3A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0916EC" w:rsidRPr="004B3B3A">
        <w:rPr>
          <w:rFonts w:ascii="Times New Roman" w:hAnsi="Times New Roman" w:cs="Times New Roman"/>
          <w:sz w:val="28"/>
          <w:szCs w:val="28"/>
          <w:lang w:val="uk-UA"/>
        </w:rPr>
        <w:t>рганізація благоустрою населених пунктів, залучення на договірних засадах з цією метою кош</w:t>
      </w:r>
      <w:r w:rsidR="00AE47A2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0916EC" w:rsidRPr="004B3B3A">
        <w:rPr>
          <w:rFonts w:ascii="Times New Roman" w:hAnsi="Times New Roman" w:cs="Times New Roman"/>
          <w:sz w:val="28"/>
          <w:szCs w:val="28"/>
          <w:lang w:val="uk-UA"/>
        </w:rPr>
        <w:t xml:space="preserve">ів, трудових і матеріально - технічних ресурсів підприємств, установ та організацій незалежно від форм власності, а також населення, здійснення </w:t>
      </w:r>
      <w:r w:rsidR="000916EC" w:rsidRPr="004B3B3A">
        <w:rPr>
          <w:rFonts w:ascii="Times New Roman" w:hAnsi="Times New Roman" w:cs="Times New Roman"/>
          <w:sz w:val="28"/>
          <w:szCs w:val="28"/>
          <w:lang w:val="uk-UA"/>
        </w:rPr>
        <w:lastRenderedPageBreak/>
        <w:t>контролю за станом благоустрою виробничих територій, організація озеленення, охорона зелених насаджень і водойм, створення місць відпочинку громадян</w:t>
      </w:r>
      <w:r w:rsidR="001C7A6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0916EC" w:rsidRDefault="00A67E39" w:rsidP="000916EC">
      <w:pPr>
        <w:pStyle w:val="i"/>
        <w:spacing w:after="0" w:afterAutospacing="0"/>
      </w:pPr>
      <w:r>
        <w:t>3</w:t>
      </w:r>
      <w:r w:rsidR="004B3B3A">
        <w:t>.2</w:t>
      </w:r>
      <w:r>
        <w:t>5</w:t>
      </w:r>
      <w:r w:rsidR="00601064">
        <w:t>.</w:t>
      </w:r>
      <w:r w:rsidR="004B3B3A">
        <w:t xml:space="preserve"> В</w:t>
      </w:r>
      <w:r w:rsidR="000916EC">
        <w:t>ирішення питань збирання, транспортування, утилізації та знешкодження побутових відходів</w:t>
      </w:r>
      <w:r w:rsidR="00461C12">
        <w:t>.</w:t>
      </w:r>
    </w:p>
    <w:p w:rsidR="00D938D1" w:rsidRDefault="00A67E39" w:rsidP="00F15ED6">
      <w:pPr>
        <w:pStyle w:val="i"/>
        <w:spacing w:after="0" w:afterAutospacing="0"/>
      </w:pPr>
      <w:r>
        <w:t>3</w:t>
      </w:r>
      <w:r w:rsidR="00666A48">
        <w:t>.2</w:t>
      </w:r>
      <w:r>
        <w:t>6</w:t>
      </w:r>
      <w:r w:rsidR="00601064">
        <w:t>.</w:t>
      </w:r>
      <w:r w:rsidR="00666A48">
        <w:t xml:space="preserve"> З</w:t>
      </w:r>
      <w:r w:rsidR="000916EC">
        <w:t>абезпечення соціально-культурних закладів, які належать до комунальної власності територіальної громади паливом, електроенергією, газом та іншими енергоносіями; вирішення питань водопостачання, відведення та очищення стічних вод; здійснення</w:t>
      </w:r>
      <w:r w:rsidR="00F15ED6">
        <w:t xml:space="preserve"> контролю за якістю питної води</w:t>
      </w:r>
      <w:r w:rsidR="009D6948">
        <w:t>.</w:t>
      </w:r>
    </w:p>
    <w:p w:rsidR="00BA7FC1" w:rsidRDefault="0054182B" w:rsidP="00BA7FC1">
      <w:pPr>
        <w:pStyle w:val="i"/>
        <w:spacing w:after="0" w:afterAutospacing="0"/>
      </w:pPr>
      <w:r>
        <w:t>3.27. Контроль за веденням електронних реєстрів підключених у Відділі</w:t>
      </w:r>
      <w:r w:rsidR="00F4445C">
        <w:t>.</w:t>
      </w:r>
    </w:p>
    <w:p w:rsidR="00703C75" w:rsidRDefault="0054182B" w:rsidP="00BA7FC1">
      <w:pPr>
        <w:pStyle w:val="i"/>
        <w:spacing w:after="0" w:afterAutospacing="0"/>
        <w:rPr>
          <w:color w:val="000000"/>
          <w:szCs w:val="28"/>
        </w:rPr>
      </w:pPr>
      <w:r>
        <w:t xml:space="preserve">3.28. </w:t>
      </w:r>
      <w:r w:rsidR="00703C75">
        <w:rPr>
          <w:color w:val="000000"/>
          <w:szCs w:val="28"/>
        </w:rPr>
        <w:t>Створення та оновлення картографічної основи території населених пунктів</w:t>
      </w:r>
      <w:r w:rsidR="00A135AB">
        <w:rPr>
          <w:color w:val="000000"/>
          <w:szCs w:val="28"/>
        </w:rPr>
        <w:t>.</w:t>
      </w:r>
    </w:p>
    <w:p w:rsidR="00BA7FC1" w:rsidRDefault="00BA7FC1" w:rsidP="00BA7FC1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 xml:space="preserve">3.29. </w:t>
      </w:r>
      <w:r>
        <w:rPr>
          <w:rStyle w:val="2227"/>
          <w:color w:val="000000"/>
          <w:szCs w:val="28"/>
        </w:rPr>
        <w:t>Участь у підготовці пропозицій щодо визначення території для містобудівних потреб</w:t>
      </w:r>
      <w:r w:rsidR="00A135AB">
        <w:rPr>
          <w:color w:val="000000"/>
          <w:szCs w:val="28"/>
        </w:rPr>
        <w:t>.</w:t>
      </w:r>
    </w:p>
    <w:p w:rsidR="00BA7FC1" w:rsidRDefault="00BA7FC1" w:rsidP="00BA7FC1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3.30. Надання пропозиції режиму використання та забудови земель, на яких передбачена перспективна містобудівна діяльність</w:t>
      </w:r>
      <w:r w:rsidR="00C401D5">
        <w:rPr>
          <w:color w:val="000000"/>
          <w:szCs w:val="28"/>
        </w:rPr>
        <w:t>.</w:t>
      </w:r>
    </w:p>
    <w:p w:rsidR="00BA7FC1" w:rsidRDefault="00BA7FC1" w:rsidP="00BA7FC1">
      <w:pPr>
        <w:pStyle w:val="i"/>
        <w:spacing w:after="0" w:afterAutospacing="0"/>
        <w:rPr>
          <w:rStyle w:val="2469"/>
          <w:color w:val="000000"/>
          <w:szCs w:val="28"/>
        </w:rPr>
      </w:pPr>
      <w:r>
        <w:rPr>
          <w:color w:val="000000"/>
          <w:szCs w:val="28"/>
        </w:rPr>
        <w:t>3.31. К</w:t>
      </w:r>
      <w:r>
        <w:rPr>
          <w:rStyle w:val="2469"/>
          <w:color w:val="000000"/>
          <w:szCs w:val="28"/>
        </w:rPr>
        <w:t>оординація діяльності суб’єктів містобудування щодо комплексного розвитку територій, забудови на території населених пунктів, поліпшення їх архітектурного вигляду, збереження традиційного характеру середовища і об’єктів архітектурної та містобудівної спадщини</w:t>
      </w:r>
      <w:r w:rsidR="0042135E">
        <w:rPr>
          <w:rStyle w:val="2469"/>
          <w:color w:val="000000"/>
          <w:szCs w:val="28"/>
        </w:rPr>
        <w:t>.</w:t>
      </w:r>
    </w:p>
    <w:p w:rsidR="00BA7FC1" w:rsidRDefault="00BA7FC1" w:rsidP="00BA7FC1">
      <w:pPr>
        <w:pStyle w:val="i"/>
        <w:spacing w:after="0" w:afterAutospacing="0"/>
        <w:rPr>
          <w:rStyle w:val="2325"/>
          <w:color w:val="000000"/>
          <w:szCs w:val="28"/>
        </w:rPr>
      </w:pPr>
      <w:r>
        <w:rPr>
          <w:rStyle w:val="2469"/>
          <w:color w:val="000000"/>
          <w:szCs w:val="28"/>
        </w:rPr>
        <w:t>3.32. Р</w:t>
      </w:r>
      <w:r>
        <w:rPr>
          <w:rStyle w:val="2325"/>
          <w:color w:val="000000"/>
          <w:szCs w:val="28"/>
        </w:rPr>
        <w:t xml:space="preserve">озгляд пропозицій </w:t>
      </w:r>
      <w:r w:rsidRPr="00BA7FC1">
        <w:rPr>
          <w:rStyle w:val="2325"/>
          <w:color w:val="000000"/>
          <w:szCs w:val="28"/>
        </w:rPr>
        <w:t>суб’єктів</w:t>
      </w:r>
      <w:r>
        <w:rPr>
          <w:rStyle w:val="2325"/>
          <w:color w:val="000000"/>
          <w:szCs w:val="28"/>
        </w:rPr>
        <w:t xml:space="preserve"> містобудування за визначенням територій, вибором, вилученням (викупом) і наданням земель для містобудівних потреб згідно з містобудівною документацією</w:t>
      </w:r>
      <w:r w:rsidR="00F42CEB">
        <w:rPr>
          <w:rStyle w:val="2325"/>
          <w:color w:val="000000"/>
          <w:szCs w:val="28"/>
        </w:rPr>
        <w:t>.</w:t>
      </w:r>
    </w:p>
    <w:p w:rsidR="00F86432" w:rsidRDefault="00BA7FC1" w:rsidP="00F86432">
      <w:pPr>
        <w:pStyle w:val="i"/>
        <w:spacing w:after="0" w:afterAutospacing="0"/>
        <w:rPr>
          <w:rStyle w:val="2643"/>
          <w:color w:val="000000"/>
          <w:szCs w:val="28"/>
        </w:rPr>
      </w:pPr>
      <w:r>
        <w:rPr>
          <w:rStyle w:val="2325"/>
          <w:color w:val="000000"/>
          <w:szCs w:val="28"/>
        </w:rPr>
        <w:t>3.33. О</w:t>
      </w:r>
      <w:r>
        <w:rPr>
          <w:rStyle w:val="2643"/>
          <w:color w:val="000000"/>
          <w:szCs w:val="28"/>
        </w:rPr>
        <w:t>прилюднення прийнятих рішень щодо розроблення містобудівної документації на місцевому рівні, оприлюднення про</w:t>
      </w:r>
      <w:r w:rsidR="00A95D9D">
        <w:rPr>
          <w:rStyle w:val="2643"/>
          <w:color w:val="000000"/>
          <w:szCs w:val="28"/>
        </w:rPr>
        <w:t>є</w:t>
      </w:r>
      <w:r>
        <w:rPr>
          <w:rStyle w:val="2643"/>
          <w:color w:val="000000"/>
          <w:szCs w:val="28"/>
        </w:rPr>
        <w:t>ктів містобудівної документації на місцевому рівні та доступ до цієї інформації громадськості, оприлюднення результатів розгляду пропозицій громадськості до про</w:t>
      </w:r>
      <w:r w:rsidR="00A95D9D">
        <w:rPr>
          <w:rStyle w:val="2643"/>
          <w:color w:val="000000"/>
          <w:szCs w:val="28"/>
        </w:rPr>
        <w:t>є</w:t>
      </w:r>
      <w:r>
        <w:rPr>
          <w:rStyle w:val="2643"/>
          <w:color w:val="000000"/>
          <w:szCs w:val="28"/>
        </w:rPr>
        <w:t>ктів містобудівної документації на місцевому рівні</w:t>
      </w:r>
      <w:r w:rsidR="00A95D9D">
        <w:rPr>
          <w:rStyle w:val="2643"/>
          <w:color w:val="000000"/>
          <w:szCs w:val="28"/>
        </w:rPr>
        <w:t>.</w:t>
      </w:r>
    </w:p>
    <w:p w:rsidR="00F86432" w:rsidRDefault="00BA7FC1" w:rsidP="00F86432">
      <w:pPr>
        <w:pStyle w:val="i"/>
        <w:spacing w:after="0" w:afterAutospacing="0"/>
        <w:rPr>
          <w:color w:val="000000"/>
          <w:szCs w:val="28"/>
        </w:rPr>
      </w:pPr>
      <w:r>
        <w:rPr>
          <w:rStyle w:val="2643"/>
          <w:color w:val="000000"/>
          <w:szCs w:val="28"/>
        </w:rPr>
        <w:t xml:space="preserve">3.34. </w:t>
      </w:r>
      <w:r w:rsidR="00F86432">
        <w:rPr>
          <w:color w:val="000000"/>
          <w:szCs w:val="28"/>
        </w:rPr>
        <w:t>Організація роботи з ведення містобудівного кадастру згідно з діючим законодавством</w:t>
      </w:r>
      <w:r w:rsidR="00A95D9D">
        <w:rPr>
          <w:color w:val="000000"/>
          <w:szCs w:val="28"/>
        </w:rPr>
        <w:t>.</w:t>
      </w:r>
    </w:p>
    <w:p w:rsidR="00F86432" w:rsidRDefault="00F86432" w:rsidP="00F8643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3.35. Видання в установленому законодавством паспорт</w:t>
      </w:r>
      <w:r w:rsidR="00A95D9D">
        <w:rPr>
          <w:color w:val="000000"/>
          <w:szCs w:val="28"/>
        </w:rPr>
        <w:t>у</w:t>
      </w:r>
      <w:r>
        <w:rPr>
          <w:color w:val="000000"/>
          <w:szCs w:val="28"/>
        </w:rPr>
        <w:t xml:space="preserve"> прив’язки тимчасових споруд для провадження підприємницької діяльності</w:t>
      </w:r>
      <w:r w:rsidR="00A95D9D">
        <w:rPr>
          <w:color w:val="000000"/>
          <w:szCs w:val="28"/>
        </w:rPr>
        <w:t>.</w:t>
      </w:r>
    </w:p>
    <w:p w:rsidR="00F86432" w:rsidRDefault="00F86432" w:rsidP="00F8643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3.36. Надання в межах своїх повноважень викопіювання з топографічної основи населених пунктів для містобудівних потреб згідно з діючим законодавством</w:t>
      </w:r>
      <w:r w:rsidR="00A95D9D">
        <w:rPr>
          <w:color w:val="000000"/>
          <w:szCs w:val="28"/>
        </w:rPr>
        <w:t>.</w:t>
      </w:r>
    </w:p>
    <w:p w:rsidR="00F86432" w:rsidRDefault="00F86432" w:rsidP="00F8643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3.37. Підготовка про</w:t>
      </w:r>
      <w:r w:rsidR="00A95D9D">
        <w:rPr>
          <w:color w:val="000000"/>
          <w:szCs w:val="28"/>
        </w:rPr>
        <w:t>є</w:t>
      </w:r>
      <w:r>
        <w:rPr>
          <w:color w:val="000000"/>
          <w:szCs w:val="28"/>
        </w:rPr>
        <w:t>ктів рішень ради, виконавчого комітету, розпоряджень голови</w:t>
      </w:r>
      <w:r w:rsidR="00A95D9D">
        <w:rPr>
          <w:color w:val="000000"/>
          <w:szCs w:val="28"/>
        </w:rPr>
        <w:t>.</w:t>
      </w:r>
    </w:p>
    <w:p w:rsidR="00254D42" w:rsidRDefault="00F86432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3.38. Організація роботи з розроблення, оновлення, коригування містобудівної документації, передбаченої законодавством</w:t>
      </w:r>
      <w:r w:rsidR="00A95D9D">
        <w:rPr>
          <w:color w:val="000000"/>
          <w:szCs w:val="28"/>
        </w:rPr>
        <w:t>.</w:t>
      </w:r>
    </w:p>
    <w:p w:rsidR="00254D42" w:rsidRDefault="00254D42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3.39. Підготовка рішення щодо планування територій на місцевому (схема планування території громади) рівні</w:t>
      </w:r>
      <w:r w:rsidR="00A95D9D">
        <w:rPr>
          <w:color w:val="000000"/>
          <w:szCs w:val="28"/>
        </w:rPr>
        <w:t>.</w:t>
      </w:r>
    </w:p>
    <w:p w:rsidR="00254D42" w:rsidRDefault="00254D42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3.40. Сприяння проведенню експертизи містобудівної документації населених пунктів громади</w:t>
      </w:r>
      <w:r w:rsidR="00144825">
        <w:rPr>
          <w:color w:val="000000"/>
          <w:szCs w:val="28"/>
        </w:rPr>
        <w:t>.</w:t>
      </w:r>
    </w:p>
    <w:p w:rsidR="00254D42" w:rsidRDefault="00254D42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3.41. Організація розроблення, внесення змін до генеральних планів населених пунктів громади, іншої містобудівної документації</w:t>
      </w:r>
      <w:r w:rsidR="00144825">
        <w:rPr>
          <w:color w:val="000000"/>
          <w:szCs w:val="28"/>
        </w:rPr>
        <w:t>.</w:t>
      </w:r>
    </w:p>
    <w:p w:rsidR="00254D42" w:rsidRDefault="00254D42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3.42. Співпраця з органами державного архітектурно-будівельного контролю з питань самочинно збудованих об’єктів містобудування.</w:t>
      </w:r>
    </w:p>
    <w:p w:rsidR="00144825" w:rsidRPr="00254D42" w:rsidRDefault="00144825" w:rsidP="00254D42">
      <w:pPr>
        <w:pStyle w:val="i"/>
        <w:spacing w:after="0" w:afterAutospacing="0"/>
        <w:rPr>
          <w:color w:val="000000"/>
          <w:szCs w:val="28"/>
        </w:rPr>
      </w:pPr>
      <w:r>
        <w:rPr>
          <w:color w:val="000000"/>
          <w:szCs w:val="28"/>
        </w:rPr>
        <w:t>3.43. Виконання завдань, обов’язків та повноважень з питань цивільного захисту населення громади при відсутності завідувача сектору цивільного захисту населення Зачепилівської селищної ради.</w:t>
      </w:r>
    </w:p>
    <w:p w:rsidR="00666A48" w:rsidRDefault="00666A48" w:rsidP="00A12B5F">
      <w:pPr>
        <w:ind w:firstLine="0"/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</w:pPr>
    </w:p>
    <w:p w:rsidR="00D938D1" w:rsidRPr="003A21EB" w:rsidRDefault="00947576" w:rsidP="00947576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lastRenderedPageBreak/>
        <w:t>4</w:t>
      </w:r>
      <w:r w:rsidR="00D938D1" w:rsidRPr="003A21E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Права</w:t>
      </w:r>
    </w:p>
    <w:p w:rsidR="003A21EB" w:rsidRDefault="00F255EF" w:rsidP="00F255EF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    </w:t>
      </w:r>
      <w:r w:rsidR="003A21EB" w:rsidRPr="003A21EB">
        <w:rPr>
          <w:rFonts w:ascii="Times New Roman" w:hAnsi="Times New Roman" w:cs="Times New Roman"/>
          <w:sz w:val="28"/>
          <w:szCs w:val="28"/>
        </w:rPr>
        <w:t>Начальник відділу має право:</w:t>
      </w:r>
    </w:p>
    <w:p w:rsidR="003A21EB" w:rsidRDefault="00947576" w:rsidP="00343CD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21EB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</w:t>
      </w:r>
      <w:r w:rsidR="003A21EB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редставляти селищну раду в інших управлінських структурах з питань, що належать до його компетенції</w:t>
      </w:r>
      <w:r w:rsidR="00144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1EB" w:rsidRPr="00144825" w:rsidRDefault="00947576" w:rsidP="0014482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.2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21EB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3A21EB" w:rsidRPr="00144825">
        <w:rPr>
          <w:rFonts w:ascii="Times New Roman" w:hAnsi="Times New Roman" w:cs="Times New Roman"/>
          <w:sz w:val="28"/>
          <w:szCs w:val="28"/>
          <w:lang w:val="uk-UA"/>
        </w:rPr>
        <w:t>авати завдання працівникам відділу і вимагати від них належного виконання посадових обов'язків і доручень</w:t>
      </w:r>
      <w:r w:rsidR="00144825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3A21EB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організовувати та контролювати їх виконання</w:t>
      </w:r>
      <w:r w:rsidR="00144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1EB" w:rsidRDefault="00947576" w:rsidP="00343CD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.4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AE4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У</w:t>
      </w:r>
      <w:r w:rsidR="003A21EB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встановленому порядку, запитувати та отримувати від державних органів влади та органів місцевого самоврядування, їх посадових осіб, підприємств, установ, організацій різних форм власності необхідні статистичні та оперативні дані, звіти з питань, що стосуються діяльності відділу</w:t>
      </w:r>
      <w:r w:rsidR="0014482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1EB" w:rsidRDefault="00947576" w:rsidP="00343CDC">
      <w:pP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.5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21EB" w:rsidRP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</w:t>
      </w:r>
      <w:r w:rsidR="003A21EB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дійснювати особистий прийом громадян з питань, що стосуються діяльності відділу та вживати заходи щодо своєчасного розгляду їх пропозицій, заяв, скарг, інформаційних запитів</w:t>
      </w:r>
      <w:r w:rsidR="007369D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43CDC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.6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3A21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E54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383E46" w:rsidRPr="00383E46">
        <w:rPr>
          <w:rFonts w:ascii="Times New Roman" w:hAnsi="Times New Roman" w:cs="Times New Roman"/>
          <w:sz w:val="28"/>
          <w:szCs w:val="28"/>
          <w:lang w:val="uk-UA"/>
        </w:rPr>
        <w:t xml:space="preserve">алучати спеціалістів інших виконавчих органів, підприємств, установ та організацій, об'єднань громадян для розгляду питань, що 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343CDC">
        <w:rPr>
          <w:rFonts w:ascii="Times New Roman" w:hAnsi="Times New Roman" w:cs="Times New Roman"/>
          <w:sz w:val="28"/>
          <w:szCs w:val="28"/>
          <w:lang w:val="uk-UA"/>
        </w:rPr>
        <w:t>алежать до компетенції відділу</w:t>
      </w:r>
      <w:r w:rsidR="0016177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CDC" w:rsidRPr="00FA3390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>.7</w:t>
      </w:r>
      <w:r w:rsidR="00601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 xml:space="preserve">  Б</w:t>
      </w:r>
      <w:r w:rsidR="00383E46" w:rsidRPr="003A21EB">
        <w:rPr>
          <w:rFonts w:ascii="Times New Roman" w:hAnsi="Times New Roman" w:cs="Times New Roman"/>
          <w:sz w:val="28"/>
          <w:szCs w:val="28"/>
        </w:rPr>
        <w:t>рати участь в нарадах з питань, які відносяться до компетенції відділу</w:t>
      </w:r>
      <w:r w:rsidR="00FA33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A21EB" w:rsidRPr="00383E46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>.8</w:t>
      </w:r>
      <w:r w:rsidR="00601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83E46">
        <w:rPr>
          <w:rFonts w:ascii="Times New Roman" w:hAnsi="Times New Roman" w:cs="Times New Roman"/>
          <w:sz w:val="28"/>
          <w:szCs w:val="28"/>
          <w:lang w:val="uk-UA"/>
        </w:rPr>
        <w:t xml:space="preserve">  С</w:t>
      </w:r>
      <w:r w:rsidR="003A21EB" w:rsidRPr="003A21EB">
        <w:rPr>
          <w:rFonts w:ascii="Times New Roman" w:hAnsi="Times New Roman" w:cs="Times New Roman"/>
          <w:sz w:val="28"/>
          <w:szCs w:val="28"/>
        </w:rPr>
        <w:t>кликати в установленому порядку наради, проводити семінари з питань,</w:t>
      </w:r>
    </w:p>
    <w:p w:rsidR="00343CDC" w:rsidRPr="00FA3390" w:rsidRDefault="003A21EB" w:rsidP="00947576">
      <w:pPr>
        <w:ind w:firstLine="0"/>
        <w:rPr>
          <w:rFonts w:ascii="Times New Roman" w:hAnsi="Times New Roman" w:cs="Times New Roman"/>
          <w:sz w:val="28"/>
          <w:szCs w:val="28"/>
          <w:lang w:val="uk-UA"/>
        </w:rPr>
      </w:pPr>
      <w:r w:rsidRPr="003A21EB">
        <w:rPr>
          <w:rFonts w:ascii="Times New Roman" w:hAnsi="Times New Roman" w:cs="Times New Roman"/>
          <w:sz w:val="28"/>
          <w:szCs w:val="28"/>
        </w:rPr>
        <w:t>що належать до його компетенції</w:t>
      </w:r>
      <w:r w:rsidR="00FA33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CDC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4401D">
        <w:rPr>
          <w:rFonts w:ascii="Times New Roman" w:hAnsi="Times New Roman" w:cs="Times New Roman"/>
          <w:sz w:val="28"/>
          <w:szCs w:val="28"/>
          <w:lang w:val="uk-UA"/>
        </w:rPr>
        <w:t>.9</w:t>
      </w:r>
      <w:r w:rsidR="00601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401D">
        <w:rPr>
          <w:rFonts w:ascii="Times New Roman" w:hAnsi="Times New Roman" w:cs="Times New Roman"/>
          <w:sz w:val="28"/>
          <w:szCs w:val="28"/>
          <w:lang w:val="uk-UA"/>
        </w:rPr>
        <w:t xml:space="preserve"> Н</w:t>
      </w:r>
      <w:r w:rsidR="00D4401D" w:rsidRPr="00343CDC">
        <w:rPr>
          <w:rFonts w:ascii="Times New Roman" w:hAnsi="Times New Roman" w:cs="Times New Roman"/>
          <w:sz w:val="28"/>
          <w:szCs w:val="28"/>
          <w:lang w:val="uk-UA"/>
        </w:rPr>
        <w:t>адавати пропозиції та готувати про</w:t>
      </w:r>
      <w:r w:rsidR="00FA3390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D4401D" w:rsidRPr="00343CDC">
        <w:rPr>
          <w:rFonts w:ascii="Times New Roman" w:hAnsi="Times New Roman" w:cs="Times New Roman"/>
          <w:sz w:val="28"/>
          <w:szCs w:val="28"/>
          <w:lang w:val="uk-UA"/>
        </w:rPr>
        <w:t xml:space="preserve">кти рішень </w:t>
      </w:r>
      <w:r w:rsidR="00F255EF">
        <w:rPr>
          <w:rFonts w:ascii="Times New Roman" w:hAnsi="Times New Roman" w:cs="Times New Roman"/>
          <w:sz w:val="28"/>
          <w:szCs w:val="28"/>
          <w:lang w:val="uk-UA"/>
        </w:rPr>
        <w:t>селищної</w:t>
      </w:r>
      <w:r w:rsidR="00D4401D" w:rsidRPr="00343CDC">
        <w:rPr>
          <w:rFonts w:ascii="Times New Roman" w:hAnsi="Times New Roman" w:cs="Times New Roman"/>
          <w:sz w:val="28"/>
          <w:szCs w:val="28"/>
          <w:lang w:val="uk-UA"/>
        </w:rPr>
        <w:t xml:space="preserve"> ради та виконавчого комітету з питань, що стосуються компетенції відділу</w:t>
      </w:r>
      <w:r w:rsidR="00FA339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527E74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4</w:t>
      </w:r>
      <w:r w:rsidR="00D44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.10</w:t>
      </w:r>
      <w:r w:rsid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="00D44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1D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4401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Б</w:t>
      </w:r>
      <w:r w:rsidR="00D4401D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ути присутнім на засіданнях виконкомів, громадських зборах, </w:t>
      </w:r>
      <w:r w:rsidR="00AE47A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засіданнях </w:t>
      </w:r>
      <w:r w:rsidR="00D4401D" w:rsidRPr="00F46483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профільних комісій органів місцевого самоврядування та бути вислуханим з питань, що стосуються його компетенції</w:t>
      </w:r>
      <w:r w:rsidR="00FA339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</w:p>
    <w:p w:rsidR="003A21EB" w:rsidRPr="00527E74" w:rsidRDefault="00947576" w:rsidP="00343CDC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D4401D" w:rsidRPr="00601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4401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527E74" w:rsidRPr="00601064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60106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A21EB" w:rsidRPr="00601064">
        <w:rPr>
          <w:rFonts w:ascii="Times New Roman" w:hAnsi="Times New Roman" w:cs="Times New Roman"/>
          <w:sz w:val="28"/>
          <w:szCs w:val="28"/>
          <w:lang w:val="uk-UA"/>
        </w:rPr>
        <w:t xml:space="preserve"> Вказівки начальника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містобудування, архітектури та</w:t>
      </w:r>
      <w:r w:rsidR="003A21EB" w:rsidRPr="00601064">
        <w:rPr>
          <w:rFonts w:ascii="Times New Roman" w:hAnsi="Times New Roman" w:cs="Times New Roman"/>
          <w:sz w:val="28"/>
          <w:szCs w:val="28"/>
          <w:lang w:val="uk-UA"/>
        </w:rPr>
        <w:t xml:space="preserve"> житлово-комунального господарства</w:t>
      </w:r>
      <w:r w:rsidR="003F0D1A">
        <w:rPr>
          <w:rFonts w:ascii="Times New Roman" w:hAnsi="Times New Roman" w:cs="Times New Roman"/>
          <w:sz w:val="28"/>
          <w:szCs w:val="28"/>
          <w:lang w:val="uk-UA"/>
        </w:rPr>
        <w:t xml:space="preserve"> Зачепилівської селищної ради </w:t>
      </w:r>
      <w:r w:rsidR="003A21EB" w:rsidRPr="00601064">
        <w:rPr>
          <w:rFonts w:ascii="Times New Roman" w:hAnsi="Times New Roman" w:cs="Times New Roman"/>
          <w:sz w:val="28"/>
          <w:szCs w:val="28"/>
          <w:lang w:val="uk-UA"/>
        </w:rPr>
        <w:t xml:space="preserve"> є обов'язкови</w:t>
      </w:r>
      <w:r w:rsidR="00527E74" w:rsidRPr="00601064">
        <w:rPr>
          <w:rFonts w:ascii="Times New Roman" w:hAnsi="Times New Roman" w:cs="Times New Roman"/>
          <w:sz w:val="28"/>
          <w:szCs w:val="28"/>
          <w:lang w:val="uk-UA"/>
        </w:rPr>
        <w:t>ми для всіх працівник</w:t>
      </w:r>
      <w:r w:rsidR="00527E74" w:rsidRPr="003F0D1A">
        <w:rPr>
          <w:rFonts w:ascii="Times New Roman" w:hAnsi="Times New Roman" w:cs="Times New Roman"/>
          <w:sz w:val="28"/>
          <w:szCs w:val="28"/>
          <w:lang w:val="uk-UA"/>
        </w:rPr>
        <w:t>ів відділу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343CDC" w:rsidRDefault="00343CDC" w:rsidP="00527E74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</w:p>
    <w:p w:rsidR="00D938D1" w:rsidRPr="00C76463" w:rsidRDefault="003F0D1A" w:rsidP="00C76463">
      <w:pPr>
        <w:jc w:val="left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5</w:t>
      </w:r>
      <w:r w:rsidR="00D938D1" w:rsidRPr="00011F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. Відповідальність</w:t>
      </w:r>
    </w:p>
    <w:p w:rsidR="00011FA4" w:rsidRDefault="003F0D1A" w:rsidP="00011FA4">
      <w:pPr>
        <w:pStyle w:val="i"/>
        <w:spacing w:after="0" w:afterAutospacing="0"/>
      </w:pPr>
      <w:r>
        <w:t>5</w:t>
      </w:r>
      <w:r w:rsidR="00011FA4">
        <w:t>.1. Начальник відділу</w:t>
      </w:r>
      <w:r>
        <w:t xml:space="preserve"> містобудування, архітектури та </w:t>
      </w:r>
      <w:r w:rsidR="00011FA4">
        <w:t xml:space="preserve"> житлово-комунального господарства </w:t>
      </w:r>
      <w:r>
        <w:t xml:space="preserve">Зачепилівської селищної ради </w:t>
      </w:r>
      <w:r w:rsidR="00011FA4">
        <w:t>несе персональну відповідальність за виконання завдань, зокрема:</w:t>
      </w:r>
    </w:p>
    <w:p w:rsidR="00011FA4" w:rsidRDefault="00011FA4" w:rsidP="00011FA4">
      <w:pPr>
        <w:pStyle w:val="i"/>
        <w:spacing w:after="0" w:afterAutospacing="0"/>
      </w:pPr>
      <w:r>
        <w:t>- своєчасне і якісне виконання покладених на відділ завдань і здійснення ним своїх функцій</w:t>
      </w:r>
      <w:r w:rsidR="00C76463">
        <w:t>.</w:t>
      </w:r>
    </w:p>
    <w:p w:rsidR="00D938D1" w:rsidRDefault="00011FA4" w:rsidP="00011FA4">
      <w:pPr>
        <w:pStyle w:val="i"/>
        <w:spacing w:after="0" w:afterAutospacing="0"/>
      </w:pPr>
      <w:r>
        <w:t xml:space="preserve">- за встановлений порядок роботи з документами й матеріалами у відділі, дотримання працівниками трудової, виконавської дисципліни. </w:t>
      </w:r>
    </w:p>
    <w:p w:rsidR="003F0D1A" w:rsidRPr="00D938D1" w:rsidRDefault="003F0D1A" w:rsidP="00011FA4">
      <w:pPr>
        <w:pStyle w:val="i"/>
        <w:spacing w:after="0" w:afterAutospacing="0"/>
        <w:rPr>
          <w:sz w:val="24"/>
          <w:szCs w:val="24"/>
        </w:rPr>
      </w:pPr>
    </w:p>
    <w:p w:rsidR="001F0D37" w:rsidRPr="00C76463" w:rsidRDefault="003F0D1A" w:rsidP="007833F7">
      <w:pPr>
        <w:widowControl w:val="0"/>
        <w:spacing w:line="276" w:lineRule="auto"/>
        <w:jc w:val="left"/>
        <w:rPr>
          <w:rFonts w:ascii="Times New Roman" w:eastAsia="Sylfae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Sylfaen" w:hAnsi="Times New Roman" w:cs="Times New Roman"/>
          <w:b/>
          <w:sz w:val="28"/>
          <w:szCs w:val="28"/>
          <w:lang w:val="uk-UA"/>
        </w:rPr>
        <w:t>6</w:t>
      </w:r>
      <w:r w:rsidR="001F0D37" w:rsidRPr="001F0D37">
        <w:rPr>
          <w:rFonts w:ascii="Times New Roman" w:eastAsia="Sylfaen" w:hAnsi="Times New Roman" w:cs="Times New Roman"/>
          <w:b/>
          <w:sz w:val="28"/>
          <w:szCs w:val="28"/>
          <w:lang w:val="uk-UA"/>
        </w:rPr>
        <w:t>. Взаємовідносини (зв’язки) за посадою</w:t>
      </w:r>
    </w:p>
    <w:p w:rsidR="001F0D37" w:rsidRDefault="003F0D1A" w:rsidP="007833F7">
      <w:pPr>
        <w:widowControl w:val="0"/>
        <w:spacing w:line="276" w:lineRule="auto"/>
        <w:rPr>
          <w:rFonts w:ascii="Times New Roman" w:eastAsia="Sylfaen" w:hAnsi="Times New Roman" w:cs="Times New Roman"/>
          <w:sz w:val="28"/>
          <w:szCs w:val="28"/>
          <w:lang w:val="uk-UA"/>
        </w:rPr>
      </w:pPr>
      <w:r>
        <w:rPr>
          <w:rFonts w:ascii="Times New Roman" w:eastAsia="Sylfaen" w:hAnsi="Times New Roman" w:cs="Times New Roman"/>
          <w:sz w:val="28"/>
          <w:szCs w:val="28"/>
          <w:lang w:val="uk-UA"/>
        </w:rPr>
        <w:t>6</w:t>
      </w:r>
      <w:r w:rsidR="001F0D37" w:rsidRPr="001F0D37">
        <w:rPr>
          <w:rFonts w:ascii="Times New Roman" w:eastAsia="Sylfaen" w:hAnsi="Times New Roman" w:cs="Times New Roman"/>
          <w:sz w:val="28"/>
          <w:szCs w:val="28"/>
          <w:lang w:val="uk-UA"/>
        </w:rPr>
        <w:t xml:space="preserve">.1. При виконанні покладених завдань та обов’язків начальник відділу </w:t>
      </w:r>
      <w:r w:rsidR="001F0D37">
        <w:rPr>
          <w:rFonts w:ascii="Times New Roman" w:eastAsia="Sylfaen" w:hAnsi="Times New Roman" w:cs="Times New Roman"/>
          <w:sz w:val="28"/>
          <w:szCs w:val="28"/>
          <w:lang w:val="uk-UA"/>
        </w:rPr>
        <w:t>містобудування, архітектури та житлово – комунального господарства</w:t>
      </w:r>
      <w:r>
        <w:rPr>
          <w:rFonts w:ascii="Times New Roman" w:eastAsia="Sylfaen" w:hAnsi="Times New Roman" w:cs="Times New Roman"/>
          <w:sz w:val="28"/>
          <w:szCs w:val="28"/>
          <w:lang w:val="uk-UA"/>
        </w:rPr>
        <w:t xml:space="preserve"> Зачепилівської селищної ради</w:t>
      </w:r>
      <w:r w:rsidR="001F0D37">
        <w:rPr>
          <w:rFonts w:ascii="Times New Roman" w:eastAsia="Sylfaen" w:hAnsi="Times New Roman" w:cs="Times New Roman"/>
          <w:sz w:val="28"/>
          <w:szCs w:val="28"/>
          <w:lang w:val="uk-UA"/>
        </w:rPr>
        <w:t xml:space="preserve"> спі</w:t>
      </w:r>
      <w:r w:rsidR="001F0D37" w:rsidRPr="001F0D37">
        <w:rPr>
          <w:rFonts w:ascii="Times New Roman" w:eastAsia="Sylfaen" w:hAnsi="Times New Roman" w:cs="Times New Roman"/>
          <w:sz w:val="28"/>
          <w:szCs w:val="28"/>
          <w:lang w:val="uk-UA"/>
        </w:rPr>
        <w:t>впрацює з усіма структурними підрозділами селищної ради, районною державною адміністрацією, її структурними підрозділами, з іншими державними органами, підприємствами, установами та організаціями незалежно від форм власності.</w:t>
      </w:r>
    </w:p>
    <w:p w:rsidR="004C3217" w:rsidRDefault="004C3217" w:rsidP="001F0D37">
      <w:pPr>
        <w:widowControl w:val="0"/>
        <w:spacing w:line="276" w:lineRule="auto"/>
        <w:ind w:firstLine="142"/>
        <w:rPr>
          <w:rFonts w:ascii="Times New Roman" w:eastAsia="Sylfaen" w:hAnsi="Times New Roman" w:cs="Times New Roman"/>
          <w:sz w:val="28"/>
          <w:szCs w:val="28"/>
          <w:lang w:val="uk-UA"/>
        </w:rPr>
      </w:pPr>
    </w:p>
    <w:p w:rsidR="006B0F32" w:rsidRPr="00E0188E" w:rsidRDefault="006B0F32" w:rsidP="004C3217">
      <w:pPr>
        <w:spacing w:before="100" w:beforeAutospacing="1" w:after="100" w:afterAutospacing="1"/>
        <w:ind w:firstLine="0"/>
        <w:rPr>
          <w:rFonts w:ascii="Times New Roman" w:hAnsi="Times New Roman" w:cs="Times New Roman"/>
          <w:b/>
          <w:sz w:val="28"/>
          <w:szCs w:val="28"/>
          <w:lang w:val="uk-UA" w:eastAsia="ru-RU"/>
        </w:rPr>
      </w:pPr>
    </w:p>
    <w:p w:rsidR="004C3217" w:rsidRPr="004C3217" w:rsidRDefault="004C3217" w:rsidP="004C3217">
      <w:pPr>
        <w:spacing w:before="100" w:beforeAutospacing="1" w:after="100" w:afterAutospacing="1"/>
        <w:ind w:firstLine="0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C3217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Погоджено</w:t>
      </w:r>
    </w:p>
    <w:p w:rsidR="004C3217" w:rsidRPr="004C3217" w:rsidRDefault="004C3217" w:rsidP="004C3217">
      <w:pPr>
        <w:ind w:firstLine="0"/>
        <w:rPr>
          <w:rFonts w:ascii="Times New Roman" w:hAnsi="Times New Roman" w:cs="Times New Roman"/>
          <w:sz w:val="28"/>
          <w:szCs w:val="28"/>
          <w:lang w:eastAsia="ru-RU"/>
        </w:rPr>
      </w:pPr>
      <w:r w:rsidRPr="004C3217">
        <w:rPr>
          <w:rFonts w:ascii="Times New Roman" w:hAnsi="Times New Roman" w:cs="Times New Roman"/>
          <w:sz w:val="28"/>
          <w:szCs w:val="28"/>
          <w:lang w:eastAsia="ru-RU"/>
        </w:rPr>
        <w:t xml:space="preserve">Заступник </w:t>
      </w:r>
      <w:r w:rsidRPr="004C3217">
        <w:rPr>
          <w:rFonts w:ascii="Times New Roman" w:hAnsi="Times New Roman" w:cs="Times New Roman"/>
          <w:sz w:val="28"/>
          <w:lang w:eastAsia="ru-RU"/>
        </w:rPr>
        <w:t xml:space="preserve">селищного голови   </w:t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 xml:space="preserve">_________ </w:t>
      </w:r>
      <w:bookmarkStart w:id="0" w:name="_Hlk214890596"/>
      <w:r w:rsidR="00E0188E" w:rsidRPr="00E0188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(Ім’я, ПРІЗВИЩЕ)</w:t>
      </w:r>
      <w:bookmarkEnd w:id="0"/>
      <w:r w:rsidRPr="004C3217">
        <w:rPr>
          <w:rFonts w:ascii="Times New Roman" w:hAnsi="Times New Roman" w:cs="Times New Roman"/>
          <w:sz w:val="28"/>
          <w:szCs w:val="28"/>
          <w:lang w:eastAsia="ru-RU"/>
        </w:rPr>
        <w:t xml:space="preserve">    ___________</w:t>
      </w:r>
    </w:p>
    <w:p w:rsidR="004C3217" w:rsidRPr="004C3217" w:rsidRDefault="004C3217" w:rsidP="004C3217">
      <w:pPr>
        <w:ind w:firstLine="0"/>
        <w:rPr>
          <w:rFonts w:ascii="Times New Roman" w:hAnsi="Times New Roman" w:cs="Times New Roman"/>
          <w:sz w:val="28"/>
          <w:lang w:eastAsia="ru-RU"/>
        </w:rPr>
      </w:pP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  <w:t xml:space="preserve">   (підпис)</w:t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  <w:t>(дата)</w:t>
      </w:r>
    </w:p>
    <w:p w:rsidR="004C3217" w:rsidRPr="004C3217" w:rsidRDefault="004C3217" w:rsidP="004C3217">
      <w:pPr>
        <w:pStyle w:val="10"/>
        <w:spacing w:after="1020"/>
        <w:ind w:right="-654"/>
        <w:rPr>
          <w:rFonts w:ascii="Times New Roman" w:hAnsi="Times New Roman" w:cs="Times New Roman"/>
          <w:color w:val="auto"/>
          <w:sz w:val="28"/>
          <w:szCs w:val="28"/>
        </w:rPr>
      </w:pPr>
    </w:p>
    <w:p w:rsidR="004C3217" w:rsidRPr="004C3217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</w:rPr>
      </w:pPr>
      <w:r w:rsidRPr="004C3217">
        <w:rPr>
          <w:rFonts w:ascii="Times New Roman" w:hAnsi="Times New Roman" w:cs="Times New Roman"/>
          <w:color w:val="auto"/>
          <w:sz w:val="28"/>
          <w:szCs w:val="28"/>
        </w:rPr>
        <w:t xml:space="preserve">Керуючий справами </w:t>
      </w:r>
    </w:p>
    <w:p w:rsidR="004C3217" w:rsidRPr="004C3217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</w:rPr>
      </w:pPr>
      <w:r w:rsidRPr="004C3217">
        <w:rPr>
          <w:rFonts w:ascii="Times New Roman" w:hAnsi="Times New Roman" w:cs="Times New Roman"/>
          <w:color w:val="auto"/>
          <w:sz w:val="28"/>
          <w:szCs w:val="28"/>
        </w:rPr>
        <w:t xml:space="preserve">(секретар) виконавчого </w:t>
      </w:r>
    </w:p>
    <w:p w:rsidR="004C3217" w:rsidRPr="004C3217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  <w:lang w:eastAsia="ru-RU"/>
        </w:rPr>
      </w:pPr>
      <w:r w:rsidRPr="004C3217">
        <w:rPr>
          <w:rFonts w:ascii="Times New Roman" w:hAnsi="Times New Roman" w:cs="Times New Roman"/>
          <w:color w:val="auto"/>
          <w:sz w:val="28"/>
          <w:szCs w:val="28"/>
        </w:rPr>
        <w:t>комітету</w:t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  <w:r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              </w:t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4C3217">
        <w:rPr>
          <w:rFonts w:ascii="Times New Roman" w:hAnsi="Times New Roman" w:cs="Times New Roman"/>
          <w:color w:val="auto"/>
          <w:sz w:val="28"/>
          <w:szCs w:val="28"/>
          <w:lang w:eastAsia="ru-RU"/>
        </w:rPr>
        <w:t>_________</w:t>
      </w:r>
      <w:r>
        <w:rPr>
          <w:rFonts w:ascii="Times New Roman" w:hAnsi="Times New Roman" w:cs="Times New Roman"/>
          <w:color w:val="auto"/>
          <w:sz w:val="28"/>
          <w:szCs w:val="28"/>
          <w:lang w:val="uk-UA" w:eastAsia="ru-RU"/>
        </w:rPr>
        <w:t xml:space="preserve">    </w:t>
      </w:r>
      <w:r w:rsidRPr="004C321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</w:t>
      </w:r>
      <w:r w:rsidR="00E0188E" w:rsidRPr="00E0188E">
        <w:rPr>
          <w:rFonts w:ascii="Times New Roman" w:eastAsia="Times New Roman" w:hAnsi="Times New Roman" w:cs="Times New Roman"/>
          <w:color w:val="auto"/>
          <w:sz w:val="28"/>
          <w:szCs w:val="28"/>
          <w:lang w:val="uk-UA" w:eastAsia="ru-RU"/>
        </w:rPr>
        <w:t>(Ім’я, ПРІЗВИЩЕ)</w:t>
      </w:r>
      <w:bookmarkStart w:id="1" w:name="_GoBack"/>
      <w:bookmarkEnd w:id="1"/>
      <w:r w:rsidRPr="004C3217">
        <w:rPr>
          <w:rFonts w:ascii="Times New Roman" w:hAnsi="Times New Roman" w:cs="Times New Roman"/>
          <w:color w:val="auto"/>
          <w:sz w:val="28"/>
          <w:szCs w:val="28"/>
          <w:lang w:eastAsia="ru-RU"/>
        </w:rPr>
        <w:t xml:space="preserve">    ___________</w:t>
      </w:r>
    </w:p>
    <w:p w:rsidR="004C3217" w:rsidRPr="004C3217" w:rsidRDefault="004C3217" w:rsidP="004C3217">
      <w:pPr>
        <w:rPr>
          <w:rFonts w:ascii="Times New Roman" w:hAnsi="Times New Roman" w:cs="Times New Roman"/>
          <w:sz w:val="28"/>
          <w:lang w:eastAsia="ru-RU"/>
        </w:rPr>
      </w:pP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hAnsi="Times New Roman" w:cs="Times New Roman"/>
          <w:sz w:val="28"/>
          <w:szCs w:val="28"/>
          <w:lang w:val="uk-UA" w:eastAsia="ru-RU"/>
        </w:rPr>
        <w:t xml:space="preserve">            </w:t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>(підпис)</w:t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Pr="004C3217">
        <w:rPr>
          <w:rFonts w:ascii="Times New Roman" w:hAnsi="Times New Roman" w:cs="Times New Roman"/>
          <w:sz w:val="28"/>
          <w:szCs w:val="28"/>
          <w:lang w:eastAsia="ru-RU"/>
        </w:rPr>
        <w:tab/>
        <w:t>(дата)</w:t>
      </w:r>
    </w:p>
    <w:p w:rsidR="004C3217" w:rsidRPr="004C3217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</w:rPr>
      </w:pP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  <w:r w:rsidRPr="004C3217">
        <w:rPr>
          <w:rFonts w:ascii="Times New Roman" w:hAnsi="Times New Roman" w:cs="Times New Roman"/>
          <w:color w:val="auto"/>
          <w:sz w:val="28"/>
          <w:szCs w:val="28"/>
        </w:rPr>
        <w:tab/>
      </w:r>
    </w:p>
    <w:p w:rsidR="004C3217" w:rsidRPr="004C3217" w:rsidRDefault="004C3217" w:rsidP="004C3217">
      <w:pPr>
        <w:pStyle w:val="10"/>
        <w:ind w:right="-652"/>
        <w:rPr>
          <w:rFonts w:ascii="Times New Roman" w:hAnsi="Times New Roman" w:cs="Times New Roman"/>
          <w:color w:val="auto"/>
          <w:sz w:val="28"/>
          <w:szCs w:val="28"/>
        </w:rPr>
      </w:pPr>
    </w:p>
    <w:p w:rsidR="004C3217" w:rsidRDefault="004C3217" w:rsidP="004C3217">
      <w:pPr>
        <w:pStyle w:val="10"/>
        <w:ind w:right="-652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4C3217">
        <w:rPr>
          <w:rFonts w:ascii="Times New Roman" w:hAnsi="Times New Roman" w:cs="Times New Roman"/>
          <w:b/>
          <w:color w:val="auto"/>
          <w:sz w:val="28"/>
          <w:szCs w:val="28"/>
        </w:rPr>
        <w:t xml:space="preserve">З посадовою інструкцією ознайомлений (на):    </w:t>
      </w:r>
    </w:p>
    <w:p w:rsidR="006B0F32" w:rsidRDefault="006B0F32" w:rsidP="004C321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C3217" w:rsidRPr="00601064" w:rsidRDefault="004C3217" w:rsidP="004C321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Начальник відділу містобудування, архітектури                                </w:t>
      </w:r>
    </w:p>
    <w:p w:rsidR="004C3217" w:rsidRDefault="004C3217" w:rsidP="004C3217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та житлово-комунального господарства</w:t>
      </w:r>
    </w:p>
    <w:p w:rsidR="004C3217" w:rsidRPr="0075351C" w:rsidRDefault="004C3217" w:rsidP="004C3217">
      <w:pPr>
        <w:pStyle w:val="10"/>
        <w:ind w:right="-652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Зачепилівської селищної ради                        </w:t>
      </w:r>
      <w:r w:rsidRPr="0060106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</w:t>
      </w:r>
    </w:p>
    <w:p w:rsidR="004C3217" w:rsidRPr="0075351C" w:rsidRDefault="004C3217" w:rsidP="004C3217">
      <w:pPr>
        <w:pStyle w:val="10"/>
        <w:ind w:right="-652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</w:p>
    <w:p w:rsidR="004C3217" w:rsidRPr="0075351C" w:rsidRDefault="004C3217" w:rsidP="004C3217">
      <w:pPr>
        <w:pStyle w:val="10"/>
        <w:ind w:right="-652"/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</w:pPr>
      <w:r w:rsidRPr="0075351C">
        <w:rPr>
          <w:rFonts w:ascii="Times New Roman" w:hAnsi="Times New Roman" w:cs="Times New Roman"/>
          <w:b/>
          <w:color w:val="auto"/>
          <w:sz w:val="28"/>
          <w:szCs w:val="28"/>
          <w:lang w:val="uk-UA"/>
        </w:rPr>
        <w:t xml:space="preserve">     </w:t>
      </w:r>
    </w:p>
    <w:p w:rsidR="004C3217" w:rsidRPr="0075351C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>_______________</w:t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________</w:t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>____________________________</w:t>
      </w:r>
    </w:p>
    <w:p w:rsidR="004C3217" w:rsidRPr="0075351C" w:rsidRDefault="004C3217" w:rsidP="004C3217">
      <w:pPr>
        <w:pStyle w:val="10"/>
        <w:spacing w:line="240" w:lineRule="auto"/>
        <w:ind w:right="-652"/>
        <w:rPr>
          <w:rFonts w:ascii="Times New Roman" w:hAnsi="Times New Roman" w:cs="Times New Roman"/>
          <w:color w:val="auto"/>
          <w:sz w:val="28"/>
          <w:szCs w:val="28"/>
          <w:lang w:val="uk-UA"/>
        </w:rPr>
      </w:pP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 xml:space="preserve">     (підпис)</w:t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(дата)</w:t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</w:r>
      <w:r w:rsidRPr="0075351C">
        <w:rPr>
          <w:rFonts w:ascii="Times New Roman" w:hAnsi="Times New Roman" w:cs="Times New Roman"/>
          <w:color w:val="auto"/>
          <w:sz w:val="28"/>
          <w:szCs w:val="28"/>
          <w:lang w:val="uk-UA"/>
        </w:rPr>
        <w:tab/>
        <w:t xml:space="preserve">         (ім’я та прізвище)                                                  </w:t>
      </w:r>
    </w:p>
    <w:p w:rsidR="004C3217" w:rsidRPr="0075351C" w:rsidRDefault="004C3217" w:rsidP="001F0D37">
      <w:pPr>
        <w:widowControl w:val="0"/>
        <w:spacing w:line="276" w:lineRule="auto"/>
        <w:ind w:firstLine="142"/>
        <w:rPr>
          <w:rFonts w:ascii="Times New Roman" w:eastAsia="Sylfaen" w:hAnsi="Times New Roman" w:cs="Times New Roman"/>
          <w:sz w:val="28"/>
          <w:szCs w:val="28"/>
          <w:lang w:val="uk-UA"/>
        </w:rPr>
      </w:pPr>
    </w:p>
    <w:p w:rsidR="004C3217" w:rsidRPr="004C3217" w:rsidRDefault="004C3217" w:rsidP="001F0D37">
      <w:pPr>
        <w:widowControl w:val="0"/>
        <w:spacing w:line="276" w:lineRule="auto"/>
        <w:ind w:firstLine="142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:rsidR="00D938D1" w:rsidRPr="00D938D1" w:rsidRDefault="00D938D1" w:rsidP="00A12B5F">
      <w:pPr>
        <w:ind w:firstLine="0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D938D1" w:rsidRPr="00601064" w:rsidRDefault="00D938D1" w:rsidP="00D06967">
      <w:pPr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EF2DC0" w:rsidRPr="0075351C" w:rsidRDefault="00A12B5F" w:rsidP="00A12B5F">
      <w:pPr>
        <w:ind w:firstLine="0"/>
        <w:jc w:val="lef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601064">
        <w:rPr>
          <w:rFonts w:ascii="Times New Roman" w:eastAsia="Times New Roman" w:hAnsi="Times New Roman" w:cs="Times New Roman"/>
          <w:i/>
          <w:sz w:val="28"/>
          <w:szCs w:val="28"/>
          <w:lang w:val="uk-UA" w:eastAsia="ru-RU"/>
        </w:rPr>
        <w:t xml:space="preserve"> </w:t>
      </w:r>
    </w:p>
    <w:sectPr w:rsidR="00EF2DC0" w:rsidRPr="0075351C" w:rsidSect="00680234">
      <w:pgSz w:w="11906" w:h="16838"/>
      <w:pgMar w:top="567" w:right="454" w:bottom="45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-519"/>
        </w:tabs>
        <w:ind w:left="-519" w:firstLine="0"/>
      </w:pPr>
    </w:lvl>
  </w:abstractNum>
  <w:abstractNum w:abstractNumId="1" w15:restartNumberingAfterBreak="0">
    <w:nsid w:val="0E3373B4"/>
    <w:multiLevelType w:val="multilevel"/>
    <w:tmpl w:val="201C1D74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1713" w:hanging="720"/>
      </w:pPr>
      <w:rPr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286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ind w:left="3429" w:hanging="1080"/>
      </w:pPr>
    </w:lvl>
    <w:lvl w:ilvl="4">
      <w:start w:val="1"/>
      <w:numFmt w:val="decimal"/>
      <w:lvlText w:val="%1.%2.%3.%4.%5."/>
      <w:lvlJc w:val="left"/>
      <w:pPr>
        <w:ind w:left="4212" w:hanging="1080"/>
      </w:pPr>
    </w:lvl>
    <w:lvl w:ilvl="5">
      <w:start w:val="1"/>
      <w:numFmt w:val="decimal"/>
      <w:lvlText w:val="%1.%2.%3.%4.%5.%6."/>
      <w:lvlJc w:val="left"/>
      <w:pPr>
        <w:ind w:left="5355" w:hanging="1440"/>
      </w:pPr>
    </w:lvl>
    <w:lvl w:ilvl="6">
      <w:start w:val="1"/>
      <w:numFmt w:val="decimal"/>
      <w:lvlText w:val="%1.%2.%3.%4.%5.%6.%7."/>
      <w:lvlJc w:val="left"/>
      <w:pPr>
        <w:ind w:left="6498" w:hanging="1800"/>
      </w:pPr>
    </w:lvl>
    <w:lvl w:ilvl="7">
      <w:start w:val="1"/>
      <w:numFmt w:val="decimal"/>
      <w:lvlText w:val="%1.%2.%3.%4.%5.%6.%7.%8."/>
      <w:lvlJc w:val="left"/>
      <w:pPr>
        <w:ind w:left="7281" w:hanging="1800"/>
      </w:pPr>
    </w:lvl>
    <w:lvl w:ilvl="8">
      <w:start w:val="1"/>
      <w:numFmt w:val="decimal"/>
      <w:lvlText w:val="%1.%2.%3.%4.%5.%6.%7.%8.%9."/>
      <w:lvlJc w:val="left"/>
      <w:pPr>
        <w:ind w:left="8424" w:hanging="2160"/>
      </w:pPr>
    </w:lvl>
  </w:abstractNum>
  <w:abstractNum w:abstractNumId="2" w15:restartNumberingAfterBreak="0">
    <w:nsid w:val="20156DB2"/>
    <w:multiLevelType w:val="multilevel"/>
    <w:tmpl w:val="3A82FB8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3" w15:restartNumberingAfterBreak="0">
    <w:nsid w:val="21322062"/>
    <w:multiLevelType w:val="hybridMultilevel"/>
    <w:tmpl w:val="5F58482C"/>
    <w:lvl w:ilvl="0" w:tplc="6A12AE4C">
      <w:start w:val="1"/>
      <w:numFmt w:val="upperRoman"/>
      <w:lvlText w:val="%1.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1" w:tplc="4A4A4634">
      <w:start w:val="22"/>
      <w:numFmt w:val="decimal"/>
      <w:pStyle w:val="2"/>
      <w:lvlText w:val="%2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4" w15:restartNumberingAfterBreak="0">
    <w:nsid w:val="218B7F15"/>
    <w:multiLevelType w:val="hybridMultilevel"/>
    <w:tmpl w:val="B8424E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3564D77"/>
    <w:multiLevelType w:val="hybridMultilevel"/>
    <w:tmpl w:val="4D369FDE"/>
    <w:lvl w:ilvl="0" w:tplc="CA5CCA6C">
      <w:start w:val="3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6" w15:restartNumberingAfterBreak="0">
    <w:nsid w:val="27216209"/>
    <w:multiLevelType w:val="hybridMultilevel"/>
    <w:tmpl w:val="7ACA0E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9BA7D17"/>
    <w:multiLevelType w:val="hybridMultilevel"/>
    <w:tmpl w:val="A1501A00"/>
    <w:lvl w:ilvl="0" w:tplc="D8EEE1D8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8" w15:restartNumberingAfterBreak="0">
    <w:nsid w:val="41D678C4"/>
    <w:multiLevelType w:val="multilevel"/>
    <w:tmpl w:val="9214903E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4E5D79A4"/>
    <w:multiLevelType w:val="hybridMultilevel"/>
    <w:tmpl w:val="5E6255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6803AE5"/>
    <w:multiLevelType w:val="multilevel"/>
    <w:tmpl w:val="ACB8B23A"/>
    <w:lvl w:ilvl="0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1" w15:restartNumberingAfterBreak="0">
    <w:nsid w:val="5CAD248C"/>
    <w:multiLevelType w:val="multilevel"/>
    <w:tmpl w:val="505071FC"/>
    <w:lvl w:ilvl="0">
      <w:start w:val="1"/>
      <w:numFmt w:val="decimal"/>
      <w:lvlText w:val="%1."/>
      <w:lvlJc w:val="left"/>
      <w:pPr>
        <w:ind w:left="4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5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5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8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8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5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940" w:hanging="2160"/>
      </w:pPr>
      <w:rPr>
        <w:rFonts w:hint="default"/>
      </w:rPr>
    </w:lvl>
  </w:abstractNum>
  <w:abstractNum w:abstractNumId="12" w15:restartNumberingAfterBreak="0">
    <w:nsid w:val="5D914055"/>
    <w:multiLevelType w:val="hybridMultilevel"/>
    <w:tmpl w:val="ACB8B23A"/>
    <w:lvl w:ilvl="0" w:tplc="6924EE9E">
      <w:start w:val="1"/>
      <w:numFmt w:val="decimal"/>
      <w:lvlText w:val="%1.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780"/>
        </w:tabs>
        <w:ind w:left="3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500"/>
        </w:tabs>
        <w:ind w:left="4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220"/>
        </w:tabs>
        <w:ind w:left="5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940"/>
        </w:tabs>
        <w:ind w:left="5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660"/>
        </w:tabs>
        <w:ind w:left="6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380"/>
        </w:tabs>
        <w:ind w:left="7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100"/>
        </w:tabs>
        <w:ind w:left="8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820"/>
        </w:tabs>
        <w:ind w:left="8820" w:hanging="180"/>
      </w:pPr>
    </w:lvl>
  </w:abstractNum>
  <w:abstractNum w:abstractNumId="13" w15:restartNumberingAfterBreak="0">
    <w:nsid w:val="74B20F71"/>
    <w:multiLevelType w:val="hybridMultilevel"/>
    <w:tmpl w:val="51CEC2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7DF6EBC"/>
    <w:multiLevelType w:val="hybridMultilevel"/>
    <w:tmpl w:val="1FEE41F2"/>
    <w:lvl w:ilvl="0" w:tplc="62083106">
      <w:start w:val="2"/>
      <w:numFmt w:val="bullet"/>
      <w:lvlText w:val="-"/>
      <w:lvlJc w:val="left"/>
      <w:pPr>
        <w:tabs>
          <w:tab w:val="num" w:pos="990"/>
        </w:tabs>
        <w:ind w:left="990" w:hanging="63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9"/>
  </w:num>
  <w:num w:numId="3">
    <w:abstractNumId w:val="4"/>
  </w:num>
  <w:num w:numId="4">
    <w:abstractNumId w:val="6"/>
  </w:num>
  <w:num w:numId="5">
    <w:abstractNumId w:val="13"/>
  </w:num>
  <w:num w:numId="6">
    <w:abstractNumId w:val="7"/>
  </w:num>
  <w:num w:numId="7">
    <w:abstractNumId w:val="12"/>
  </w:num>
  <w:num w:numId="8">
    <w:abstractNumId w:val="10"/>
  </w:num>
  <w:num w:numId="9">
    <w:abstractNumId w:val="5"/>
  </w:num>
  <w:num w:numId="10">
    <w:abstractNumId w:val="14"/>
  </w:num>
  <w:num w:numId="11">
    <w:abstractNumId w:val="8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0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52D"/>
    <w:rsid w:val="00011FA4"/>
    <w:rsid w:val="00030E62"/>
    <w:rsid w:val="000326C1"/>
    <w:rsid w:val="00064713"/>
    <w:rsid w:val="000916EC"/>
    <w:rsid w:val="000963B4"/>
    <w:rsid w:val="000C59D8"/>
    <w:rsid w:val="000D5601"/>
    <w:rsid w:val="000F43CB"/>
    <w:rsid w:val="00127B63"/>
    <w:rsid w:val="00144825"/>
    <w:rsid w:val="00153FD5"/>
    <w:rsid w:val="00161770"/>
    <w:rsid w:val="00162B53"/>
    <w:rsid w:val="00162CB2"/>
    <w:rsid w:val="00176188"/>
    <w:rsid w:val="001C7A6F"/>
    <w:rsid w:val="001F0D37"/>
    <w:rsid w:val="00221ABA"/>
    <w:rsid w:val="00254D42"/>
    <w:rsid w:val="00292B53"/>
    <w:rsid w:val="002C1858"/>
    <w:rsid w:val="002F5BFF"/>
    <w:rsid w:val="00303BC9"/>
    <w:rsid w:val="00343CDC"/>
    <w:rsid w:val="00367674"/>
    <w:rsid w:val="00383E46"/>
    <w:rsid w:val="003A21EB"/>
    <w:rsid w:val="003E3F68"/>
    <w:rsid w:val="003E59EA"/>
    <w:rsid w:val="003F0D1A"/>
    <w:rsid w:val="003F471B"/>
    <w:rsid w:val="00415AB4"/>
    <w:rsid w:val="00415BAF"/>
    <w:rsid w:val="0042135E"/>
    <w:rsid w:val="00431C39"/>
    <w:rsid w:val="00461C12"/>
    <w:rsid w:val="004A1B10"/>
    <w:rsid w:val="004B3B3A"/>
    <w:rsid w:val="004C3217"/>
    <w:rsid w:val="004F4A13"/>
    <w:rsid w:val="00526B31"/>
    <w:rsid w:val="00527E74"/>
    <w:rsid w:val="0054182B"/>
    <w:rsid w:val="005B085A"/>
    <w:rsid w:val="005D552D"/>
    <w:rsid w:val="005E4342"/>
    <w:rsid w:val="005F1068"/>
    <w:rsid w:val="005F1B45"/>
    <w:rsid w:val="00601064"/>
    <w:rsid w:val="00601D25"/>
    <w:rsid w:val="00636861"/>
    <w:rsid w:val="00662FB0"/>
    <w:rsid w:val="00666A48"/>
    <w:rsid w:val="006A3F06"/>
    <w:rsid w:val="006B0F32"/>
    <w:rsid w:val="00703C75"/>
    <w:rsid w:val="00726754"/>
    <w:rsid w:val="007369D4"/>
    <w:rsid w:val="007500D0"/>
    <w:rsid w:val="0075351C"/>
    <w:rsid w:val="007833F7"/>
    <w:rsid w:val="007D13E9"/>
    <w:rsid w:val="00871823"/>
    <w:rsid w:val="008A7B0C"/>
    <w:rsid w:val="008C01EB"/>
    <w:rsid w:val="008C3A27"/>
    <w:rsid w:val="00947576"/>
    <w:rsid w:val="009B4D77"/>
    <w:rsid w:val="009D6948"/>
    <w:rsid w:val="009E239F"/>
    <w:rsid w:val="009F0F49"/>
    <w:rsid w:val="00A019F5"/>
    <w:rsid w:val="00A1164C"/>
    <w:rsid w:val="00A12B5F"/>
    <w:rsid w:val="00A135AB"/>
    <w:rsid w:val="00A67E39"/>
    <w:rsid w:val="00A7437A"/>
    <w:rsid w:val="00A95D9D"/>
    <w:rsid w:val="00AA3674"/>
    <w:rsid w:val="00AE47A2"/>
    <w:rsid w:val="00B57943"/>
    <w:rsid w:val="00B66DC4"/>
    <w:rsid w:val="00BA7FC1"/>
    <w:rsid w:val="00BE7B4B"/>
    <w:rsid w:val="00C328BD"/>
    <w:rsid w:val="00C401D5"/>
    <w:rsid w:val="00C65C4B"/>
    <w:rsid w:val="00C76463"/>
    <w:rsid w:val="00CA5B80"/>
    <w:rsid w:val="00CC1D42"/>
    <w:rsid w:val="00CC33A9"/>
    <w:rsid w:val="00CC5590"/>
    <w:rsid w:val="00D06967"/>
    <w:rsid w:val="00D4401D"/>
    <w:rsid w:val="00D926E6"/>
    <w:rsid w:val="00D938D1"/>
    <w:rsid w:val="00D96505"/>
    <w:rsid w:val="00DB63F9"/>
    <w:rsid w:val="00DE5489"/>
    <w:rsid w:val="00E0188E"/>
    <w:rsid w:val="00E0269C"/>
    <w:rsid w:val="00E15F77"/>
    <w:rsid w:val="00E563D5"/>
    <w:rsid w:val="00E91FEA"/>
    <w:rsid w:val="00EA5992"/>
    <w:rsid w:val="00ED6778"/>
    <w:rsid w:val="00EF2DC0"/>
    <w:rsid w:val="00EF38CB"/>
    <w:rsid w:val="00F03949"/>
    <w:rsid w:val="00F15ED6"/>
    <w:rsid w:val="00F255EF"/>
    <w:rsid w:val="00F42CEB"/>
    <w:rsid w:val="00F4445C"/>
    <w:rsid w:val="00F46483"/>
    <w:rsid w:val="00F5379C"/>
    <w:rsid w:val="00F86432"/>
    <w:rsid w:val="00FA3390"/>
    <w:rsid w:val="00FB39CE"/>
    <w:rsid w:val="00FF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8F7767-874E-4FC1-9F7E-BF61885AA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FF17F0"/>
    <w:pPr>
      <w:keepNext/>
      <w:numPr>
        <w:ilvl w:val="1"/>
        <w:numId w:val="1"/>
      </w:numPr>
      <w:tabs>
        <w:tab w:val="num" w:pos="0"/>
      </w:tabs>
      <w:suppressAutoHyphens/>
      <w:ind w:left="0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unhideWhenUsed/>
    <w:rsid w:val="00D938D1"/>
  </w:style>
  <w:style w:type="paragraph" w:styleId="a3">
    <w:name w:val="Normal (Web)"/>
    <w:basedOn w:val="a"/>
    <w:uiPriority w:val="99"/>
    <w:unhideWhenUsed/>
    <w:rsid w:val="00D938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">
    <w:name w:val="Текст_рiшення"/>
    <w:basedOn w:val="a"/>
    <w:rsid w:val="000916EC"/>
    <w:pPr>
      <w:spacing w:after="100" w:afterAutospacing="1"/>
      <w:ind w:firstLine="720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List Paragraph"/>
    <w:basedOn w:val="a"/>
    <w:uiPriority w:val="34"/>
    <w:qFormat/>
    <w:rsid w:val="003A21EB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FF17F0"/>
    <w:rPr>
      <w:rFonts w:ascii="Times New Roman" w:eastAsia="Times New Roman" w:hAnsi="Times New Roman" w:cs="Times New Roman"/>
      <w:b/>
      <w:sz w:val="32"/>
      <w:szCs w:val="20"/>
      <w:lang w:val="uk-UA"/>
    </w:rPr>
  </w:style>
  <w:style w:type="character" w:customStyle="1" w:styleId="21">
    <w:name w:val="Заголовок №2_"/>
    <w:link w:val="22"/>
    <w:rsid w:val="00FF17F0"/>
    <w:rPr>
      <w:b/>
      <w:bCs/>
      <w:color w:val="333333"/>
      <w:sz w:val="36"/>
      <w:szCs w:val="36"/>
    </w:rPr>
  </w:style>
  <w:style w:type="paragraph" w:customStyle="1" w:styleId="22">
    <w:name w:val="Заголовок №2"/>
    <w:basedOn w:val="a"/>
    <w:link w:val="21"/>
    <w:rsid w:val="00FF17F0"/>
    <w:pPr>
      <w:widowControl w:val="0"/>
      <w:spacing w:line="317" w:lineRule="auto"/>
      <w:ind w:firstLine="0"/>
      <w:jc w:val="center"/>
      <w:outlineLvl w:val="1"/>
    </w:pPr>
    <w:rPr>
      <w:b/>
      <w:bCs/>
      <w:color w:val="333333"/>
      <w:sz w:val="36"/>
      <w:szCs w:val="36"/>
    </w:rPr>
  </w:style>
  <w:style w:type="character" w:customStyle="1" w:styleId="a5">
    <w:name w:val="Основной текст_"/>
    <w:link w:val="10"/>
    <w:rsid w:val="00E0269C"/>
    <w:rPr>
      <w:color w:val="333333"/>
      <w:sz w:val="36"/>
      <w:szCs w:val="36"/>
    </w:rPr>
  </w:style>
  <w:style w:type="paragraph" w:customStyle="1" w:styleId="10">
    <w:name w:val="Основной текст1"/>
    <w:basedOn w:val="a"/>
    <w:link w:val="a5"/>
    <w:rsid w:val="00E0269C"/>
    <w:pPr>
      <w:widowControl w:val="0"/>
      <w:spacing w:line="317" w:lineRule="auto"/>
      <w:ind w:firstLine="0"/>
      <w:jc w:val="left"/>
    </w:pPr>
    <w:rPr>
      <w:color w:val="333333"/>
      <w:sz w:val="36"/>
      <w:szCs w:val="36"/>
    </w:rPr>
  </w:style>
  <w:style w:type="paragraph" w:customStyle="1" w:styleId="docdata">
    <w:name w:val="docdata"/>
    <w:aliases w:val="docy,v5,2190,baiaagaaboqcaaadywqaaavxbaaaaaaaaaaaaaaaaaaaaaaaaaaaaaaaaaaaaaaaaaaaaaaaaaaaaaaaaaaaaaaaaaaaaaaaaaaaaaaaaaaaaaaaaaaaaaaaaaaaaaaaaaaaaaaaaaaaaaaaaaaaaaaaaaaaaaaaaaaaaaaaaaaaaaaaaaaaaaaaaaaaaaaaaaaaaaaaaaaaaaaaaaaaaaaaaaaaaaaaaaaaaaaa"/>
    <w:basedOn w:val="a"/>
    <w:rsid w:val="00703C75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27">
    <w:name w:val="2227"/>
    <w:aliases w:val="baiaagaaboqcaaadiaqaaawwbaaaaaaaaaaaaaaaaaaaaaaaaaaaaaaaaaaaaaaaaaaaaaaaaaaaaaaaaaaaaaaaaaaaaaaaaaaaaaaaaaaaaaaaaaaaaaaaaaaaaaaaaaaaaaaaaaaaaaaaaaaaaaaaaaaaaaaaaaaaaaaaaaaaaaaaaaaaaaaaaaaaaaaaaaaaaaaaaaaaaaaaaaaaaaaaaaaaaaaaaaaaaaaa"/>
    <w:basedOn w:val="a0"/>
    <w:rsid w:val="00BA7FC1"/>
  </w:style>
  <w:style w:type="character" w:customStyle="1" w:styleId="2469">
    <w:name w:val="2469"/>
    <w:aliases w:val="baiaagaaboqcaaadeguaaawibqaaaaaaaaaaaaaaaaaaaaaaaaaaaaaaaaaaaaaaaaaaaaaaaaaaaaaaaaaaaaaaaaaaaaaaaaaaaaaaaaaaaaaaaaaaaaaaaaaaaaaaaaaaaaaaaaaaaaaaaaaaaaaaaaaaaaaaaaaaaaaaaaaaaaaaaaaaaaaaaaaaaaaaaaaaaaaaaaaaaaaaaaaaaaaaaaaaaaaaaaaaaaaa"/>
    <w:basedOn w:val="a0"/>
    <w:rsid w:val="00BA7FC1"/>
  </w:style>
  <w:style w:type="character" w:customStyle="1" w:styleId="2325">
    <w:name w:val="2325"/>
    <w:aliases w:val="baiaagaaboqcaaad6gqaaax4baaaaaaaaaaaaaaaaaaaaaaaaaaaaaaaaaaaaaaaaaaaaaaaaaaaaaaaaaaaaaaaaaaaaaaaaaaaaaaaaaaaaaaaaaaaaaaaaaaaaaaaaaaaaaaaaaaaaaaaaaaaaaaaaaaaaaaaaaaaaaaaaaaaaaaaaaaaaaaaaaaaaaaaaaaaaaaaaaaaaaaaaaaaaaaaaaaaaaaaaaaaaaaa"/>
    <w:basedOn w:val="a0"/>
    <w:rsid w:val="00BA7FC1"/>
  </w:style>
  <w:style w:type="character" w:customStyle="1" w:styleId="2643">
    <w:name w:val="2643"/>
    <w:aliases w:val="baiaagaaboqcaaadkayaaau2bgaaaaaaaaaaaaaaaaaaaaaaaaaaaaaaaaaaaaaaaaaaaaaaaaaaaaaaaaaaaaaaaaaaaaaaaaaaaaaaaaaaaaaaaaaaaaaaaaaaaaaaaaaaaaaaaaaaaaaaaaaaaaaaaaaaaaaaaaaaaaaaaaaaaaaaaaaaaaaaaaaaaaaaaaaaaaaaaaaaaaaaaaaaaaaaaaaaaaaaaaaaaaaa"/>
    <w:basedOn w:val="a0"/>
    <w:rsid w:val="00BA7F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81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5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4A900E-6725-4DFA-85A2-E568C8BE71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6</Pages>
  <Words>2156</Words>
  <Characters>12291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Вікторія</cp:lastModifiedBy>
  <cp:revision>67</cp:revision>
  <dcterms:created xsi:type="dcterms:W3CDTF">2025-10-31T08:26:00Z</dcterms:created>
  <dcterms:modified xsi:type="dcterms:W3CDTF">2025-11-24T13:33:00Z</dcterms:modified>
</cp:coreProperties>
</file>