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7BC" w:rsidRPr="00BB18ED" w:rsidRDefault="008867BC" w:rsidP="008867BC">
      <w:pPr>
        <w:ind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Pr="00BB18ED">
        <w:rPr>
          <w:rFonts w:ascii="Times New Roman" w:hAnsi="Times New Roman"/>
          <w:b/>
          <w:sz w:val="24"/>
          <w:szCs w:val="24"/>
          <w:lang w:val="uk-UA"/>
        </w:rPr>
        <w:t>. Фінансове забезпечення реалізації програми</w:t>
      </w:r>
    </w:p>
    <w:p w:rsidR="008867BC" w:rsidRDefault="008867BC" w:rsidP="008867BC">
      <w:pPr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BB18ED">
        <w:rPr>
          <w:rFonts w:ascii="Times New Roman" w:hAnsi="Times New Roman"/>
          <w:sz w:val="24"/>
          <w:szCs w:val="24"/>
          <w:lang w:val="uk-UA"/>
        </w:rPr>
        <w:t xml:space="preserve">Для реалізації основних заходів програми соціально-економічного розвитку </w:t>
      </w:r>
      <w:proofErr w:type="spellStart"/>
      <w:r w:rsidRPr="00BB18ED">
        <w:rPr>
          <w:rFonts w:ascii="Times New Roman" w:hAnsi="Times New Roman"/>
          <w:sz w:val="24"/>
          <w:szCs w:val="24"/>
          <w:lang w:val="uk-UA"/>
        </w:rPr>
        <w:t>Зачепилівської</w:t>
      </w:r>
      <w:proofErr w:type="spellEnd"/>
      <w:r w:rsidRPr="00BB18ED">
        <w:rPr>
          <w:rFonts w:ascii="Times New Roman" w:hAnsi="Times New Roman"/>
          <w:sz w:val="24"/>
          <w:szCs w:val="24"/>
          <w:lang w:val="uk-UA"/>
        </w:rPr>
        <w:t xml:space="preserve"> селищної </w:t>
      </w:r>
      <w:r>
        <w:rPr>
          <w:rFonts w:ascii="Times New Roman" w:hAnsi="Times New Roman"/>
          <w:sz w:val="24"/>
          <w:szCs w:val="24"/>
          <w:lang w:val="uk-UA"/>
        </w:rPr>
        <w:t xml:space="preserve">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Берестинського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району Харківської області на 2025 рік</w:t>
      </w:r>
      <w:r w:rsidRPr="00BB18ED">
        <w:rPr>
          <w:rFonts w:ascii="Times New Roman" w:hAnsi="Times New Roman"/>
          <w:sz w:val="24"/>
          <w:szCs w:val="24"/>
          <w:lang w:val="uk-UA"/>
        </w:rPr>
        <w:t xml:space="preserve"> передбачається використання коштів із різних джерел, а </w:t>
      </w:r>
      <w:r>
        <w:rPr>
          <w:rFonts w:ascii="Times New Roman" w:hAnsi="Times New Roman"/>
          <w:sz w:val="24"/>
          <w:szCs w:val="24"/>
          <w:lang w:val="uk-UA"/>
        </w:rPr>
        <w:t>саме</w:t>
      </w:r>
      <w:r w:rsidRPr="00BB18ED">
        <w:rPr>
          <w:rFonts w:ascii="Times New Roman" w:hAnsi="Times New Roman"/>
          <w:sz w:val="24"/>
          <w:szCs w:val="24"/>
          <w:lang w:val="uk-UA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"/>
        <w:gridCol w:w="5030"/>
        <w:gridCol w:w="1721"/>
        <w:gridCol w:w="19"/>
        <w:gridCol w:w="2283"/>
      </w:tblGrid>
      <w:tr w:rsidR="008867BC" w:rsidRPr="0051278A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507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об’єкта,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кту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заходу  фінансування</w:t>
            </w:r>
          </w:p>
        </w:tc>
        <w:tc>
          <w:tcPr>
            <w:tcW w:w="1721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фінансування, сума коштів, тис. грн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0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Відповідність Стратегії розвитку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об’єднаної територіальної громади на 2019-2025 роки</w:t>
            </w:r>
          </w:p>
        </w:tc>
      </w:tr>
      <w:tr w:rsidR="008867BC" w:rsidRPr="00E172C6" w:rsidTr="00E154EB">
        <w:tc>
          <w:tcPr>
            <w:tcW w:w="9629" w:type="dxa"/>
            <w:gridSpan w:val="6"/>
          </w:tcPr>
          <w:p w:rsidR="008867BC" w:rsidRPr="00E172C6" w:rsidRDefault="008867BC" w:rsidP="00E1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</w:t>
            </w:r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які можуть бути реалізовані у громаді за рахунок різних джерел фінансування по галузі ЖКГ (житлово-комунального господарства)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7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53A9F">
              <w:rPr>
                <w:rFonts w:ascii="Times New Roman" w:hAnsi="Times New Roman"/>
                <w:sz w:val="24"/>
                <w:szCs w:val="24"/>
                <w:lang w:val="uk-UA"/>
              </w:rPr>
              <w:t>Капіта</w:t>
            </w:r>
            <w:r w:rsidRPr="00E172C6">
              <w:rPr>
                <w:rFonts w:ascii="Times New Roman" w:hAnsi="Times New Roman"/>
                <w:sz w:val="24"/>
                <w:szCs w:val="24"/>
              </w:rPr>
              <w:t>льний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мережі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вулиці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Центральній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села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Леб'яже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21" w:type="dxa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536,310 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7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Молодіжній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с.Першотравневе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району,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Харківської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21" w:type="dxa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451,046 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мереж водопостачання вулиці Миру в с. Зарічне,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району, Харківської області"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424,189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мереж водопостачання вулиці Лермонтова в с. Малий Орчик,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району, Харківської області"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565,128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Реконструкція мереж водопостачання вулиці Партизанська і частині вулиці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Беляєва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Залінійне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району, Харківської області"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908,44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мереж водопостачання частини вулиці Бєляєва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селі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Залінійне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 Харківської області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277,312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Вуличне освітлення від ТП 23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14 Гвардійської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Стрілкової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дивізії, с. Бердянка,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Харківська область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217,567 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2.4.4. Реконструкція та будівництво мереж вуличного освітлення</w:t>
            </w:r>
          </w:p>
        </w:tc>
      </w:tr>
      <w:tr w:rsidR="008867BC" w:rsidRPr="00E172C6" w:rsidTr="00E154EB"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Вуличне  освітлення від ТП 316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Центральній,  с. Бердянка,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р-н, Харківська область</w:t>
            </w:r>
          </w:p>
        </w:tc>
        <w:tc>
          <w:tcPr>
            <w:tcW w:w="1721" w:type="dxa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224,437 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Державний,  обласний,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бюджети</w:t>
            </w:r>
          </w:p>
        </w:tc>
        <w:tc>
          <w:tcPr>
            <w:tcW w:w="2302" w:type="dxa"/>
            <w:gridSpan w:val="2"/>
          </w:tcPr>
          <w:p w:rsidR="008867BC" w:rsidRPr="00E172C6" w:rsidRDefault="008867BC" w:rsidP="00E154EB">
            <w:pPr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2.4.4. Реконструкція та будівництво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мереж вуличного освітлення</w:t>
            </w:r>
          </w:p>
        </w:tc>
      </w:tr>
      <w:tr w:rsidR="008867BC" w:rsidRPr="00E172C6" w:rsidTr="00E154EB">
        <w:trPr>
          <w:trHeight w:val="1416"/>
        </w:trPr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07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по вулиці Вишнева від будинку № 2 до будинку № 72 в селі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Скалонівка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Харківської області</w:t>
            </w:r>
          </w:p>
        </w:tc>
        <w:tc>
          <w:tcPr>
            <w:tcW w:w="1721" w:type="dxa"/>
          </w:tcPr>
          <w:p w:rsidR="008867BC" w:rsidRPr="00E172C6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4123,822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2.4.1. Ремонт доріг із твердим покриттям на території громади</w:t>
            </w:r>
          </w:p>
        </w:tc>
      </w:tr>
      <w:tr w:rsidR="008867BC" w:rsidRPr="00E172C6" w:rsidTr="00E154EB">
        <w:trPr>
          <w:trHeight w:val="1416"/>
        </w:trPr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дороги комунальної власності в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Зачепилівському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 с. Нове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Мажарове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вул. Харківська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6026,993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2.4.1. Ремонт доріг із твердим покриттям на території громади</w:t>
            </w:r>
          </w:p>
        </w:tc>
      </w:tr>
      <w:tr w:rsidR="008867BC" w:rsidRPr="00E172C6" w:rsidTr="00E154EB">
        <w:trPr>
          <w:trHeight w:val="1416"/>
        </w:trPr>
        <w:tc>
          <w:tcPr>
            <w:tcW w:w="534" w:type="dxa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системи водовідведення багатоквартирних будинків по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Центральна в с. Нове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Мажарове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району, Харківської області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1100,044</w:t>
            </w: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rPr>
          <w:trHeight w:val="1416"/>
        </w:trPr>
        <w:tc>
          <w:tcPr>
            <w:tcW w:w="534" w:type="dxa"/>
          </w:tcPr>
          <w:p w:rsidR="008867BC" w:rsidRPr="00F326B3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51278A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Реконструкція системи водопостачання</w:t>
            </w:r>
            <w:r w:rsidR="00886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8867BC">
              <w:rPr>
                <w:rFonts w:ascii="Times New Roman" w:hAnsi="Times New Roman"/>
                <w:sz w:val="24"/>
                <w:szCs w:val="24"/>
                <w:lang w:val="uk-UA"/>
              </w:rPr>
              <w:t>с.Абазівка</w:t>
            </w:r>
            <w:proofErr w:type="spellEnd"/>
            <w:r w:rsidR="00886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867BC">
              <w:rPr>
                <w:rFonts w:ascii="Times New Roman" w:hAnsi="Times New Roman"/>
                <w:sz w:val="24"/>
                <w:szCs w:val="24"/>
                <w:lang w:val="uk-UA"/>
              </w:rPr>
              <w:t>Берестинського</w:t>
            </w:r>
            <w:proofErr w:type="spellEnd"/>
            <w:r w:rsidR="008867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Харківської області</w:t>
            </w:r>
          </w:p>
        </w:tc>
        <w:tc>
          <w:tcPr>
            <w:tcW w:w="1721" w:type="dxa"/>
            <w:shd w:val="clear" w:color="auto" w:fill="FFFFFF"/>
          </w:tcPr>
          <w:p w:rsidR="008867BC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30 000,000</w:t>
            </w:r>
          </w:p>
          <w:p w:rsidR="008867BC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26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6B3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rPr>
          <w:trHeight w:val="1416"/>
        </w:trPr>
        <w:tc>
          <w:tcPr>
            <w:tcW w:w="534" w:type="dxa"/>
          </w:tcPr>
          <w:p w:rsidR="008867BC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свердловини №66-1983 в </w:t>
            </w:r>
            <w:proofErr w:type="spellStart"/>
            <w:r w:rsidRPr="00192C23">
              <w:rPr>
                <w:rFonts w:ascii="Times New Roman" w:hAnsi="Times New Roman"/>
                <w:sz w:val="24"/>
                <w:szCs w:val="24"/>
                <w:lang w:val="uk-UA"/>
              </w:rPr>
              <w:t>с.Абазівка</w:t>
            </w:r>
            <w:proofErr w:type="spellEnd"/>
            <w:r w:rsidRPr="00192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C23">
              <w:rPr>
                <w:rFonts w:ascii="Times New Roman" w:hAnsi="Times New Roman"/>
                <w:sz w:val="24"/>
                <w:szCs w:val="24"/>
                <w:lang w:val="uk-UA"/>
              </w:rPr>
              <w:t>Берестинського</w:t>
            </w:r>
            <w:proofErr w:type="spellEnd"/>
            <w:r w:rsidRPr="00192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Харківської області</w:t>
            </w:r>
          </w:p>
        </w:tc>
        <w:tc>
          <w:tcPr>
            <w:tcW w:w="1721" w:type="dxa"/>
            <w:shd w:val="clear" w:color="auto" w:fill="FFFFFF"/>
          </w:tcPr>
          <w:p w:rsidR="008867BC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</w:t>
            </w:r>
            <w:r w:rsidR="00372F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00,000</w:t>
            </w:r>
          </w:p>
          <w:p w:rsidR="008867BC" w:rsidRDefault="008867BC" w:rsidP="00E154EB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326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Державний, 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26B3">
              <w:rPr>
                <w:rFonts w:ascii="Times New Roman" w:hAnsi="Times New Roman"/>
                <w:sz w:val="24"/>
                <w:szCs w:val="24"/>
                <w:lang w:val="uk-UA"/>
              </w:rPr>
              <w:t>2.3.3. Забезпечення якісного водопостачання та водовідведення</w:t>
            </w:r>
          </w:p>
        </w:tc>
      </w:tr>
      <w:tr w:rsidR="008867BC" w:rsidRPr="00E172C6" w:rsidTr="00E154EB">
        <w:tc>
          <w:tcPr>
            <w:tcW w:w="5606" w:type="dxa"/>
            <w:gridSpan w:val="3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Усього по галузі ЖКГ</w:t>
            </w:r>
          </w:p>
        </w:tc>
        <w:tc>
          <w:tcPr>
            <w:tcW w:w="4023" w:type="dxa"/>
            <w:gridSpan w:val="3"/>
            <w:shd w:val="clear" w:color="auto" w:fill="FFFFFF"/>
          </w:tcPr>
          <w:p w:rsidR="008867BC" w:rsidRPr="00E172C6" w:rsidRDefault="008867BC" w:rsidP="00372F8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4</w:t>
            </w:r>
            <w:r w:rsidR="00372F8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372F8C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55,288 тис. грн.</w:t>
            </w:r>
          </w:p>
        </w:tc>
      </w:tr>
      <w:tr w:rsidR="008867BC" w:rsidRPr="00E172C6" w:rsidTr="00E154EB">
        <w:tc>
          <w:tcPr>
            <w:tcW w:w="9629" w:type="dxa"/>
            <w:gridSpan w:val="6"/>
          </w:tcPr>
          <w:p w:rsidR="008867BC" w:rsidRPr="00E172C6" w:rsidRDefault="008867BC" w:rsidP="00E1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</w:t>
            </w:r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які можуть бути реалізовані у громаді за рахунок різних джерел фінансування по закладам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даху та фасаду будівлі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центральної районної бібліотеки за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 Харківська область, смт. Зачепилівка, вул. Паркова,17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</w:rPr>
              <w:t>2386,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013 </w:t>
            </w:r>
            <w:proofErr w:type="gram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</w:t>
            </w:r>
            <w:proofErr w:type="gram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внутрішніх приміщень будівлі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центральної районної бібліотеки за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: Харківська обл., смт. Зачепилівка, вул. Паркова,17 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</w:rPr>
              <w:t>2154,918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</w:t>
            </w:r>
            <w:proofErr w:type="gram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будівлі будинку культури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Леб’яже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району Харківської </w:t>
            </w:r>
            <w:proofErr w:type="spellStart"/>
            <w:r w:rsidRPr="00E172C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облласті</w:t>
            </w:r>
            <w:proofErr w:type="spellEnd"/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1722,762 Державний,  обласний,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2.6.2. Покращення матеріально-технічного забезпечення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закладів освіти та культури</w:t>
            </w:r>
          </w:p>
        </w:tc>
      </w:tr>
      <w:tr w:rsidR="008867BC" w:rsidRPr="00E172C6" w:rsidTr="00E154EB">
        <w:trPr>
          <w:trHeight w:val="901"/>
        </w:trPr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Капітальний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ремонт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приміщень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Будинку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культури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с.Миколаївка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району,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11746,37 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Капітальний ремонт віконних прорізів та покриттів підлог нежитлової будівлі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Рунівщинського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сільського будинку культури розташованої за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64412, Харківська область,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район, с. Рунівщина, вул. Слобідська,37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1498,098 - обласний, державний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Капітальний ремонт внутрішніх мереж електропостачання та опалення нежитлової будівлі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Рунівщинського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сільського будинку культури розташованої за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: 64412, Харківська область,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район,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с.Рунівщина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вул.Слобідська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37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1499,778 - обласний, державний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Капітальний ремонт спортивного залу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Новомажарівського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Будинку культури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Новомажарівської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829,571 - обласний, державний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Капітальний ремонт покрівлі будівлі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Новомажарівського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Будинку культури </w:t>
            </w:r>
            <w:proofErr w:type="spellStart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Новомажарівської</w:t>
            </w:r>
            <w:proofErr w:type="spellEnd"/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1766,02 - обласний, державний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606" w:type="dxa"/>
            <w:gridSpan w:val="3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Усього по закладам культури</w:t>
            </w:r>
          </w:p>
        </w:tc>
        <w:tc>
          <w:tcPr>
            <w:tcW w:w="4023" w:type="dxa"/>
            <w:gridSpan w:val="3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23603,53 тис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грн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</w:tr>
      <w:tr w:rsidR="008867BC" w:rsidRPr="00E172C6" w:rsidTr="00E154EB">
        <w:tc>
          <w:tcPr>
            <w:tcW w:w="9629" w:type="dxa"/>
            <w:gridSpan w:val="6"/>
          </w:tcPr>
          <w:p w:rsidR="008867BC" w:rsidRPr="00000807" w:rsidRDefault="008867BC" w:rsidP="00E154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</w:t>
            </w:r>
            <w:r w:rsidRPr="00D9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D97B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які можуть бути реалізовані у громаді за рахунок різних джерел фінансування по закладам освіти</w:t>
            </w:r>
          </w:p>
        </w:tc>
      </w:tr>
      <w:tr w:rsidR="008867BC" w:rsidRPr="00E172C6" w:rsidTr="00E154EB">
        <w:trPr>
          <w:trHeight w:val="1975"/>
        </w:trPr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внутрішніх мереж системи опалення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Новомажарівської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загальноосвітньої школи І-ІІІ ступенів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Харківської області за адресою:64450, Харківська область,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 с. Нове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Мажарове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буд.12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2201,752 - 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</w:t>
            </w:r>
            <w:r w:rsidRPr="00694F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частини внутрішніх приміщень корпусу літери А-2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загальноосвітньої школи І-ІІІ ступенів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 Харківської області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64401, Харківська область,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 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селище міського типу Зачепилівка, вулиця Центральна, будинок 36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9395,382 -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Державний,  обласний, місцевий бюдж</w:t>
            </w:r>
            <w:r w:rsidRPr="00694F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 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spacing w:after="0" w:line="240" w:lineRule="auto"/>
              <w:rPr>
                <w:sz w:val="24"/>
                <w:szCs w:val="24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Реконструкція харчоблоку дитячого навчального закладу (ясла-садок) «Ромашка» у смт. Зачепилівка Харківської області. ІІ черга будівництва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6136,697 - 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Державний  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спортивної зали  КЗ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Орчицька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початкова школа"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районної ради Харківської області розташованої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64431, Харківська область,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 с. Орчик, вул. Садова, 81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913,301 - </w:t>
            </w: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Державний  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rPr>
                <w:sz w:val="24"/>
                <w:szCs w:val="24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97419D" w:rsidRDefault="008867BC" w:rsidP="00E154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-кошторисної документації на об’єкт «</w:t>
            </w:r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Нове будівництво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захисної споруди цивільного захисту</w:t>
            </w:r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комунального закладу "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Зачепилівський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ліцей" 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Зачепилівської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селищної ради Красноградського району Харківської області за 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: 64401, Харківська область, Красноградський район, смт. Зачепилівка, вул. Центральна, 36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2 600,00 –Обласний та 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2B12BD" w:rsidTr="00E154EB">
        <w:tc>
          <w:tcPr>
            <w:tcW w:w="534" w:type="dxa"/>
            <w:shd w:val="clear" w:color="auto" w:fill="FFFFFF"/>
          </w:tcPr>
          <w:p w:rsidR="008867BC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2B12BD" w:rsidRDefault="008867BC" w:rsidP="00E154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Виготовлення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проєктно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-кошторисної документації на об’єкт «</w:t>
            </w:r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Капітальний ремонт підвального приміщення (облаштування укриття) та частини будівлі комунального закладу «Бердянський ліцей»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Зачепилівської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селищної ради Красноградського району Харківської області за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: 64440, Харківська область, Красноградський район,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с.Бердянка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, вул.14 Гвардійської стрілецької дивізії,64а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880,000 –Обласний та 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2B12BD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2B12BD" w:rsidRDefault="008867BC" w:rsidP="00E154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</w:pPr>
            <w:r w:rsidRPr="00694F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Виготовлення </w:t>
            </w:r>
            <w:proofErr w:type="spellStart"/>
            <w:r w:rsidRPr="00694F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проєктно</w:t>
            </w:r>
            <w:proofErr w:type="spellEnd"/>
            <w:r w:rsidRPr="00694F8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-кошторисної документації на об’єкт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«</w:t>
            </w:r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Капітальний ремонт підвального приміщення (облаштування укриття) та частини будівлі комунального закладу «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Чернещинський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ліцей»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Зачепилівської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селищної ради Красноградського району Харківської області за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: 64410, Харківська область, Красноградський район, </w:t>
            </w:r>
            <w:proofErr w:type="spellStart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с.Чернещина</w:t>
            </w:r>
            <w:proofErr w:type="spellEnd"/>
            <w:r w:rsidRPr="002B12B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, вул.Центральна,59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880,000 –Обласний та місцевий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97419D" w:rsidTr="00E154EB">
        <w:tc>
          <w:tcPr>
            <w:tcW w:w="534" w:type="dxa"/>
            <w:shd w:val="clear" w:color="auto" w:fill="FFFFFF"/>
          </w:tcPr>
          <w:p w:rsidR="008867BC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2B12BD" w:rsidRDefault="008867BC" w:rsidP="00E154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</w:pPr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Нове будівництво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захисної споруди цивільного захисту</w:t>
            </w:r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комунального закладу "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Зачепилівський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ліцей" 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Зачепилівської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 xml:space="preserve"> селищної ради Красноградського району Харківської області за </w:t>
            </w:r>
            <w:proofErr w:type="spellStart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97419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uk-UA"/>
              </w:rPr>
              <w:t>: 64401, Харківська область, Красноградський район, смт. Зачепилівка, вул. Центральна, 36</w:t>
            </w:r>
          </w:p>
        </w:tc>
        <w:tc>
          <w:tcPr>
            <w:tcW w:w="1721" w:type="dxa"/>
            <w:shd w:val="clear" w:color="auto" w:fill="FFFFFF"/>
          </w:tcPr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</w:t>
            </w: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00</w:t>
            </w:r>
            <w:r w:rsidRPr="00694F8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0,000 –</w:t>
            </w:r>
          </w:p>
          <w:p w:rsidR="008867BC" w:rsidRPr="00694F8A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Державний  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694F8A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4F8A">
              <w:rPr>
                <w:rFonts w:ascii="Times New Roman" w:hAnsi="Times New Roman"/>
                <w:sz w:val="24"/>
                <w:szCs w:val="24"/>
                <w:lang w:val="uk-UA"/>
              </w:rPr>
              <w:t>2.6.2. Покращення матеріально-технічного забезпечення закладів освіти та культури</w:t>
            </w:r>
          </w:p>
        </w:tc>
      </w:tr>
      <w:tr w:rsidR="008867BC" w:rsidRPr="00E172C6" w:rsidTr="00E154EB">
        <w:tc>
          <w:tcPr>
            <w:tcW w:w="5606" w:type="dxa"/>
            <w:gridSpan w:val="3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Усього по закладам освіти</w:t>
            </w:r>
          </w:p>
        </w:tc>
        <w:tc>
          <w:tcPr>
            <w:tcW w:w="4023" w:type="dxa"/>
            <w:gridSpan w:val="3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153 007</w:t>
            </w:r>
            <w:r w:rsidRPr="00E172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132</w:t>
            </w:r>
            <w:r w:rsidRPr="00E172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 тис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 грн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.</w:t>
            </w:r>
          </w:p>
        </w:tc>
      </w:tr>
      <w:tr w:rsidR="008867BC" w:rsidRPr="00E172C6" w:rsidTr="00E154EB">
        <w:tc>
          <w:tcPr>
            <w:tcW w:w="9629" w:type="dxa"/>
            <w:gridSpan w:val="6"/>
          </w:tcPr>
          <w:p w:rsidR="008867BC" w:rsidRPr="00E172C6" w:rsidRDefault="008867BC" w:rsidP="00E154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</w:t>
            </w:r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які можуть бути реалізовані у громаді за рахунок різних джерел фінансування по галузі «Фізична культура і спорт»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Будівництво огорожі з освітленням та облаштуванням майданчику зі штучним покриттям для міні футболу на території парку по вул. Центральна 47А у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-ще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Зачепилівка,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Берестинського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району, Харківської області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tabs>
                <w:tab w:val="left" w:pos="55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980,312  - Державний, обласний, місцевий бюджети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3.3.2. Пропагування здорового способу життя</w:t>
            </w:r>
          </w:p>
        </w:tc>
      </w:tr>
      <w:tr w:rsidR="008867BC" w:rsidRPr="00E172C6" w:rsidTr="00E154EB">
        <w:tc>
          <w:tcPr>
            <w:tcW w:w="9629" w:type="dxa"/>
            <w:gridSpan w:val="6"/>
            <w:shd w:val="clear" w:color="auto" w:fill="FFFFFF"/>
          </w:tcPr>
          <w:p w:rsidR="008867BC" w:rsidRPr="00E172C6" w:rsidRDefault="008867BC" w:rsidP="00E154E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</w:t>
            </w:r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E172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які можуть бути реалізовані у громаді за рахунок різних джерел фінансування по галузі «Охорона здоров’я»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покрівлі поліклінічного відділення КНП «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центральна лікарня»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Харківської області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64401, вул.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Некрасова Максима, 6,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Берестинський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с-ще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Зачепилівка, Харківська область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1214,111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2.5. Підвищення рівня надання медичних послуг та забезпечення здорового способу життя мешканців громади</w:t>
            </w:r>
          </w:p>
        </w:tc>
      </w:tr>
      <w:tr w:rsidR="008867BC" w:rsidRPr="00E172C6" w:rsidTr="00E154EB">
        <w:tc>
          <w:tcPr>
            <w:tcW w:w="534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72" w:type="dxa"/>
            <w:gridSpan w:val="2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покрівлі хірургічного приміщення  КНП «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Зачепилівська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центральна лікарня»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Зачепилівської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Харківської області за </w:t>
            </w:r>
            <w:proofErr w:type="spellStart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64401, вул. </w:t>
            </w:r>
            <w:r w:rsidRPr="001B1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Некрасова Максима, 6, </w:t>
            </w:r>
            <w:proofErr w:type="spellStart"/>
            <w:r w:rsidRPr="001B1F0B">
              <w:rPr>
                <w:rFonts w:ascii="Times New Roman" w:hAnsi="Times New Roman"/>
                <w:sz w:val="24"/>
                <w:szCs w:val="24"/>
                <w:lang w:val="uk-UA"/>
              </w:rPr>
              <w:t>Берестинський</w:t>
            </w:r>
            <w:proofErr w:type="spellEnd"/>
            <w:r w:rsidRPr="001B1F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район, с-ще Зачепилівка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, Харківська область (коригування)</w:t>
            </w:r>
          </w:p>
        </w:tc>
        <w:tc>
          <w:tcPr>
            <w:tcW w:w="1721" w:type="dxa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1335,283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2302" w:type="dxa"/>
            <w:gridSpan w:val="2"/>
            <w:shd w:val="clear" w:color="auto" w:fill="FFFFFF"/>
          </w:tcPr>
          <w:p w:rsidR="008867BC" w:rsidRPr="00E172C6" w:rsidRDefault="008867BC" w:rsidP="00E154EB">
            <w:r w:rsidRPr="00E172C6">
              <w:rPr>
                <w:rFonts w:ascii="Times New Roman" w:hAnsi="Times New Roman"/>
                <w:sz w:val="24"/>
                <w:szCs w:val="24"/>
                <w:lang w:val="uk-UA"/>
              </w:rPr>
              <w:t>2.5. Підвищення рівня надання медичних послуг та забезпечення здорового способу життя мешканців громади</w:t>
            </w:r>
          </w:p>
        </w:tc>
      </w:tr>
      <w:tr w:rsidR="008867BC" w:rsidRPr="00E172C6" w:rsidTr="00E154EB">
        <w:tc>
          <w:tcPr>
            <w:tcW w:w="5606" w:type="dxa"/>
            <w:gridSpan w:val="3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Усього по галузі «Охорона здоров’я»</w:t>
            </w:r>
          </w:p>
        </w:tc>
        <w:tc>
          <w:tcPr>
            <w:tcW w:w="4023" w:type="dxa"/>
            <w:gridSpan w:val="3"/>
            <w:shd w:val="clear" w:color="auto" w:fill="FFFFFF"/>
          </w:tcPr>
          <w:p w:rsidR="008867BC" w:rsidRPr="00E172C6" w:rsidRDefault="008867BC" w:rsidP="00E154EB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2549,394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тис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грн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8867BC" w:rsidRPr="00E172C6" w:rsidTr="00E154EB">
        <w:trPr>
          <w:trHeight w:val="926"/>
        </w:trPr>
        <w:tc>
          <w:tcPr>
            <w:tcW w:w="576" w:type="dxa"/>
            <w:gridSpan w:val="2"/>
            <w:shd w:val="clear" w:color="auto" w:fill="FFFFFF"/>
          </w:tcPr>
          <w:p w:rsidR="008867BC" w:rsidRPr="00384A93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30" w:type="dxa"/>
            <w:shd w:val="clear" w:color="auto" w:fill="FFFFFF"/>
          </w:tcPr>
          <w:p w:rsidR="008867BC" w:rsidRPr="00384A93" w:rsidRDefault="008867BC" w:rsidP="00E1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A93">
              <w:rPr>
                <w:rFonts w:ascii="Times New Roman" w:hAnsi="Times New Roman"/>
                <w:sz w:val="24"/>
                <w:szCs w:val="24"/>
                <w:lang w:val="uk-UA"/>
              </w:rPr>
              <w:t>Бюджет участі (громадський бюджет)</w:t>
            </w:r>
          </w:p>
        </w:tc>
        <w:tc>
          <w:tcPr>
            <w:tcW w:w="1740" w:type="dxa"/>
            <w:gridSpan w:val="2"/>
            <w:shd w:val="clear" w:color="auto" w:fill="FFFFFF"/>
          </w:tcPr>
          <w:p w:rsidR="008867BC" w:rsidRPr="00384A93" w:rsidRDefault="008867BC" w:rsidP="00E154E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A93">
              <w:rPr>
                <w:rFonts w:ascii="Times New Roman" w:hAnsi="Times New Roman"/>
                <w:sz w:val="24"/>
                <w:szCs w:val="24"/>
                <w:lang w:val="uk-UA"/>
              </w:rPr>
              <w:t>100,000 – місцевий бюджет</w:t>
            </w:r>
          </w:p>
        </w:tc>
        <w:tc>
          <w:tcPr>
            <w:tcW w:w="2283" w:type="dxa"/>
            <w:shd w:val="clear" w:color="auto" w:fill="FFFFFF"/>
          </w:tcPr>
          <w:p w:rsidR="008867BC" w:rsidRPr="00384A93" w:rsidRDefault="008867BC" w:rsidP="00E154E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81CBD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Впровадження</w:t>
            </w:r>
            <w:proofErr w:type="spellEnd"/>
            <w:r w:rsidRPr="0028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прогресивних</w:t>
            </w:r>
            <w:proofErr w:type="spellEnd"/>
            <w:r w:rsidRPr="0028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технологій</w:t>
            </w:r>
            <w:proofErr w:type="spellEnd"/>
            <w:r w:rsidRPr="0028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28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місцевим</w:t>
            </w:r>
            <w:proofErr w:type="spellEnd"/>
            <w:r w:rsidRPr="00281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1CBD">
              <w:rPr>
                <w:rFonts w:ascii="Times New Roman" w:hAnsi="Times New Roman"/>
                <w:sz w:val="24"/>
                <w:szCs w:val="24"/>
              </w:rPr>
              <w:t>розвитком</w:t>
            </w:r>
            <w:proofErr w:type="spellEnd"/>
          </w:p>
        </w:tc>
      </w:tr>
      <w:tr w:rsidR="008867BC" w:rsidRPr="00E172C6" w:rsidTr="00E154EB">
        <w:tc>
          <w:tcPr>
            <w:tcW w:w="5606" w:type="dxa"/>
            <w:gridSpan w:val="3"/>
            <w:shd w:val="clear" w:color="auto" w:fill="FFFFFF"/>
          </w:tcPr>
          <w:p w:rsidR="008867BC" w:rsidRPr="00E172C6" w:rsidRDefault="008867BC" w:rsidP="00E154E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023" w:type="dxa"/>
            <w:gridSpan w:val="3"/>
            <w:shd w:val="clear" w:color="auto" w:fill="FFFFFF"/>
          </w:tcPr>
          <w:p w:rsidR="008867BC" w:rsidRPr="00E172C6" w:rsidRDefault="008867BC" w:rsidP="00372F8C">
            <w:pP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372F8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95,656 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тис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грн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  <w:r w:rsidRPr="00E172C6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8867BC" w:rsidRPr="00BB18ED" w:rsidRDefault="008867BC" w:rsidP="008867BC">
      <w:pPr>
        <w:pStyle w:val="a3"/>
        <w:tabs>
          <w:tab w:val="left" w:pos="1284"/>
        </w:tabs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620DA" w:rsidRDefault="00AF7AFF"/>
    <w:sectPr w:rsidR="004620DA" w:rsidSect="009F6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B4"/>
    <w:rsid w:val="00372F8C"/>
    <w:rsid w:val="0051278A"/>
    <w:rsid w:val="006539B4"/>
    <w:rsid w:val="00845F09"/>
    <w:rsid w:val="008867BC"/>
    <w:rsid w:val="00AF7AFF"/>
    <w:rsid w:val="00D0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1B6C6-CF4C-441C-9921-E45F753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7B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867BC"/>
    <w:pPr>
      <w:ind w:left="720"/>
      <w:contextualSpacing/>
    </w:pPr>
    <w:rPr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867BC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</cp:revision>
  <dcterms:created xsi:type="dcterms:W3CDTF">2025-11-07T07:03:00Z</dcterms:created>
  <dcterms:modified xsi:type="dcterms:W3CDTF">2025-11-07T07:03:00Z</dcterms:modified>
</cp:coreProperties>
</file>