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132F" w:rsidRPr="00ED27FE" w:rsidRDefault="00D5132F" w:rsidP="00FF3BC4">
      <w:pPr>
        <w:spacing w:after="0" w:line="240" w:lineRule="auto"/>
        <w:ind w:left="9204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D27F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ЗАТВЕРДЖЕНО</w:t>
      </w:r>
    </w:p>
    <w:p w:rsidR="00FF3BC4" w:rsidRDefault="00D5132F" w:rsidP="00FF3BC4">
      <w:pPr>
        <w:pStyle w:val="a3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9605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рішенням </w:t>
      </w:r>
      <w:r w:rsidR="004A5702" w:rsidRPr="00ED27F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№</w:t>
      </w:r>
      <w:r w:rsidR="00FF3BC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4496</w:t>
      </w:r>
      <w:r w:rsidR="004A570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D5132F" w:rsidRPr="0059605A" w:rsidRDefault="00FF3BC4" w:rsidP="00FF3BC4">
      <w:pPr>
        <w:pStyle w:val="a3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F3BC4">
        <w:rPr>
          <w:rFonts w:ascii="Times New Roman" w:hAnsi="Times New Roman"/>
          <w:bCs/>
          <w:sz w:val="28"/>
          <w:szCs w:val="28"/>
          <w:lang w:val="uk-UA"/>
        </w:rPr>
        <w:t>Х</w:t>
      </w:r>
      <w:r w:rsidRPr="00FF3BC4">
        <w:rPr>
          <w:rFonts w:ascii="Times New Roman" w:hAnsi="Times New Roman"/>
          <w:bCs/>
          <w:sz w:val="28"/>
          <w:szCs w:val="28"/>
        </w:rPr>
        <w:t>L</w:t>
      </w:r>
      <w:r w:rsidRPr="00FF3BC4">
        <w:rPr>
          <w:rFonts w:ascii="Times New Roman" w:hAnsi="Times New Roman"/>
          <w:bCs/>
          <w:sz w:val="28"/>
          <w:szCs w:val="28"/>
          <w:lang w:val="uk-UA"/>
        </w:rPr>
        <w:t xml:space="preserve">ІХ сесія </w:t>
      </w:r>
      <w:r w:rsidRPr="00FF3BC4">
        <w:rPr>
          <w:rFonts w:ascii="Times New Roman" w:hAnsi="Times New Roman"/>
          <w:bCs/>
          <w:sz w:val="28"/>
          <w:szCs w:val="28"/>
        </w:rPr>
        <w:t>V</w:t>
      </w:r>
      <w:r w:rsidRPr="00FF3BC4">
        <w:rPr>
          <w:rFonts w:ascii="Times New Roman" w:hAnsi="Times New Roman"/>
          <w:bCs/>
          <w:sz w:val="28"/>
          <w:szCs w:val="28"/>
          <w:lang w:val="uk-UA"/>
        </w:rPr>
        <w:t>ІІІ скликання</w:t>
      </w:r>
    </w:p>
    <w:p w:rsidR="00D5132F" w:rsidRDefault="00D5132F" w:rsidP="00FF3BC4">
      <w:pPr>
        <w:spacing w:after="0" w:line="240" w:lineRule="auto"/>
        <w:ind w:left="9204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D27F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від </w:t>
      </w:r>
      <w:r w:rsidR="0054530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18</w:t>
      </w:r>
      <w:r w:rsidR="004A570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.0</w:t>
      </w:r>
      <w:r w:rsidR="00025E8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9</w:t>
      </w:r>
      <w:r w:rsidR="004A570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ED27F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20</w:t>
      </w:r>
      <w:r w:rsidR="0054530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24</w:t>
      </w:r>
      <w:r w:rsidRPr="00ED27F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року </w:t>
      </w:r>
    </w:p>
    <w:p w:rsidR="00FF3BC4" w:rsidRDefault="00FF3BC4" w:rsidP="00FF3BC4">
      <w:pPr>
        <w:spacing w:after="0" w:line="240" w:lineRule="auto"/>
        <w:ind w:left="9204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F3BC4" w:rsidRDefault="007B58F9" w:rsidP="00FF3BC4">
      <w:pPr>
        <w:spacing w:after="0" w:line="240" w:lineRule="auto"/>
        <w:ind w:left="9204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зі змінами</w:t>
      </w:r>
      <w:r w:rsidR="00FF3BC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FF3BC4" w:rsidRDefault="007B58F9" w:rsidP="00FF3BC4">
      <w:pPr>
        <w:spacing w:after="0" w:line="240" w:lineRule="auto"/>
        <w:ind w:left="9204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9605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рішенням </w:t>
      </w:r>
      <w:r w:rsidRPr="00ED27F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№</w:t>
      </w:r>
      <w:r w:rsidR="00FF3BC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5003</w:t>
      </w:r>
    </w:p>
    <w:p w:rsidR="007B58F9" w:rsidRPr="004A5702" w:rsidRDefault="007B58F9" w:rsidP="00FF3BC4">
      <w:pPr>
        <w:spacing w:after="0" w:line="240" w:lineRule="auto"/>
        <w:ind w:left="9204"/>
        <w:jc w:val="right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3554B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від</w:t>
      </w:r>
      <w:r w:rsidR="00FF3BC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12.11.</w:t>
      </w:r>
      <w:r w:rsidRPr="003554B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20</w:t>
      </w:r>
      <w:r w:rsidRPr="003554B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25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року </w:t>
      </w:r>
    </w:p>
    <w:p w:rsidR="00D5132F" w:rsidRPr="00984F40" w:rsidRDefault="00D5132F" w:rsidP="00FF3BC4">
      <w:pPr>
        <w:spacing w:after="0" w:line="240" w:lineRule="auto"/>
        <w:ind w:left="2832"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5132F" w:rsidRPr="00984F40" w:rsidRDefault="00D5132F" w:rsidP="00D513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5132F" w:rsidRPr="00ED27FE" w:rsidRDefault="00D5132F" w:rsidP="00D513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5132F" w:rsidRPr="00ED27FE" w:rsidRDefault="00D5132F" w:rsidP="00D513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5132F" w:rsidRPr="00ED27FE" w:rsidRDefault="00D5132F" w:rsidP="00D513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5132F" w:rsidRPr="00ED27FE" w:rsidRDefault="00D5132F" w:rsidP="00D513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5132F" w:rsidRPr="00ED27FE" w:rsidRDefault="00D5132F" w:rsidP="00D513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 w:rsidRPr="00ED27FE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ПРОГРАМ</w:t>
      </w: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А</w:t>
      </w:r>
    </w:p>
    <w:p w:rsidR="00D5132F" w:rsidRPr="00ED27FE" w:rsidRDefault="00D5132F" w:rsidP="00D513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 w:rsidRPr="00ED27FE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РОЗВИТКУ КУЛЬТУРИ І ТУРИЗМУ</w:t>
      </w:r>
    </w:p>
    <w:p w:rsidR="00D5132F" w:rsidRPr="0065410C" w:rsidRDefault="00D5132F" w:rsidP="00D513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ЗАЧЕПИЛІВСЬКОЇ СЕЛИЩНОЇ РАДИ</w:t>
      </w:r>
    </w:p>
    <w:p w:rsidR="0070380F" w:rsidRDefault="00D5132F" w:rsidP="00D5132F">
      <w:pPr>
        <w:spacing w:after="0" w:line="240" w:lineRule="auto"/>
        <w:ind w:left="4955" w:firstLine="709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НА</w:t>
      </w:r>
      <w:r w:rsidRPr="00ED27FE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 20</w:t>
      </w:r>
      <w:r w:rsidR="0054530B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25</w:t>
      </w: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-</w:t>
      </w:r>
      <w:r w:rsidRPr="00466B96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20</w:t>
      </w:r>
      <w:r w:rsidR="003D5FB6" w:rsidRPr="00466B96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2</w:t>
      </w:r>
      <w:r w:rsidR="0054530B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7 </w:t>
      </w: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РОКИ</w:t>
      </w:r>
    </w:p>
    <w:p w:rsidR="00CD3351" w:rsidRDefault="00CD3351" w:rsidP="00D5132F">
      <w:pPr>
        <w:spacing w:after="0" w:line="240" w:lineRule="auto"/>
        <w:ind w:left="4955" w:firstLine="709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CD3351" w:rsidRDefault="00CD3351" w:rsidP="00D5132F">
      <w:pPr>
        <w:spacing w:after="0" w:line="240" w:lineRule="auto"/>
        <w:ind w:left="4955" w:firstLine="709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54530B" w:rsidRDefault="0054530B" w:rsidP="005C79D7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4530B" w:rsidRDefault="0054530B" w:rsidP="005C79D7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4530B" w:rsidRDefault="0054530B" w:rsidP="005C79D7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4530B" w:rsidRDefault="0054530B" w:rsidP="005C79D7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4530B" w:rsidRDefault="0054530B" w:rsidP="005C79D7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4530B" w:rsidRDefault="0054530B" w:rsidP="005C79D7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4530B" w:rsidRDefault="0054530B" w:rsidP="005C79D7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D5132F" w:rsidRPr="00ED27FE" w:rsidRDefault="00DD645B" w:rsidP="00D5132F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  <w:bookmarkStart w:id="1" w:name="_Toc220134561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с-ще </w:t>
      </w:r>
      <w:r w:rsidR="00D5132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ЗАЧЕПИЛІВКА</w:t>
      </w:r>
      <w:r w:rsidR="00D5132F" w:rsidRPr="00ED27F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br w:type="page"/>
      </w:r>
      <w:r w:rsidR="00D5132F" w:rsidRPr="00ED27F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lastRenderedPageBreak/>
        <w:t>ЗМІСТ</w:t>
      </w:r>
    </w:p>
    <w:p w:rsidR="00D5132F" w:rsidRPr="00ED27FE" w:rsidRDefault="00D5132F" w:rsidP="00D5132F">
      <w:pPr>
        <w:keepNext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</w:p>
    <w:p w:rsidR="00D5132F" w:rsidRPr="001652BD" w:rsidRDefault="00D5132F" w:rsidP="00D513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65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ПАСПОРТ………………………………………………………………………………………………………………………….3</w:t>
      </w:r>
    </w:p>
    <w:p w:rsidR="00D5132F" w:rsidRPr="001652BD" w:rsidRDefault="00D5132F" w:rsidP="00D513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65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ВСТУП……………………………………………………………………………………………………………………………...</w:t>
      </w:r>
      <w:r w:rsidR="002B0219" w:rsidRPr="00165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</w:p>
    <w:p w:rsidR="00D5132F" w:rsidRPr="001652BD" w:rsidRDefault="00D5132F" w:rsidP="00D513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65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 ЗАГАЛЬНА ЧАСТИНА………………………………………………………………………………………………………..</w:t>
      </w:r>
      <w:r w:rsidR="002B0219" w:rsidRPr="00165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</w:p>
    <w:p w:rsidR="00D5132F" w:rsidRPr="001652BD" w:rsidRDefault="00D5132F" w:rsidP="00D513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65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2.МЕТА ПРОГРАМИ………………………………</w:t>
      </w:r>
      <w:r w:rsidR="002B0219" w:rsidRPr="00165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……………………………………………………………………………..4</w:t>
      </w:r>
    </w:p>
    <w:p w:rsidR="00D5132F" w:rsidRPr="001652BD" w:rsidRDefault="00D5132F" w:rsidP="00D513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65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 ОСНОВНІ ЗАВДАННЯ ПРОГРАМИ………</w:t>
      </w:r>
      <w:r w:rsidR="002B0219" w:rsidRPr="00165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……………………………………………………………………………….4</w:t>
      </w:r>
    </w:p>
    <w:p w:rsidR="00D5132F" w:rsidRPr="001652BD" w:rsidRDefault="00D5132F" w:rsidP="00D513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65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 ФІНАНСУВАННЯ ПРОГРАМИ……………</w:t>
      </w:r>
      <w:r w:rsidR="002B0219" w:rsidRPr="00165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……………………………………………………………………………….5</w:t>
      </w:r>
    </w:p>
    <w:p w:rsidR="00D5132F" w:rsidRPr="001652BD" w:rsidRDefault="00D5132F" w:rsidP="00D513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65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5. ОЧІКУВАНІ РУЗЕЛЬТАТИ…………………</w:t>
      </w:r>
      <w:r w:rsidR="002B0219" w:rsidRPr="00165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……………………………………………………………………………….5</w:t>
      </w:r>
    </w:p>
    <w:p w:rsidR="00D5132F" w:rsidRPr="001652BD" w:rsidRDefault="00D5132F" w:rsidP="00D513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65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МЕХАНІЗМ ВИКОНАННЯ ПРОГРАМИ…</w:t>
      </w:r>
      <w:r w:rsidR="002B0219" w:rsidRPr="00165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……………………………………………………………………………….5</w:t>
      </w:r>
    </w:p>
    <w:p w:rsidR="00D5132F" w:rsidRPr="001652BD" w:rsidRDefault="00D5132F" w:rsidP="00D513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65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 ЗАХОДИ ПРОГРАМИ РОЗВИТКУ КУЛЬТУРИ І ТУРИЗМУ ЗАЧЕПИЛІВСЬКОЇ СЕЛИЩНОЇ РАДИ  НА 20</w:t>
      </w:r>
      <w:r w:rsidR="00DE7086" w:rsidRPr="00165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25</w:t>
      </w:r>
      <w:r w:rsidRPr="00165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-20</w:t>
      </w:r>
      <w:r w:rsidR="00E05F91" w:rsidRPr="00165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DE7086" w:rsidRPr="00165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Pr="00165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РОКИ………..……………………………</w:t>
      </w:r>
      <w:r w:rsidR="002B0219" w:rsidRPr="00165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……………………………………………………………………………..6</w:t>
      </w:r>
    </w:p>
    <w:p w:rsidR="00D5132F" w:rsidRPr="001652BD" w:rsidRDefault="00D5132F" w:rsidP="00D513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65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РОЗДІЛ 1. КУЛЬТУРА І МИСТЕЦТВО………</w:t>
      </w:r>
      <w:r w:rsidR="002B0219" w:rsidRPr="00165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……………………………………………………………………………….6</w:t>
      </w:r>
    </w:p>
    <w:p w:rsidR="00D5132F" w:rsidRPr="001652BD" w:rsidRDefault="00D5132F" w:rsidP="00D51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52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1.1.КЛУБНА ДІЯЛЬНІСТЬ…………………………</w:t>
      </w:r>
      <w:r w:rsidR="002B0219" w:rsidRPr="001652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…………………………………………………………………………..…6</w:t>
      </w:r>
    </w:p>
    <w:p w:rsidR="00D5132F" w:rsidRPr="001652BD" w:rsidRDefault="00D5132F" w:rsidP="00D51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52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1.2.БІБЛІОТЕЧНА СПРАВА…………………………</w:t>
      </w:r>
      <w:r w:rsidR="002B0219" w:rsidRPr="001652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…………………………………………………………………………..11</w:t>
      </w:r>
    </w:p>
    <w:p w:rsidR="00D5132F" w:rsidRPr="001652BD" w:rsidRDefault="00D5132F" w:rsidP="00D51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52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1.3.МИСТЕЦЬКА ОСВІТА…………………………</w:t>
      </w:r>
      <w:r w:rsidR="002B0219" w:rsidRPr="001652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………………………………………………………………………….…13</w:t>
      </w:r>
    </w:p>
    <w:p w:rsidR="00D5132F" w:rsidRPr="001652BD" w:rsidRDefault="00D5132F" w:rsidP="00D51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52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1.4. ОХОРОНА КУЛЬТУРНОЇ СПАДЩИНИ ………</w:t>
      </w:r>
      <w:r w:rsidR="002B0219" w:rsidRPr="001652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……………………………………………………………………….…15</w:t>
      </w:r>
    </w:p>
    <w:p w:rsidR="00D5132F" w:rsidRPr="001652BD" w:rsidRDefault="00D5132F" w:rsidP="00D513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65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РОЗДІЛ 2. </w:t>
      </w:r>
      <w:r w:rsidR="00E05F91" w:rsidRPr="00165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</w:t>
      </w:r>
      <w:r w:rsidRPr="00165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УРИЗМ……………………………………………………………………………………………………………</w:t>
      </w:r>
      <w:r w:rsidR="002B0219" w:rsidRPr="00165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16</w:t>
      </w:r>
    </w:p>
    <w:p w:rsidR="00D5132F" w:rsidRPr="00ED27FE" w:rsidRDefault="00D5132F" w:rsidP="00D5132F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</w:p>
    <w:p w:rsidR="00D5132F" w:rsidRPr="00ED27FE" w:rsidRDefault="00D5132F" w:rsidP="00D5132F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</w:p>
    <w:p w:rsidR="00D5132F" w:rsidRDefault="00D5132F" w:rsidP="00D5132F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</w:p>
    <w:p w:rsidR="002B0219" w:rsidRPr="00ED27FE" w:rsidRDefault="002B0219" w:rsidP="00D5132F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</w:p>
    <w:p w:rsidR="00D5132F" w:rsidRPr="00ED27FE" w:rsidRDefault="00D5132F" w:rsidP="00D5132F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</w:p>
    <w:p w:rsidR="00D5132F" w:rsidRPr="00ED27FE" w:rsidRDefault="00D5132F" w:rsidP="00D5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5132F" w:rsidRPr="00ED27FE" w:rsidRDefault="00D5132F" w:rsidP="00D5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5132F" w:rsidRPr="00ED27FE" w:rsidRDefault="00D5132F" w:rsidP="00D5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5132F" w:rsidRPr="00ED27FE" w:rsidRDefault="00D5132F" w:rsidP="00D5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5132F" w:rsidRPr="00ED27FE" w:rsidRDefault="00D5132F" w:rsidP="00D5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5132F" w:rsidRPr="00ED27FE" w:rsidRDefault="00D5132F" w:rsidP="00D5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5132F" w:rsidRPr="00ED27FE" w:rsidRDefault="00D5132F" w:rsidP="00D5132F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lastRenderedPageBreak/>
        <w:t xml:space="preserve">ПАСПОРТ </w:t>
      </w:r>
    </w:p>
    <w:p w:rsidR="00D5132F" w:rsidRPr="00ED27FE" w:rsidRDefault="00D5132F" w:rsidP="00D5132F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ПРОГРАМИ РОЗВИТКУ </w:t>
      </w:r>
      <w:bookmarkEnd w:id="1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КУЛЬТУРИ І ТУРИЗМУ ЗАЧЕПИЛІВСЬКОЇ СЕЛИЩНОЇ РАДИ</w:t>
      </w:r>
    </w:p>
    <w:p w:rsidR="00D5132F" w:rsidRPr="00ED27FE" w:rsidRDefault="00D5132F" w:rsidP="00D5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 20</w:t>
      </w:r>
      <w:r w:rsidR="00DE708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25</w:t>
      </w:r>
      <w:r w:rsidRPr="00ED27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</w:t>
      </w:r>
      <w:r w:rsidRPr="003E40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202</w:t>
      </w:r>
      <w:r w:rsidR="00DE708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7</w:t>
      </w:r>
      <w:r w:rsidRPr="00ED27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РОКИ</w:t>
      </w:r>
    </w:p>
    <w:p w:rsidR="00D5132F" w:rsidRPr="00ED27FE" w:rsidRDefault="00D5132F" w:rsidP="00D5132F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5132F" w:rsidRPr="009372DE" w:rsidRDefault="00D5132F" w:rsidP="00D5132F">
      <w:pPr>
        <w:numPr>
          <w:ilvl w:val="0"/>
          <w:numId w:val="1"/>
        </w:num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Ініціатор розроблення Програми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Pr="009372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Зачепилівська селищна рада.</w:t>
      </w:r>
    </w:p>
    <w:p w:rsidR="00D5132F" w:rsidRPr="00ED27FE" w:rsidRDefault="00D5132F" w:rsidP="00D5132F">
      <w:pPr>
        <w:numPr>
          <w:ilvl w:val="0"/>
          <w:numId w:val="1"/>
        </w:num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ED27FE">
        <w:rPr>
          <w:rFonts w:ascii="Times New Roman" w:eastAsia="Calibri" w:hAnsi="Times New Roman" w:cs="Times New Roman"/>
          <w:b/>
          <w:lang w:val="uk-UA"/>
        </w:rPr>
        <w:t>Розробники Програми</w:t>
      </w:r>
      <w:r w:rsidRPr="00ED27FE">
        <w:rPr>
          <w:rFonts w:ascii="Calibri" w:eastAsia="Calibri" w:hAnsi="Calibri" w:cs="Times New Roman"/>
          <w:b/>
          <w:lang w:val="uk-UA"/>
        </w:rPr>
        <w:t>:</w:t>
      </w:r>
      <w:r w:rsidRPr="00ED27FE">
        <w:rPr>
          <w:rFonts w:ascii="Times New Roman" w:eastAsia="Calibri" w:hAnsi="Times New Roman" w:cs="Times New Roman"/>
          <w:lang w:val="uk-UA"/>
        </w:rPr>
        <w:t xml:space="preserve"> </w:t>
      </w:r>
      <w:r w:rsidR="00DE7086">
        <w:rPr>
          <w:rFonts w:ascii="Times New Roman" w:eastAsia="Calibri" w:hAnsi="Times New Roman" w:cs="Times New Roman"/>
          <w:lang w:val="uk-UA"/>
        </w:rPr>
        <w:t>В</w:t>
      </w:r>
      <w:r w:rsidRPr="00ED27FE">
        <w:rPr>
          <w:rFonts w:ascii="Times New Roman" w:eastAsia="Calibri" w:hAnsi="Times New Roman" w:cs="Times New Roman"/>
          <w:lang w:val="uk-UA"/>
        </w:rPr>
        <w:t xml:space="preserve">ідділ культури і туризму </w:t>
      </w:r>
      <w:proofErr w:type="spellStart"/>
      <w:r w:rsidRPr="009372DE">
        <w:rPr>
          <w:rFonts w:ascii="Times New Roman" w:eastAsia="Calibri" w:hAnsi="Times New Roman" w:cs="Times New Roman"/>
          <w:lang w:val="uk-UA"/>
        </w:rPr>
        <w:t>Зачепилівської</w:t>
      </w:r>
      <w:proofErr w:type="spellEnd"/>
      <w:r w:rsidR="008D188C">
        <w:rPr>
          <w:rFonts w:ascii="Times New Roman" w:eastAsia="Calibri" w:hAnsi="Times New Roman" w:cs="Times New Roman"/>
          <w:lang w:val="uk-UA"/>
        </w:rPr>
        <w:t xml:space="preserve"> </w:t>
      </w:r>
      <w:r w:rsidRPr="009372DE">
        <w:rPr>
          <w:rFonts w:ascii="Times New Roman" w:eastAsia="Calibri" w:hAnsi="Times New Roman" w:cs="Times New Roman"/>
          <w:lang w:val="uk-UA"/>
        </w:rPr>
        <w:t>селищної ради.</w:t>
      </w:r>
    </w:p>
    <w:p w:rsidR="00D5132F" w:rsidRPr="00ED27FE" w:rsidRDefault="00D5132F" w:rsidP="00D5132F">
      <w:pPr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Відповідальний виконавець Програми: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E70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ідділ культури і туризму </w:t>
      </w:r>
      <w:proofErr w:type="spellStart"/>
      <w:r w:rsidRPr="009372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Зачепилівської</w:t>
      </w:r>
      <w:proofErr w:type="spellEnd"/>
      <w:r w:rsidRPr="009372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ради.</w:t>
      </w:r>
    </w:p>
    <w:p w:rsidR="00D5132F" w:rsidRPr="00ED27FE" w:rsidRDefault="00D5132F" w:rsidP="00D5132F">
      <w:pPr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Учасник</w:t>
      </w:r>
      <w:r w:rsidR="00A219D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и</w:t>
      </w:r>
      <w:r w:rsidRPr="00ED27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Програми:</w:t>
      </w:r>
      <w:r w:rsidR="00DE708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DE7086" w:rsidRPr="00DE70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0B7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ідділ культури і туризму </w:t>
      </w:r>
      <w:proofErr w:type="spellStart"/>
      <w:r w:rsidRPr="009372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Зачепилівської</w:t>
      </w:r>
      <w:proofErr w:type="spellEnd"/>
      <w:r w:rsidRPr="009372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</w:t>
      </w:r>
      <w:r w:rsidR="005E17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структурні підрозділи Відділу</w:t>
      </w:r>
    </w:p>
    <w:p w:rsidR="00D5132F" w:rsidRPr="00ED27FE" w:rsidRDefault="00D5132F" w:rsidP="00D5132F">
      <w:pPr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Термін реалізації Програми: 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DE70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25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</w:t>
      </w:r>
      <w:r w:rsidR="00F758F3" w:rsidRPr="003E40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E70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роки.</w:t>
      </w:r>
    </w:p>
    <w:p w:rsidR="00D5132F" w:rsidRPr="00ED27FE" w:rsidRDefault="00D5132F" w:rsidP="00D5132F">
      <w:pPr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Перелік джерел, із яких здійснюв</w:t>
      </w:r>
      <w:r w:rsidR="00D4505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атиметься фінансування Програми.</w:t>
      </w:r>
    </w:p>
    <w:p w:rsidR="00D5132F" w:rsidRPr="00ED27FE" w:rsidRDefault="00D5132F" w:rsidP="00D5132F">
      <w:pPr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Загальний обсяг фінансових ресурсів, необхідних для реалізації Програми: 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обласний бюджет, місцев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ий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бю</w:t>
      </w:r>
      <w:r w:rsidR="00D450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джет, інші джерела фінансування 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заборонені чинним законодавством України.</w:t>
      </w:r>
    </w:p>
    <w:p w:rsidR="00D5132F" w:rsidRPr="00ED27FE" w:rsidRDefault="00D5132F" w:rsidP="00D5132F">
      <w:pPr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Загальний обсяг фінансових ресурсів, необхі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дних для реалізації Програми.</w:t>
      </w:r>
    </w:p>
    <w:p w:rsidR="00D5132F" w:rsidRPr="00ED27FE" w:rsidRDefault="00D5132F" w:rsidP="00D5132F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</w:p>
    <w:p w:rsidR="00D5132F" w:rsidRPr="00ED27FE" w:rsidRDefault="00D5132F" w:rsidP="00D5132F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ВСТУП</w:t>
      </w:r>
    </w:p>
    <w:p w:rsidR="00D5132F" w:rsidRPr="00ED27FE" w:rsidRDefault="00D5132F" w:rsidP="00D5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5132F" w:rsidRPr="00ED27FE" w:rsidRDefault="00D5132F" w:rsidP="00D5132F">
      <w:pPr>
        <w:numPr>
          <w:ilvl w:val="0"/>
          <w:numId w:val="2"/>
        </w:numPr>
        <w:tabs>
          <w:tab w:val="left" w:pos="31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ЗАГАЛЬНА ЧАСТИНА</w:t>
      </w:r>
    </w:p>
    <w:p w:rsidR="00D5132F" w:rsidRPr="00ED27FE" w:rsidRDefault="00D5132F" w:rsidP="00D5132F">
      <w:pPr>
        <w:tabs>
          <w:tab w:val="left" w:pos="3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Програма розвитку культури і туризму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Зачепилів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ськ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</w:t>
      </w:r>
      <w:r w:rsidR="00DE70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2025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Pr="003E40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</w:t>
      </w:r>
      <w:r w:rsidR="00DE70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роки (далі Програма) базується на фундаментальному значенні культури в суспільному житті та пріоритетних напрямах розвитку туризму як одного із основних чинників економічного зростання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громади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D5132F" w:rsidRPr="00ED27FE" w:rsidRDefault="00D5132F" w:rsidP="00D5132F">
      <w:pPr>
        <w:tabs>
          <w:tab w:val="left" w:pos="3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При розробленні Програми були враховані:</w:t>
      </w:r>
    </w:p>
    <w:p w:rsidR="00D5132F" w:rsidRPr="00ED27FE" w:rsidRDefault="00D5132F" w:rsidP="00D5132F">
      <w:pPr>
        <w:tabs>
          <w:tab w:val="left" w:pos="3120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 України «Про культуру»;</w:t>
      </w:r>
    </w:p>
    <w:p w:rsidR="00D5132F" w:rsidRPr="00ED27FE" w:rsidRDefault="00D5132F" w:rsidP="00D5132F">
      <w:pPr>
        <w:tabs>
          <w:tab w:val="left" w:pos="3120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 України «Про бібліотеки і бібліотечну справу»;</w:t>
      </w:r>
    </w:p>
    <w:p w:rsidR="00D5132F" w:rsidRPr="00ED27FE" w:rsidRDefault="00D5132F" w:rsidP="00D5132F">
      <w:pPr>
        <w:tabs>
          <w:tab w:val="left" w:pos="3120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 України «Про музеї та музейну справу»;</w:t>
      </w:r>
    </w:p>
    <w:p w:rsidR="00D5132F" w:rsidRPr="00ED27FE" w:rsidRDefault="00D5132F" w:rsidP="00D5132F">
      <w:pPr>
        <w:tabs>
          <w:tab w:val="left" w:pos="3120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 України «Про охорону культурної спадщини»</w:t>
      </w:r>
    </w:p>
    <w:p w:rsidR="00D5132F" w:rsidRPr="00ED27FE" w:rsidRDefault="00D5132F" w:rsidP="00D5132F">
      <w:pPr>
        <w:tabs>
          <w:tab w:val="left" w:pos="3120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 України «Про охорону археологічної спадщини»;</w:t>
      </w:r>
    </w:p>
    <w:p w:rsidR="00D5132F" w:rsidRPr="00ED27FE" w:rsidRDefault="00D5132F" w:rsidP="00D5132F">
      <w:pPr>
        <w:tabs>
          <w:tab w:val="left" w:pos="3120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 України «Про туризм»;</w:t>
      </w:r>
    </w:p>
    <w:p w:rsidR="00D5132F" w:rsidRPr="00ED27FE" w:rsidRDefault="00D5132F" w:rsidP="00D5132F">
      <w:pPr>
        <w:tabs>
          <w:tab w:val="left" w:pos="3120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 України «Про освіту»;</w:t>
      </w:r>
    </w:p>
    <w:p w:rsidR="00D5132F" w:rsidRPr="00ED27FE" w:rsidRDefault="00D5132F" w:rsidP="00D5132F">
      <w:pPr>
        <w:tabs>
          <w:tab w:val="left" w:pos="3120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 України «Про позашкільну освіту»</w:t>
      </w:r>
      <w:r w:rsidR="00DE70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D5132F" w:rsidRPr="00ED27FE" w:rsidRDefault="00D5132F" w:rsidP="00D5132F">
      <w:pPr>
        <w:tabs>
          <w:tab w:val="left" w:pos="312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Програмі визначено основні заходи щодо розвитку галузей «Культура» і «</w:t>
      </w:r>
      <w:r w:rsidRPr="00E175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Туризм»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</w:t>
      </w:r>
      <w:r w:rsidR="002751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25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2751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роки відповідно до завдань, передбачених актами Президента України, Кабінету Міністрів України, </w:t>
      </w:r>
      <w:r w:rsidRPr="005C7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Міністерства культури України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рішеннями обласної ради, розпорядженнями та дорученнями голови Харківської обласної державної адміністрації; рішеннями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селищної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ради, розпорядженнями та дорученнями голови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Зачепилівсь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кої</w:t>
      </w:r>
      <w:proofErr w:type="spellEnd"/>
      <w:r w:rsidR="00E05F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селищної ради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D5132F" w:rsidRPr="00ED27FE" w:rsidRDefault="00D5132F" w:rsidP="00D5132F">
      <w:pPr>
        <w:tabs>
          <w:tab w:val="left" w:pos="312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Мережа закладів культури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Зачепилів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сько</w:t>
      </w:r>
      <w:r w:rsidR="00466B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proofErr w:type="spellEnd"/>
      <w:r w:rsidR="00E05F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66B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ТГ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становить</w:t>
      </w:r>
      <w:r w:rsidR="002751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34 заклади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D5132F" w:rsidRPr="00ED27FE" w:rsidRDefault="00466B96" w:rsidP="00D5132F">
      <w:pPr>
        <w:tabs>
          <w:tab w:val="left" w:pos="3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14 </w:t>
      </w:r>
      <w:r w:rsidR="00D513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закладів клубного типу</w:t>
      </w:r>
      <w:r w:rsidR="00D5132F"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D5132F" w:rsidRPr="00ED27FE" w:rsidRDefault="00D5132F" w:rsidP="00D5132F">
      <w:pPr>
        <w:tabs>
          <w:tab w:val="left" w:pos="3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466B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9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бібліотек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D5132F" w:rsidRPr="00ED27FE" w:rsidRDefault="00D5132F" w:rsidP="00D5132F">
      <w:pPr>
        <w:tabs>
          <w:tab w:val="left" w:pos="3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 </w:t>
      </w:r>
      <w:r w:rsidR="002751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школа мистецтв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D5132F" w:rsidRPr="0001733A" w:rsidRDefault="00D5132F" w:rsidP="00D51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0558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Сьогодення становить великомасштабні й складні завдання перед українською культурою</w:t>
      </w:r>
      <w:r w:rsidR="003855A9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.</w:t>
      </w:r>
    </w:p>
    <w:p w:rsidR="00D5132F" w:rsidRPr="00ED27FE" w:rsidRDefault="00D5132F" w:rsidP="00D51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Діяльність закладів культури повинна в повній мірі задовольняти потреби культурного і духовного розвитку українського суспільства. Особливо це стосується ролі національної культури та культурної спадщини, сучасних культурних індустрій у справі виховання молодого покоління, формування  національної свідомості.</w:t>
      </w:r>
    </w:p>
    <w:p w:rsidR="00D5132F" w:rsidRPr="00ED27FE" w:rsidRDefault="00D5132F" w:rsidP="00D51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Діяльність відділу культури і туризму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Зачепилівської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підпорядкованих йому закладів протягом останніх років спрямована на відродження української національної культури, духовності, традицій та народних свят, збереження збалансованої цілісної мережі закладів, ефективне використання наявних культурних і творчих ресурсів, ,підвищення туристичного іміджу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громади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D5132F" w:rsidRPr="00ED27FE" w:rsidRDefault="00D5132F" w:rsidP="00D51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855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Актуальним напрямком розвитку галузі культури є відродження культурних і просвітницьких традицій у сільській місцевості. 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Необхідно зберегти, актуалізувати культурне надбання, забезпечити його ефективне використання в суспільно-економічному розвитку для формування привабливого іміджу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громади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популяризації культури і мистецтва в Україні та світі.</w:t>
      </w:r>
    </w:p>
    <w:p w:rsidR="00D5132F" w:rsidRPr="008D188C" w:rsidRDefault="00D5132F" w:rsidP="00D51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18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клубних закладах </w:t>
      </w:r>
      <w:r w:rsidR="008742FC" w:rsidRPr="008D18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громади</w:t>
      </w:r>
      <w:r w:rsidRPr="008D18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діють  </w:t>
      </w:r>
      <w:r w:rsidR="003E40FB" w:rsidRPr="008D18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39</w:t>
      </w:r>
      <w:r w:rsidRPr="008D18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клубн</w:t>
      </w:r>
      <w:r w:rsidR="003E40FB" w:rsidRPr="008D18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</w:t>
      </w:r>
      <w:r w:rsidRPr="008D18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формуван</w:t>
      </w:r>
      <w:r w:rsidR="003E40FB" w:rsidRPr="008D18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</w:t>
      </w:r>
      <w:r w:rsidRPr="008D188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</w:p>
    <w:p w:rsidR="00550CD9" w:rsidRPr="00550CD9" w:rsidRDefault="00D5132F" w:rsidP="00550CD9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Зачепилів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ськ</w:t>
      </w:r>
      <w:r w:rsidR="00B359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ій</w:t>
      </w:r>
      <w:proofErr w:type="spellEnd"/>
      <w:r w:rsidR="00E05F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575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</w:t>
      </w:r>
      <w:r w:rsidR="00C74F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державному обліку знаходяться</w:t>
      </w:r>
      <w:r w:rsidR="00550C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50CD9" w:rsidRPr="00550C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466 пам’ятки культурної спадщини, в тому числі:</w:t>
      </w:r>
    </w:p>
    <w:p w:rsidR="00550CD9" w:rsidRPr="00550CD9" w:rsidRDefault="00550CD9" w:rsidP="00550C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0C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археологічні – 439</w:t>
      </w:r>
    </w:p>
    <w:p w:rsidR="00550CD9" w:rsidRPr="00550CD9" w:rsidRDefault="00550CD9" w:rsidP="00550C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0C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історичні – 27</w:t>
      </w:r>
    </w:p>
    <w:p w:rsidR="00D5132F" w:rsidRPr="00550CD9" w:rsidRDefault="00D5132F" w:rsidP="00D51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0C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Пріоритетний напрям розвитку в’їзного та внутрішнього туризму є важливим чинником підвищення якості життя в громаді, залучення інвестиції,  поповнення бюджету, покращення загальної інфраструктури громади.</w:t>
      </w:r>
    </w:p>
    <w:p w:rsidR="00D5132F" w:rsidRPr="00ED27FE" w:rsidRDefault="00D5132F" w:rsidP="00D51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5132F" w:rsidRPr="00ED27FE" w:rsidRDefault="00D5132F" w:rsidP="00D513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2. МЕТА ПРОГРАМИ</w:t>
      </w:r>
    </w:p>
    <w:p w:rsidR="00D5132F" w:rsidRPr="00ED27FE" w:rsidRDefault="00D5132F" w:rsidP="00D513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5132F" w:rsidRPr="00ED27FE" w:rsidRDefault="00D5132F" w:rsidP="00D51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Метою Програми є створення сприятливих умов для подальшого розвитку культури і мистецтва, збереження національно-культурної спадщини, розвитку туризму та задоволення культурних і духовних  потреб людини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F334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істотному підвищенню якості дозвілля; забезпеченню повноцінного функціонування закладів культури; збереженню культури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Зачепилівщини</w:t>
      </w:r>
      <w:proofErr w:type="spellEnd"/>
      <w:r w:rsidRPr="00F334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популяризації культурної спадщини, її використанню для розвитку туризму та залученню до </w:t>
      </w:r>
      <w:proofErr w:type="spellStart"/>
      <w:r w:rsidRPr="00F334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пам’яткоохоронної</w:t>
      </w:r>
      <w:proofErr w:type="spellEnd"/>
      <w:r w:rsidRPr="00F334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роботи широких верств населення, зокрема молоді; 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нформатизації закладів культури</w:t>
      </w:r>
      <w:r w:rsidRPr="00F334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 відродженню і розвитку кращих традицій національного мистецтва, приверненню уваги широких верств населення до візуального мистецтва та популяризації творів української класики й сучасних авторів; створенню якісного регіонального туристичного продукту.</w:t>
      </w:r>
    </w:p>
    <w:p w:rsidR="00D5132F" w:rsidRPr="00ED27FE" w:rsidRDefault="00D5132F" w:rsidP="00D513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5132F" w:rsidRPr="00ED27FE" w:rsidRDefault="00D5132F" w:rsidP="00D5132F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ОСНОВНІ ЗАВДАННЯ ПРОГРАМИ</w:t>
      </w:r>
    </w:p>
    <w:p w:rsidR="00D5132F" w:rsidRPr="004F313D" w:rsidRDefault="00D5132F" w:rsidP="00D513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16"/>
          <w:szCs w:val="24"/>
          <w:lang w:val="uk-UA" w:eastAsia="ru-RU"/>
        </w:rPr>
      </w:pPr>
    </w:p>
    <w:p w:rsidR="00D5132F" w:rsidRPr="00ED27FE" w:rsidRDefault="00D5132F" w:rsidP="00D513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Основними завданнями розвитку культури і туризму на території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Зачепилівської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B44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ТГ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є:</w:t>
      </w:r>
    </w:p>
    <w:p w:rsidR="00D5132F" w:rsidRPr="00ED27FE" w:rsidRDefault="00D5132F" w:rsidP="00D51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поліпшення матеріально-технічної бази закладів культури (капітальний та поточний ремонт споруд закладів культури клубного типу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бібліотечної </w:t>
      </w:r>
      <w:r w:rsidR="00AC75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сфери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ремонт опалювальних систем в приміщеннях закладів культури, перехід на альтернативні види палива і запровадження енергозберігаючих технологій);</w:t>
      </w:r>
    </w:p>
    <w:p w:rsidR="00D5132F" w:rsidRPr="00ED27FE" w:rsidRDefault="00D5132F" w:rsidP="00D513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модернізація культурно-мистецької інфраструктури;</w:t>
      </w:r>
    </w:p>
    <w:p w:rsidR="00D5132F" w:rsidRPr="00ED27FE" w:rsidRDefault="00D5132F" w:rsidP="00D513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підтримка обдарованої творчої молоді, підвищення статусу позашкільної мистецької освіти;</w:t>
      </w:r>
    </w:p>
    <w:p w:rsidR="00D5132F" w:rsidRPr="00ED27FE" w:rsidRDefault="00D5132F" w:rsidP="00D513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забезпечення збереження пам`яток культурної спадщини, популяризації та підвищення ефективності </w:t>
      </w:r>
      <w:proofErr w:type="spellStart"/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яткоохоронних</w:t>
      </w:r>
      <w:proofErr w:type="spellEnd"/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заходів;</w:t>
      </w:r>
    </w:p>
    <w:p w:rsidR="00D5132F" w:rsidRDefault="00D5132F" w:rsidP="00D513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розвиток туризму.</w:t>
      </w:r>
    </w:p>
    <w:p w:rsidR="009C32D2" w:rsidRDefault="009C32D2" w:rsidP="00D5132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5132F" w:rsidRPr="00E14904" w:rsidRDefault="00D5132F" w:rsidP="00D5132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1490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4.ФІНАНСУВАННЯ ПРОГРАМИ</w:t>
      </w:r>
    </w:p>
    <w:p w:rsidR="00D5132F" w:rsidRPr="00E14904" w:rsidRDefault="00D5132F" w:rsidP="00D5132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5132F" w:rsidRPr="004F313D" w:rsidRDefault="00D5132F" w:rsidP="00D513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4"/>
          <w:szCs w:val="24"/>
          <w:lang w:val="uk-UA" w:eastAsia="ru-RU"/>
        </w:rPr>
      </w:pPr>
    </w:p>
    <w:p w:rsidR="00D5132F" w:rsidRPr="00ED27FE" w:rsidRDefault="00D5132F" w:rsidP="00D513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Фінансування заходів, передбачених Програмою, здійснювати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меться з урахуванням реальних мо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жливостей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місцевого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бюджету по галузі «Культура», із залученням коштів з інших джерел фінансування  не заборонених чинним законодавство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України.</w:t>
      </w:r>
    </w:p>
    <w:p w:rsidR="00D5132F" w:rsidRPr="00E14904" w:rsidRDefault="00D5132F" w:rsidP="00D513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127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Орієнтовний обсяг видатків, необхідний для виконання Програми, складає </w:t>
      </w:r>
      <w:r w:rsidR="00790FA5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 w:rsidR="00790FA5" w:rsidRPr="00E1490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33</w:t>
      </w:r>
      <w:r w:rsidR="00A6641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</w:t>
      </w:r>
      <w:r w:rsidR="00790FA5" w:rsidRPr="00E1490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8,0 </w:t>
      </w:r>
      <w:r w:rsidRPr="00E1490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тис. грн.</w:t>
      </w:r>
    </w:p>
    <w:p w:rsidR="0048647C" w:rsidRPr="00543F61" w:rsidRDefault="0048647C" w:rsidP="00D513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</w:pPr>
    </w:p>
    <w:p w:rsidR="00D5132F" w:rsidRPr="00ED27FE" w:rsidRDefault="00D5132F" w:rsidP="00D5132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5. ОЧІКУВАНІ РЕЗУЛЬТАТИ</w:t>
      </w:r>
    </w:p>
    <w:p w:rsidR="00D5132F" w:rsidRPr="00ED27FE" w:rsidRDefault="00D5132F" w:rsidP="00D513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5132F" w:rsidRPr="00ED27FE" w:rsidRDefault="00D5132F" w:rsidP="00D51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Реалізація Програми сприятиме:</w:t>
      </w:r>
    </w:p>
    <w:p w:rsidR="00D5132F" w:rsidRPr="00ED27FE" w:rsidRDefault="00D5132F" w:rsidP="00D51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задоволенню потреб населення у культурних послугах, істотному підвищенню якості дозвілля;</w:t>
      </w:r>
    </w:p>
    <w:p w:rsidR="00D5132F" w:rsidRPr="00ED27FE" w:rsidRDefault="00D5132F" w:rsidP="00D51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забезпеченню повноцінного функціонування закладів культури;</w:t>
      </w:r>
    </w:p>
    <w:p w:rsidR="00D5132F" w:rsidRPr="00ED27FE" w:rsidRDefault="00D5132F" w:rsidP="00D51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збереженню унікальності культури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Зачепил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івщини</w:t>
      </w:r>
      <w:proofErr w:type="spellEnd"/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передання цього скарбу нащадкам;</w:t>
      </w:r>
    </w:p>
    <w:p w:rsidR="00D5132F" w:rsidRPr="00ED27FE" w:rsidRDefault="00D5132F" w:rsidP="00D513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популяризації культурної спадщини, її використанню для розвитку туризму та залученню до </w:t>
      </w:r>
      <w:proofErr w:type="spellStart"/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яткоохоронної</w:t>
      </w:r>
      <w:proofErr w:type="spellEnd"/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роботи широких верств населення, зокрема молоді;</w:t>
      </w:r>
    </w:p>
    <w:p w:rsidR="00D5132F" w:rsidRPr="003B44B9" w:rsidRDefault="006F0872" w:rsidP="00D513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матеріально-технічне забезпечення </w:t>
      </w:r>
      <w:r w:rsidR="00D5132F" w:rsidRPr="003B44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закладів культури;</w:t>
      </w:r>
    </w:p>
    <w:p w:rsidR="00D5132F" w:rsidRPr="00ED27FE" w:rsidRDefault="00D5132F" w:rsidP="00D513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відродженню і розвитку кращих традицій національного мистецтва, приверненню уваги широких верств населення до візуального мистецтва та популяризації творів української класики й сучасних авторів;</w:t>
      </w:r>
    </w:p>
    <w:p w:rsidR="00D5132F" w:rsidRPr="00ED27FE" w:rsidRDefault="00D5132F" w:rsidP="00D513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створенню якісного туристичного продукту;</w:t>
      </w:r>
    </w:p>
    <w:p w:rsidR="00D5132F" w:rsidRPr="00ED27FE" w:rsidRDefault="00D5132F" w:rsidP="00D513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Реалізація Програми </w:t>
      </w:r>
      <w:proofErr w:type="spellStart"/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надасть</w:t>
      </w:r>
      <w:proofErr w:type="spellEnd"/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додаткові стимули для активізації розвитку культури та туризму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Зачепилів</w:t>
      </w:r>
      <w:r w:rsidR="00A140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ської</w:t>
      </w:r>
      <w:proofErr w:type="spellEnd"/>
      <w:r w:rsidR="00A140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громади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стане підґрунтям для подальшого розвитку існуючого творчого потенціалу закладів культури і туристичної інфраструктури.</w:t>
      </w:r>
    </w:p>
    <w:p w:rsidR="00D5132F" w:rsidRPr="00ED27FE" w:rsidRDefault="00D5132F" w:rsidP="00D513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5132F" w:rsidRPr="00ED27FE" w:rsidRDefault="00D5132F" w:rsidP="00D5132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6. МЕХАНІЗМИ ВИКОНАННЯ ПРОГРАМИ</w:t>
      </w:r>
    </w:p>
    <w:p w:rsidR="00D5132F" w:rsidRPr="00ED27FE" w:rsidRDefault="00D5132F" w:rsidP="00D51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5132F" w:rsidRPr="00ED27FE" w:rsidRDefault="00D5132F" w:rsidP="00D51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Головним координатором  виконання заходів Програми є відділ культури і туризму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Зачепилівсь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кої</w:t>
      </w:r>
      <w:proofErr w:type="spellEnd"/>
      <w:r w:rsidR="006726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селищної ради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D5132F" w:rsidRPr="00ED27FE" w:rsidRDefault="00D5132F" w:rsidP="00D51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Головним розпорядником коштів Програми є відділ культури і туризму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Зачепилів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ської</w:t>
      </w:r>
      <w:proofErr w:type="spellEnd"/>
      <w:r w:rsidR="006726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селищної ради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D5132F" w:rsidRDefault="00D5132F" w:rsidP="00D51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Контроль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виконання Програми здійснює Зачепилівс</w:t>
      </w:r>
      <w:r w:rsidRPr="00ED27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ька</w:t>
      </w:r>
      <w:r w:rsidR="006726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селищна рада.</w:t>
      </w:r>
    </w:p>
    <w:p w:rsidR="00D0711C" w:rsidRDefault="00D0711C" w:rsidP="00D071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5132F" w:rsidRPr="00ED27FE" w:rsidRDefault="00D5132F" w:rsidP="00D5132F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ЗАХОДИ ПРОГРАМИ РОЗВИТКУ КУЛЬТУРИ І ТУРИЗМУ</w:t>
      </w:r>
    </w:p>
    <w:p w:rsidR="00D5132F" w:rsidRPr="00ED27FE" w:rsidRDefault="00D5132F" w:rsidP="00D513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ЗАЧЕПИЛІВ</w:t>
      </w:r>
      <w:r w:rsidR="00866CE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СЬКОЇ ГРОМАДИ</w:t>
      </w:r>
      <w:r w:rsidRPr="00ED27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НА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8-</w:t>
      </w:r>
      <w:r w:rsidRPr="003548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</w:t>
      </w:r>
      <w:r w:rsidR="006726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23</w:t>
      </w:r>
      <w:r w:rsidRPr="00ED27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РОКИ</w:t>
      </w:r>
    </w:p>
    <w:p w:rsidR="00D5132F" w:rsidRPr="00B256D7" w:rsidRDefault="00D5132F" w:rsidP="00D5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uk-UA" w:eastAsia="ru-RU"/>
        </w:rPr>
      </w:pPr>
    </w:p>
    <w:p w:rsidR="00D5132F" w:rsidRPr="00ED27FE" w:rsidRDefault="00D5132F" w:rsidP="00D513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D27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РОЗДІЛ 1. КУЛЬТУРА І МИСТЕЦТВО</w:t>
      </w:r>
    </w:p>
    <w:p w:rsidR="00C6751A" w:rsidRPr="00C6751A" w:rsidRDefault="00C6751A" w:rsidP="00C6751A">
      <w:pPr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675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Клубна діяльність</w:t>
      </w:r>
    </w:p>
    <w:p w:rsidR="00C6751A" w:rsidRPr="00C6751A" w:rsidRDefault="00C6751A" w:rsidP="00C675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Style w:val="19"/>
        <w:tblpPr w:leftFromText="180" w:rightFromText="180" w:vertAnchor="text" w:tblpX="-431" w:tblpY="1"/>
        <w:tblOverlap w:val="never"/>
        <w:tblW w:w="14752" w:type="dxa"/>
        <w:tblLook w:val="04A0" w:firstRow="1" w:lastRow="0" w:firstColumn="1" w:lastColumn="0" w:noHBand="0" w:noVBand="1"/>
      </w:tblPr>
      <w:tblGrid>
        <w:gridCol w:w="572"/>
        <w:gridCol w:w="3158"/>
        <w:gridCol w:w="2440"/>
        <w:gridCol w:w="1471"/>
        <w:gridCol w:w="1528"/>
        <w:gridCol w:w="1321"/>
        <w:gridCol w:w="1373"/>
        <w:gridCol w:w="1728"/>
        <w:gridCol w:w="1161"/>
      </w:tblGrid>
      <w:tr w:rsidR="00C6751A" w:rsidRPr="00C6751A" w:rsidTr="00F9680B">
        <w:tc>
          <w:tcPr>
            <w:tcW w:w="572" w:type="dxa"/>
            <w:vMerge w:val="restart"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  <w:bookmarkStart w:id="2" w:name="_Hlk176891247"/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158" w:type="dxa"/>
            <w:vMerge w:val="restart"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Заходи Програми</w:t>
            </w:r>
          </w:p>
        </w:tc>
        <w:tc>
          <w:tcPr>
            <w:tcW w:w="2440" w:type="dxa"/>
            <w:vMerge w:val="restart"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Відповідальні за виконання</w:t>
            </w:r>
          </w:p>
        </w:tc>
        <w:tc>
          <w:tcPr>
            <w:tcW w:w="1471" w:type="dxa"/>
            <w:vMerge w:val="restart"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5950" w:type="dxa"/>
            <w:gridSpan w:val="4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</w:t>
            </w:r>
          </w:p>
          <w:p w:rsidR="00C6751A" w:rsidRPr="00C6751A" w:rsidRDefault="00C6751A" w:rsidP="00C6751A">
            <w:pPr>
              <w:jc w:val="center"/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(тис. грн.)</w:t>
            </w:r>
          </w:p>
        </w:tc>
        <w:tc>
          <w:tcPr>
            <w:tcW w:w="1161" w:type="dxa"/>
            <w:vMerge w:val="restart"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</w:tr>
      <w:tr w:rsidR="00C6751A" w:rsidRPr="00C6751A" w:rsidTr="00C6751A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58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40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71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Субвенція з державного бюджету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1A" w:rsidRPr="00C6751A" w:rsidRDefault="00C6751A" w:rsidP="00C6751A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Обласний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1A" w:rsidRPr="00C6751A" w:rsidRDefault="00C6751A" w:rsidP="00C6751A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Місцевий бюджет 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1A" w:rsidRPr="00C6751A" w:rsidRDefault="00C6751A" w:rsidP="00C6751A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Інші джерела  фінансування</w:t>
            </w:r>
          </w:p>
        </w:tc>
        <w:tc>
          <w:tcPr>
            <w:tcW w:w="1161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</w:tr>
      <w:tr w:rsidR="00C6751A" w:rsidRPr="00C6751A" w:rsidTr="00F9680B">
        <w:tc>
          <w:tcPr>
            <w:tcW w:w="572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15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440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471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52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321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373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72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161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</w:tr>
      <w:tr w:rsidR="00C6751A" w:rsidRPr="00C6751A" w:rsidTr="00F9680B">
        <w:tc>
          <w:tcPr>
            <w:tcW w:w="572" w:type="dxa"/>
            <w:vMerge w:val="restart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440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2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15,0</w:t>
            </w:r>
          </w:p>
        </w:tc>
        <w:tc>
          <w:tcPr>
            <w:tcW w:w="172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58" w:type="dxa"/>
            <w:vMerge w:val="restart"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культурно</w:t>
            </w: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мистецьких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заходів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громад</w:t>
            </w: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культури і туризму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58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58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</w:t>
            </w:r>
          </w:p>
        </w:tc>
      </w:tr>
      <w:tr w:rsidR="00C6751A" w:rsidRPr="00C6751A" w:rsidTr="00F9680B">
        <w:tc>
          <w:tcPr>
            <w:tcW w:w="572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440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2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15,0</w:t>
            </w:r>
          </w:p>
        </w:tc>
        <w:tc>
          <w:tcPr>
            <w:tcW w:w="172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 w:val="restart"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  <w:proofErr w:type="spellStart"/>
            <w:r w:rsidRPr="00C6751A">
              <w:rPr>
                <w:rFonts w:ascii="Times New Roman" w:eastAsia="Calibri" w:hAnsi="Times New Roman" w:cs="Times New Roman"/>
                <w:sz w:val="24"/>
              </w:rPr>
              <w:t>Проведення</w:t>
            </w:r>
            <w:proofErr w:type="spellEnd"/>
            <w:r w:rsidRPr="00C6751A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C6751A">
              <w:rPr>
                <w:rFonts w:ascii="Times New Roman" w:eastAsia="Calibri" w:hAnsi="Times New Roman" w:cs="Times New Roman"/>
                <w:sz w:val="24"/>
              </w:rPr>
              <w:t>театралізованих</w:t>
            </w:r>
            <w:proofErr w:type="spellEnd"/>
            <w:r w:rsidRPr="00C6751A">
              <w:rPr>
                <w:rFonts w:ascii="Times New Roman" w:eastAsia="Calibri" w:hAnsi="Times New Roman" w:cs="Times New Roman"/>
                <w:sz w:val="24"/>
              </w:rPr>
              <w:t xml:space="preserve"> свят, </w:t>
            </w:r>
            <w:proofErr w:type="spellStart"/>
            <w:r w:rsidRPr="00C6751A">
              <w:rPr>
                <w:rFonts w:ascii="Times New Roman" w:eastAsia="Calibri" w:hAnsi="Times New Roman" w:cs="Times New Roman"/>
                <w:sz w:val="24"/>
              </w:rPr>
              <w:t>тематичних</w:t>
            </w:r>
            <w:proofErr w:type="spellEnd"/>
            <w:r w:rsidRPr="00C675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C6751A">
              <w:rPr>
                <w:rFonts w:ascii="Times New Roman" w:eastAsia="Calibri" w:hAnsi="Times New Roman" w:cs="Times New Roman"/>
                <w:sz w:val="24"/>
              </w:rPr>
              <w:t>програм</w:t>
            </w:r>
            <w:proofErr w:type="spellEnd"/>
            <w:r w:rsidRPr="00C6751A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C6751A">
              <w:rPr>
                <w:rFonts w:ascii="Times New Roman" w:eastAsia="Calibri" w:hAnsi="Times New Roman" w:cs="Times New Roman"/>
                <w:sz w:val="24"/>
              </w:rPr>
              <w:t>святкових</w:t>
            </w:r>
            <w:proofErr w:type="spellEnd"/>
            <w:r w:rsidRPr="00C675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C6751A">
              <w:rPr>
                <w:rFonts w:ascii="Times New Roman" w:eastAsia="Calibri" w:hAnsi="Times New Roman" w:cs="Times New Roman"/>
                <w:sz w:val="24"/>
              </w:rPr>
              <w:t>концертів</w:t>
            </w:r>
            <w:proofErr w:type="spellEnd"/>
            <w:r w:rsidRPr="00C6751A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C6751A">
              <w:rPr>
                <w:rFonts w:ascii="Times New Roman" w:eastAsia="Calibri" w:hAnsi="Times New Roman" w:cs="Times New Roman"/>
                <w:sz w:val="24"/>
              </w:rPr>
              <w:t>виставок</w:t>
            </w:r>
            <w:proofErr w:type="spellEnd"/>
            <w:r w:rsidRPr="00C6751A">
              <w:rPr>
                <w:rFonts w:ascii="Times New Roman" w:eastAsia="Calibri" w:hAnsi="Times New Roman" w:cs="Times New Roman"/>
                <w:sz w:val="24"/>
              </w:rPr>
              <w:t xml:space="preserve"> в </w:t>
            </w:r>
            <w:proofErr w:type="spellStart"/>
            <w:r w:rsidRPr="00C6751A">
              <w:rPr>
                <w:rFonts w:ascii="Times New Roman" w:eastAsia="Calibri" w:hAnsi="Times New Roman" w:cs="Times New Roman"/>
                <w:sz w:val="24"/>
              </w:rPr>
              <w:t>клубних</w:t>
            </w:r>
            <w:proofErr w:type="spellEnd"/>
            <w:r w:rsidRPr="00C6751A">
              <w:rPr>
                <w:rFonts w:ascii="Times New Roman" w:eastAsia="Calibri" w:hAnsi="Times New Roman" w:cs="Times New Roman"/>
                <w:sz w:val="24"/>
              </w:rPr>
              <w:t xml:space="preserve"> закладах </w:t>
            </w:r>
            <w:proofErr w:type="spellStart"/>
            <w:r w:rsidRPr="00C6751A">
              <w:rPr>
                <w:rFonts w:ascii="Times New Roman" w:eastAsia="Calibri" w:hAnsi="Times New Roman" w:cs="Times New Roman"/>
                <w:sz w:val="24"/>
              </w:rPr>
              <w:t>громади</w:t>
            </w:r>
            <w:proofErr w:type="spellEnd"/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культури і туризму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</w:t>
            </w:r>
          </w:p>
        </w:tc>
      </w:tr>
      <w:tr w:rsidR="00C6751A" w:rsidRPr="00C6751A" w:rsidTr="00F9680B">
        <w:tc>
          <w:tcPr>
            <w:tcW w:w="572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Проведення соціально культурних, інтерактивних, розважальних заходів: </w:t>
            </w: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 новорічних, різдвяних свят, до Святого Миколая, Дня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закоханих,до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Дня </w:t>
            </w: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дитинства, Дня молоді, дня села, селища та ін.</w:t>
            </w:r>
          </w:p>
        </w:tc>
        <w:tc>
          <w:tcPr>
            <w:tcW w:w="2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Відділ культури і туризму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72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Обласні огляди – конкурси </w:t>
            </w:r>
          </w:p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культури і туризму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72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5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Участь колективів художньої самодіяльності, окремих виконавців в оглядах, конкурсах, фестивалях, обласного, всеукраїнського та міжнародного рівнів</w:t>
            </w:r>
          </w:p>
        </w:tc>
        <w:tc>
          <w:tcPr>
            <w:tcW w:w="2440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культури і туризму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40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40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72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заходів, пов’язаних із відзначенням професійних та ювілейних дат тощо.</w:t>
            </w:r>
          </w:p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(День працівників культури  та майстрів народного мистецтва)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Відділ культури і туризму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3,0</w:t>
            </w:r>
          </w:p>
        </w:tc>
      </w:tr>
      <w:bookmarkEnd w:id="2"/>
      <w:tr w:rsidR="00C6751A" w:rsidRPr="00C6751A" w:rsidTr="00F9680B">
        <w:tc>
          <w:tcPr>
            <w:tcW w:w="572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Заохочення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підтримка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талановитих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колективів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окремих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учасникі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в.</w:t>
            </w:r>
          </w:p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Відзначення та нагородження представників трудових колективів установ, закладів культури, що функціонують на території громади, з </w:t>
            </w: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нагоди професійних та ювілейних дат за вагомі внески в розвиток громади, перемоги в олімпіадах, конкурсах, оглядах, фестивалях, тощо </w:t>
            </w:r>
          </w:p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</w:t>
            </w:r>
            <w:r w:rsidRPr="00C675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придбання бланків грамот і подяк для нагородження, рамок для оформлення грамот і подяк для нагородження, плетених кошиків для квітів, рушників, сувенірів, дипломів, кубків тощо</w:t>
            </w: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440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Відділ культури і туризму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</w:t>
            </w:r>
          </w:p>
        </w:tc>
      </w:tr>
      <w:tr w:rsidR="00C6751A" w:rsidRPr="00C6751A" w:rsidTr="00F9680B">
        <w:tc>
          <w:tcPr>
            <w:tcW w:w="572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30,0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lang w:val="uk-UA"/>
              </w:rPr>
              <w:t>Проведення урочистих святкових заходів до державних свят (виготовлення, придбання банерів та ін.)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культури і туризму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</w:t>
            </w:r>
          </w:p>
        </w:tc>
      </w:tr>
      <w:tr w:rsidR="00C6751A" w:rsidRPr="00C6751A" w:rsidTr="00F9680B">
        <w:tc>
          <w:tcPr>
            <w:tcW w:w="572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350CFC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17</w:t>
            </w:r>
            <w:r w:rsidR="00C6751A"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350CFC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17</w:t>
            </w:r>
            <w:r w:rsidR="00C6751A"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Заходи патріотичного спрямування (придбання квіткової продукції, </w:t>
            </w:r>
            <w:r w:rsidRPr="00C6751A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придбання прапорів </w:t>
            </w: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 інше)</w:t>
            </w:r>
          </w:p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День вшанування учасників бойових дій на території інших держав; День Героїв Небесної Сотні; День Незалежності; День пам’яті та примирення; День </w:t>
            </w: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перемоги над нацизмом у Другій Світовій війні;</w:t>
            </w:r>
          </w:p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День жалоби; День партизанської слави, визволення </w:t>
            </w:r>
            <w:proofErr w:type="spellStart"/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Зачепилівщини</w:t>
            </w:r>
            <w:proofErr w:type="spellEnd"/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 річниці визволення України;</w:t>
            </w:r>
          </w:p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День пам’яті жертв голодоморів;</w:t>
            </w:r>
          </w:p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Вшанування ліквідаторів на ЧАЕС, День Збройних сил України, День Захисника України, День скорботи та вшанування жертв війни, вшанування подвигу Героїв-воїнів, які віддали своє життя під час збройної агресії російської федерації проти України (проведення траурних церемоній) та ін.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Відділ культури і туризму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0B1915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="00C6751A"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0B1915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="00C6751A"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</w:tr>
      <w:tr w:rsidR="00C6751A" w:rsidRPr="00C6751A" w:rsidTr="00F9680B">
        <w:tc>
          <w:tcPr>
            <w:tcW w:w="572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Виїзні семінари, курси підвищення кваліфікації та інші заходи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культури і туризму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rPr>
          <w:trHeight w:val="547"/>
        </w:trPr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72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150,0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Оновлення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матеріально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клубних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закладів</w:t>
            </w: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</w:t>
            </w:r>
            <w:proofErr w:type="spellEnd"/>
            <w:r w:rsidRPr="00C6751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6751A">
              <w:rPr>
                <w:rFonts w:ascii="Times New Roman" w:eastAsia="Calibri" w:hAnsi="Times New Roman" w:cs="Times New Roman"/>
                <w:sz w:val="24"/>
                <w:szCs w:val="24"/>
              </w:rPr>
              <w:t>комп’ютерної</w:t>
            </w:r>
            <w:proofErr w:type="spellEnd"/>
            <w:r w:rsidRPr="00C67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6751A">
              <w:rPr>
                <w:rFonts w:ascii="Times New Roman" w:eastAsia="Calibri" w:hAnsi="Times New Roman" w:cs="Times New Roman"/>
                <w:sz w:val="24"/>
                <w:szCs w:val="24"/>
              </w:rPr>
              <w:t>оргтехніки</w:t>
            </w:r>
            <w:proofErr w:type="spellEnd"/>
            <w:r w:rsidRPr="00C6751A">
              <w:rPr>
                <w:rFonts w:ascii="Calibri" w:eastAsia="Calibri" w:hAnsi="Calibri" w:cs="Times New Roman"/>
              </w:rPr>
              <w:t>,</w:t>
            </w: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мультимедійного обладнання,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музичних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інструментів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сценічних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костюмів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світлового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технічного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звукового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Відділ культури і туризму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4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</w:tr>
      <w:tr w:rsidR="00C6751A" w:rsidRPr="00C6751A" w:rsidTr="00F9680B">
        <w:tc>
          <w:tcPr>
            <w:tcW w:w="572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капітальних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ремонтів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клубних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закладах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культури і туризму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24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24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72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150,0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Поточні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ремонти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клубних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закладах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культури і туризму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24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4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</w:tr>
      <w:tr w:rsidR="00C6751A" w:rsidRPr="00C6751A" w:rsidTr="00F9680B">
        <w:tc>
          <w:tcPr>
            <w:tcW w:w="572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15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44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600,0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600,0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клубних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протипожежними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засобами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(придбання вогнегасників, встановлення системи пожежної сигналізації та блискавкозахисту)</w:t>
            </w:r>
          </w:p>
        </w:tc>
        <w:tc>
          <w:tcPr>
            <w:tcW w:w="24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культури і туризму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24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</w:tr>
      <w:tr w:rsidR="00C6751A" w:rsidRPr="00C6751A" w:rsidTr="00F9680B">
        <w:tc>
          <w:tcPr>
            <w:tcW w:w="572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24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</w:tr>
      <w:tr w:rsidR="00101473" w:rsidRPr="00C6751A" w:rsidTr="00F9680B">
        <w:tc>
          <w:tcPr>
            <w:tcW w:w="572" w:type="dxa"/>
          </w:tcPr>
          <w:p w:rsidR="00101473" w:rsidRPr="00C6751A" w:rsidRDefault="00101473" w:rsidP="001014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473" w:rsidRPr="00C6751A" w:rsidRDefault="00101473" w:rsidP="001014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440" w:type="dxa"/>
          </w:tcPr>
          <w:p w:rsidR="00101473" w:rsidRPr="00C729E5" w:rsidRDefault="00101473" w:rsidP="00101473">
            <w:pPr>
              <w:tabs>
                <w:tab w:val="left" w:pos="972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6E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 w:rsidRPr="006E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1471" w:type="dxa"/>
          </w:tcPr>
          <w:p w:rsidR="00101473" w:rsidRPr="006E3BDD" w:rsidRDefault="00101473" w:rsidP="001014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E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6E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528" w:type="dxa"/>
          </w:tcPr>
          <w:p w:rsidR="00101473" w:rsidRPr="00C6751A" w:rsidRDefault="00101473" w:rsidP="001014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</w:tcPr>
          <w:p w:rsidR="00101473" w:rsidRPr="00C6751A" w:rsidRDefault="00101473" w:rsidP="001014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</w:tcPr>
          <w:p w:rsidR="00101473" w:rsidRPr="00C6751A" w:rsidRDefault="00101473" w:rsidP="009C40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="009C40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8,0</w:t>
            </w:r>
          </w:p>
        </w:tc>
        <w:tc>
          <w:tcPr>
            <w:tcW w:w="1728" w:type="dxa"/>
          </w:tcPr>
          <w:p w:rsidR="00101473" w:rsidRPr="00C6751A" w:rsidRDefault="00101473" w:rsidP="001014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</w:tcPr>
          <w:p w:rsidR="00101473" w:rsidRPr="00C6751A" w:rsidRDefault="00101473" w:rsidP="009C40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="009C40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8,0</w:t>
            </w:r>
          </w:p>
        </w:tc>
      </w:tr>
      <w:tr w:rsidR="00101473" w:rsidRPr="00C6751A" w:rsidTr="00F9680B">
        <w:tc>
          <w:tcPr>
            <w:tcW w:w="572" w:type="dxa"/>
          </w:tcPr>
          <w:p w:rsidR="00101473" w:rsidRPr="00C6751A" w:rsidRDefault="00101473" w:rsidP="001014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473" w:rsidRPr="00C6751A" w:rsidRDefault="00101473" w:rsidP="001014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440" w:type="dxa"/>
          </w:tcPr>
          <w:p w:rsidR="00101473" w:rsidRPr="006E3BDD" w:rsidRDefault="00101473" w:rsidP="00101473">
            <w:pPr>
              <w:tabs>
                <w:tab w:val="left" w:pos="972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E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 w:rsidRPr="006E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1471" w:type="dxa"/>
          </w:tcPr>
          <w:p w:rsidR="00101473" w:rsidRPr="006E3BDD" w:rsidRDefault="00101473" w:rsidP="001014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E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6E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528" w:type="dxa"/>
          </w:tcPr>
          <w:p w:rsidR="00101473" w:rsidRPr="00C6751A" w:rsidRDefault="00101473" w:rsidP="001014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</w:tcPr>
          <w:p w:rsidR="00101473" w:rsidRPr="00C6751A" w:rsidRDefault="00101473" w:rsidP="001014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</w:tcPr>
          <w:p w:rsidR="00101473" w:rsidRPr="00C6751A" w:rsidRDefault="00101473" w:rsidP="001014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378,0</w:t>
            </w:r>
          </w:p>
        </w:tc>
        <w:tc>
          <w:tcPr>
            <w:tcW w:w="1728" w:type="dxa"/>
          </w:tcPr>
          <w:p w:rsidR="00101473" w:rsidRPr="00C6751A" w:rsidRDefault="00101473" w:rsidP="00101473">
            <w:pPr>
              <w:jc w:val="center"/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</w:tcPr>
          <w:p w:rsidR="00101473" w:rsidRPr="00C6751A" w:rsidRDefault="00101473" w:rsidP="001014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378,0</w:t>
            </w:r>
          </w:p>
        </w:tc>
      </w:tr>
      <w:tr w:rsidR="00101473" w:rsidRPr="00C6751A" w:rsidTr="00F9680B">
        <w:tc>
          <w:tcPr>
            <w:tcW w:w="572" w:type="dxa"/>
          </w:tcPr>
          <w:p w:rsidR="00101473" w:rsidRPr="00C6751A" w:rsidRDefault="00101473" w:rsidP="001014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473" w:rsidRPr="00C6751A" w:rsidRDefault="00101473" w:rsidP="001014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440" w:type="dxa"/>
          </w:tcPr>
          <w:p w:rsidR="00101473" w:rsidRPr="006E3BDD" w:rsidRDefault="00101473" w:rsidP="00101473">
            <w:pPr>
              <w:tabs>
                <w:tab w:val="left" w:pos="972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E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 w:rsidRPr="006E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1471" w:type="dxa"/>
          </w:tcPr>
          <w:p w:rsidR="00101473" w:rsidRPr="006E3BDD" w:rsidRDefault="00101473" w:rsidP="001014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E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6E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528" w:type="dxa"/>
          </w:tcPr>
          <w:p w:rsidR="00101473" w:rsidRPr="00C6751A" w:rsidRDefault="00101473" w:rsidP="001014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</w:tcPr>
          <w:p w:rsidR="00101473" w:rsidRPr="00C6751A" w:rsidRDefault="00101473" w:rsidP="001014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</w:tcPr>
          <w:p w:rsidR="00101473" w:rsidRPr="00C6751A" w:rsidRDefault="00101473" w:rsidP="001014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378,0</w:t>
            </w:r>
          </w:p>
        </w:tc>
        <w:tc>
          <w:tcPr>
            <w:tcW w:w="1728" w:type="dxa"/>
          </w:tcPr>
          <w:p w:rsidR="00101473" w:rsidRPr="00C6751A" w:rsidRDefault="00101473" w:rsidP="00101473">
            <w:pPr>
              <w:jc w:val="center"/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</w:tcPr>
          <w:p w:rsidR="00101473" w:rsidRPr="00C6751A" w:rsidRDefault="00101473" w:rsidP="001014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378,0</w:t>
            </w:r>
          </w:p>
        </w:tc>
      </w:tr>
      <w:tr w:rsidR="00101473" w:rsidRPr="00C6751A" w:rsidTr="00F9680B">
        <w:tc>
          <w:tcPr>
            <w:tcW w:w="572" w:type="dxa"/>
          </w:tcPr>
          <w:p w:rsidR="00101473" w:rsidRPr="00C6751A" w:rsidRDefault="00101473" w:rsidP="00101473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73" w:rsidRPr="00C6751A" w:rsidRDefault="00101473" w:rsidP="0010147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440" w:type="dxa"/>
          </w:tcPr>
          <w:p w:rsidR="00101473" w:rsidRPr="006E3BDD" w:rsidRDefault="00101473" w:rsidP="00101473">
            <w:pPr>
              <w:tabs>
                <w:tab w:val="left" w:pos="972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E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 w:rsidRPr="006E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по роках</w:t>
            </w:r>
            <w:r w:rsidRPr="006E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71" w:type="dxa"/>
          </w:tcPr>
          <w:p w:rsidR="00101473" w:rsidRPr="006E3BDD" w:rsidRDefault="00101473" w:rsidP="001014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E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28" w:type="dxa"/>
          </w:tcPr>
          <w:p w:rsidR="00101473" w:rsidRPr="00C6751A" w:rsidRDefault="00101473" w:rsidP="001014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1" w:type="dxa"/>
          </w:tcPr>
          <w:p w:rsidR="00101473" w:rsidRPr="00C6751A" w:rsidRDefault="00101473" w:rsidP="001014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73" w:type="dxa"/>
          </w:tcPr>
          <w:p w:rsidR="00101473" w:rsidRPr="00C6751A" w:rsidRDefault="00101473" w:rsidP="009C40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</w:t>
            </w:r>
            <w:r w:rsidR="009C40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4,0</w:t>
            </w:r>
          </w:p>
        </w:tc>
        <w:tc>
          <w:tcPr>
            <w:tcW w:w="1728" w:type="dxa"/>
          </w:tcPr>
          <w:p w:rsidR="00101473" w:rsidRPr="00C6751A" w:rsidRDefault="00101473" w:rsidP="00101473">
            <w:pPr>
              <w:jc w:val="center"/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61" w:type="dxa"/>
          </w:tcPr>
          <w:p w:rsidR="00101473" w:rsidRPr="00C6751A" w:rsidRDefault="00101473" w:rsidP="009C40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</w:t>
            </w:r>
            <w:r w:rsidR="009C40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4,0</w:t>
            </w:r>
          </w:p>
        </w:tc>
      </w:tr>
    </w:tbl>
    <w:p w:rsidR="00C6751A" w:rsidRPr="00C6751A" w:rsidRDefault="00C6751A" w:rsidP="00C6751A">
      <w:pPr>
        <w:spacing w:after="160" w:line="259" w:lineRule="auto"/>
        <w:rPr>
          <w:rFonts w:ascii="Calibri" w:eastAsia="Calibri" w:hAnsi="Calibri" w:cs="Times New Roman"/>
        </w:rPr>
      </w:pPr>
    </w:p>
    <w:p w:rsidR="00C6751A" w:rsidRPr="00C6751A" w:rsidRDefault="00C6751A" w:rsidP="00C6751A">
      <w:pPr>
        <w:spacing w:after="160" w:line="259" w:lineRule="auto"/>
        <w:rPr>
          <w:rFonts w:ascii="Calibri" w:eastAsia="Calibri" w:hAnsi="Calibri" w:cs="Times New Roman"/>
        </w:rPr>
      </w:pPr>
    </w:p>
    <w:p w:rsidR="00C6751A" w:rsidRPr="00C6751A" w:rsidRDefault="00C6751A" w:rsidP="00C6751A">
      <w:pPr>
        <w:spacing w:after="160" w:line="259" w:lineRule="auto"/>
        <w:rPr>
          <w:rFonts w:ascii="Calibri" w:eastAsia="Calibri" w:hAnsi="Calibri" w:cs="Times New Roman"/>
        </w:rPr>
      </w:pPr>
    </w:p>
    <w:p w:rsidR="00C6751A" w:rsidRDefault="00C6751A" w:rsidP="00C6751A">
      <w:pPr>
        <w:spacing w:after="160" w:line="259" w:lineRule="auto"/>
        <w:rPr>
          <w:rFonts w:ascii="Calibri" w:eastAsia="Calibri" w:hAnsi="Calibri" w:cs="Times New Roman"/>
        </w:rPr>
      </w:pPr>
    </w:p>
    <w:p w:rsidR="00C6751A" w:rsidRPr="00C6751A" w:rsidRDefault="00C6751A" w:rsidP="00C6751A">
      <w:pPr>
        <w:spacing w:after="160" w:line="259" w:lineRule="auto"/>
        <w:rPr>
          <w:rFonts w:ascii="Calibri" w:eastAsia="Calibri" w:hAnsi="Calibri" w:cs="Times New Roman"/>
        </w:rPr>
      </w:pPr>
    </w:p>
    <w:p w:rsidR="00C6751A" w:rsidRPr="00C6751A" w:rsidRDefault="00C6751A" w:rsidP="00C6751A">
      <w:pPr>
        <w:spacing w:after="160" w:line="259" w:lineRule="auto"/>
        <w:rPr>
          <w:rFonts w:ascii="Calibri" w:eastAsia="Calibri" w:hAnsi="Calibri" w:cs="Times New Roman"/>
        </w:rPr>
      </w:pPr>
    </w:p>
    <w:p w:rsidR="00C6751A" w:rsidRPr="00C6751A" w:rsidRDefault="00C6751A" w:rsidP="00C6751A">
      <w:pPr>
        <w:numPr>
          <w:ilvl w:val="1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675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Бібліотечна справа</w:t>
      </w:r>
    </w:p>
    <w:p w:rsidR="00C6751A" w:rsidRPr="00C6751A" w:rsidRDefault="00C6751A" w:rsidP="00C6751A">
      <w:pPr>
        <w:spacing w:after="160" w:line="259" w:lineRule="auto"/>
        <w:rPr>
          <w:rFonts w:ascii="Calibri" w:eastAsia="Calibri" w:hAnsi="Calibri" w:cs="Times New Roman"/>
          <w:lang w:val="uk-UA"/>
        </w:rPr>
      </w:pPr>
    </w:p>
    <w:tbl>
      <w:tblPr>
        <w:tblStyle w:val="19"/>
        <w:tblpPr w:leftFromText="180" w:rightFromText="180" w:vertAnchor="text" w:tblpX="-431" w:tblpY="1"/>
        <w:tblOverlap w:val="never"/>
        <w:tblW w:w="14752" w:type="dxa"/>
        <w:tblLook w:val="04A0" w:firstRow="1" w:lastRow="0" w:firstColumn="1" w:lastColumn="0" w:noHBand="0" w:noVBand="1"/>
      </w:tblPr>
      <w:tblGrid>
        <w:gridCol w:w="555"/>
        <w:gridCol w:w="3557"/>
        <w:gridCol w:w="2214"/>
        <w:gridCol w:w="1450"/>
        <w:gridCol w:w="1516"/>
        <w:gridCol w:w="1299"/>
        <w:gridCol w:w="1338"/>
        <w:gridCol w:w="1728"/>
        <w:gridCol w:w="1095"/>
      </w:tblGrid>
      <w:tr w:rsidR="00C6751A" w:rsidRPr="00C6751A" w:rsidTr="00F9680B">
        <w:tc>
          <w:tcPr>
            <w:tcW w:w="556" w:type="dxa"/>
            <w:vMerge w:val="restart"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570" w:type="dxa"/>
            <w:vMerge w:val="restart"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Заходи Програми</w:t>
            </w:r>
          </w:p>
        </w:tc>
        <w:tc>
          <w:tcPr>
            <w:tcW w:w="2218" w:type="dxa"/>
            <w:vMerge w:val="restart"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Відповідальні за виконання</w:t>
            </w:r>
          </w:p>
        </w:tc>
        <w:tc>
          <w:tcPr>
            <w:tcW w:w="1450" w:type="dxa"/>
            <w:vMerge w:val="restart"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5862" w:type="dxa"/>
            <w:gridSpan w:val="4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</w:t>
            </w:r>
          </w:p>
          <w:p w:rsidR="00C6751A" w:rsidRPr="00C6751A" w:rsidRDefault="00C6751A" w:rsidP="00C6751A">
            <w:pPr>
              <w:jc w:val="center"/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(тис. грн.)</w:t>
            </w:r>
          </w:p>
        </w:tc>
        <w:tc>
          <w:tcPr>
            <w:tcW w:w="1096" w:type="dxa"/>
            <w:vMerge w:val="restart"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</w:tr>
      <w:tr w:rsidR="00C6751A" w:rsidRPr="00C6751A" w:rsidTr="00C6751A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70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18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0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Субвенція з державного бюджету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1A" w:rsidRPr="00C6751A" w:rsidRDefault="00C6751A" w:rsidP="00C6751A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Обласний бюджет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1A" w:rsidRPr="00C6751A" w:rsidRDefault="00C6751A" w:rsidP="00C6751A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Місцевий бюджет 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1A" w:rsidRPr="00C6751A" w:rsidRDefault="00C6751A" w:rsidP="00C6751A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Інші джерела  фінансування</w:t>
            </w:r>
          </w:p>
        </w:tc>
        <w:tc>
          <w:tcPr>
            <w:tcW w:w="1096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</w:tr>
      <w:tr w:rsidR="00C6751A" w:rsidRPr="00C6751A" w:rsidTr="00F9680B">
        <w:tc>
          <w:tcPr>
            <w:tcW w:w="55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570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21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450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51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27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33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72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09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</w:tr>
      <w:tr w:rsidR="00C6751A" w:rsidRPr="00C6751A" w:rsidTr="00F9680B">
        <w:tc>
          <w:tcPr>
            <w:tcW w:w="556" w:type="dxa"/>
            <w:vMerge w:val="restart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21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1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300,0</w:t>
            </w:r>
          </w:p>
        </w:tc>
        <w:tc>
          <w:tcPr>
            <w:tcW w:w="172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300,0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70" w:type="dxa"/>
            <w:vMerge w:val="restart"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Поповнення книжкових фондів КЗ «Зачепилівська публічна бібліотека»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культури і туризму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70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70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</w:tr>
      <w:tr w:rsidR="00C6751A" w:rsidRPr="00C6751A" w:rsidTr="00F9680B">
        <w:tc>
          <w:tcPr>
            <w:tcW w:w="556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21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1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150,0</w:t>
            </w:r>
          </w:p>
        </w:tc>
        <w:tc>
          <w:tcPr>
            <w:tcW w:w="172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Забезпечити  спеціалізованим інвентарем  бібліотеки </w:t>
            </w:r>
          </w:p>
          <w:p w:rsidR="00C6751A" w:rsidRPr="00C6751A" w:rsidRDefault="00C6751A" w:rsidP="00C6751A">
            <w:pPr>
              <w:rPr>
                <w:rFonts w:ascii="Calibri" w:eastAsia="Calibri" w:hAnsi="Calibri" w:cs="Times New Roman"/>
                <w:lang w:val="uk-UA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 кафедри обслуговування, столи,  стільці, стелажі, вітрини металеві, вітрини виставкові,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біб.техніка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культури і туризму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</w:tr>
      <w:tr w:rsidR="00C6751A" w:rsidRPr="00C6751A" w:rsidTr="00F9680B">
        <w:tc>
          <w:tcPr>
            <w:tcW w:w="556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2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Поповнення  бібліотек періодичними виданнями</w:t>
            </w:r>
          </w:p>
        </w:tc>
        <w:tc>
          <w:tcPr>
            <w:tcW w:w="22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культури і туризму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56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Участь в обласних, міжнародних та регіональних конкурсах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культури і туризму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56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 w:val="restart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Конкурси серед бібліотекарів громади</w:t>
            </w:r>
          </w:p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культури і туризму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</w:t>
            </w:r>
          </w:p>
        </w:tc>
      </w:tr>
      <w:tr w:rsidR="00C6751A" w:rsidRPr="00C6751A" w:rsidTr="00F9680B">
        <w:tc>
          <w:tcPr>
            <w:tcW w:w="556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заходів, пов’язаних із відзначенням професійних та ювілейних дат тощо.</w:t>
            </w:r>
          </w:p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(День працівників культури  та майстрів народного мистецтва, Всеукраїнський день бібліотек)</w:t>
            </w:r>
          </w:p>
        </w:tc>
        <w:tc>
          <w:tcPr>
            <w:tcW w:w="22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Відділ культури і туризму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3,0</w:t>
            </w:r>
          </w:p>
        </w:tc>
      </w:tr>
      <w:tr w:rsidR="00C6751A" w:rsidRPr="00C6751A" w:rsidTr="00F9680B">
        <w:tc>
          <w:tcPr>
            <w:tcW w:w="556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70" w:type="dxa"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Проведення соціально культурних, інтерактивних заходів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Відділ культури і туризму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3,0</w:t>
            </w:r>
          </w:p>
        </w:tc>
      </w:tr>
      <w:tr w:rsidR="00C6751A" w:rsidRPr="00C6751A" w:rsidTr="00F9680B">
        <w:tc>
          <w:tcPr>
            <w:tcW w:w="556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Участь в оглядах-конкурсах, курсах підвищення кваліфікації, семінарах-нарадах, проведення виїзних семінарів та інші заходи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Відділ культури і туризму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C6751A" w:rsidRPr="00C6751A" w:rsidTr="00F9680B">
        <w:tc>
          <w:tcPr>
            <w:tcW w:w="556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капітальних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ремонтів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бібліотечних</w:t>
            </w: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закладах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культури і туризму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22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22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56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Поточні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ремонти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бібліотечних</w:t>
            </w: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закладах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культури і туризму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22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</w:tr>
      <w:tr w:rsidR="00C6751A" w:rsidRPr="00C6751A" w:rsidTr="00F9680B">
        <w:tc>
          <w:tcPr>
            <w:tcW w:w="556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600,0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600,0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бібліотечних</w:t>
            </w: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протипожежними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засобами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(придбання вогнегасників, встановлення системи пожежної сигналізації та блискавкозахисту)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культури і туризму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22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22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</w:tr>
      <w:tr w:rsidR="00C729E5" w:rsidRPr="00C6751A" w:rsidTr="00F9680B">
        <w:tc>
          <w:tcPr>
            <w:tcW w:w="556" w:type="dxa"/>
          </w:tcPr>
          <w:p w:rsidR="00C729E5" w:rsidRPr="00C6751A" w:rsidRDefault="00C729E5" w:rsidP="00C729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left w:val="single" w:sz="4" w:space="0" w:color="auto"/>
              <w:right w:val="single" w:sz="4" w:space="0" w:color="auto"/>
            </w:tcBorders>
          </w:tcPr>
          <w:p w:rsidR="00C729E5" w:rsidRPr="00C6751A" w:rsidRDefault="00C729E5" w:rsidP="00C729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</w:tcPr>
          <w:p w:rsidR="00C729E5" w:rsidRPr="00126F7A" w:rsidRDefault="00C729E5" w:rsidP="00C729E5">
            <w:pPr>
              <w:tabs>
                <w:tab w:val="left" w:pos="972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26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 w:rsidRPr="00126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1450" w:type="dxa"/>
          </w:tcPr>
          <w:p w:rsidR="00C729E5" w:rsidRPr="00126F7A" w:rsidRDefault="00C729E5" w:rsidP="00C729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26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126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516" w:type="dxa"/>
          </w:tcPr>
          <w:p w:rsidR="00C729E5" w:rsidRPr="00C6751A" w:rsidRDefault="00C729E5" w:rsidP="00C729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</w:tcPr>
          <w:p w:rsidR="00C729E5" w:rsidRPr="00C6751A" w:rsidRDefault="00C729E5" w:rsidP="00C729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</w:tcPr>
          <w:p w:rsidR="00C729E5" w:rsidRPr="00C6751A" w:rsidRDefault="00C729E5" w:rsidP="00C729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412,0</w:t>
            </w:r>
          </w:p>
        </w:tc>
        <w:tc>
          <w:tcPr>
            <w:tcW w:w="1728" w:type="dxa"/>
          </w:tcPr>
          <w:p w:rsidR="00C729E5" w:rsidRPr="00C6751A" w:rsidRDefault="00C729E5" w:rsidP="00C729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</w:tcPr>
          <w:p w:rsidR="00C729E5" w:rsidRPr="00C6751A" w:rsidRDefault="00C729E5" w:rsidP="00C729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412,0</w:t>
            </w:r>
          </w:p>
        </w:tc>
      </w:tr>
      <w:tr w:rsidR="00C729E5" w:rsidRPr="00C6751A" w:rsidTr="00F9680B">
        <w:tc>
          <w:tcPr>
            <w:tcW w:w="556" w:type="dxa"/>
          </w:tcPr>
          <w:p w:rsidR="00C729E5" w:rsidRPr="00C6751A" w:rsidRDefault="00C729E5" w:rsidP="00C729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left w:val="single" w:sz="4" w:space="0" w:color="auto"/>
              <w:right w:val="single" w:sz="4" w:space="0" w:color="auto"/>
            </w:tcBorders>
          </w:tcPr>
          <w:p w:rsidR="00C729E5" w:rsidRPr="00C6751A" w:rsidRDefault="00C729E5" w:rsidP="00C729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</w:tcPr>
          <w:p w:rsidR="00C729E5" w:rsidRPr="00126F7A" w:rsidRDefault="00C729E5" w:rsidP="00C729E5">
            <w:pPr>
              <w:tabs>
                <w:tab w:val="left" w:pos="972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26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 w:rsidRPr="00126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1450" w:type="dxa"/>
          </w:tcPr>
          <w:p w:rsidR="00C729E5" w:rsidRPr="00126F7A" w:rsidRDefault="00C729E5" w:rsidP="00C729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26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126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516" w:type="dxa"/>
          </w:tcPr>
          <w:p w:rsidR="00C729E5" w:rsidRPr="00C6751A" w:rsidRDefault="00C729E5" w:rsidP="00C729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</w:tcPr>
          <w:p w:rsidR="00C729E5" w:rsidRPr="00C6751A" w:rsidRDefault="00C729E5" w:rsidP="00C729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</w:tcPr>
          <w:p w:rsidR="00C729E5" w:rsidRPr="00C6751A" w:rsidRDefault="00C729E5" w:rsidP="00C729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412,0</w:t>
            </w:r>
          </w:p>
        </w:tc>
        <w:tc>
          <w:tcPr>
            <w:tcW w:w="1728" w:type="dxa"/>
          </w:tcPr>
          <w:p w:rsidR="00C729E5" w:rsidRPr="00C6751A" w:rsidRDefault="00C729E5" w:rsidP="00C729E5">
            <w:pPr>
              <w:jc w:val="center"/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</w:tcPr>
          <w:p w:rsidR="00C729E5" w:rsidRPr="00C6751A" w:rsidRDefault="00C729E5" w:rsidP="00C729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412,0</w:t>
            </w:r>
          </w:p>
        </w:tc>
      </w:tr>
      <w:tr w:rsidR="00C729E5" w:rsidRPr="00C6751A" w:rsidTr="00F9680B">
        <w:tc>
          <w:tcPr>
            <w:tcW w:w="556" w:type="dxa"/>
          </w:tcPr>
          <w:p w:rsidR="00C729E5" w:rsidRPr="00C6751A" w:rsidRDefault="00C729E5" w:rsidP="00C729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left w:val="single" w:sz="4" w:space="0" w:color="auto"/>
              <w:right w:val="single" w:sz="4" w:space="0" w:color="auto"/>
            </w:tcBorders>
          </w:tcPr>
          <w:p w:rsidR="00C729E5" w:rsidRPr="00C6751A" w:rsidRDefault="00C729E5" w:rsidP="00C729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</w:tcPr>
          <w:p w:rsidR="00C729E5" w:rsidRPr="00126F7A" w:rsidRDefault="00C729E5" w:rsidP="00C729E5">
            <w:pPr>
              <w:tabs>
                <w:tab w:val="left" w:pos="972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26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 w:rsidRPr="00126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1450" w:type="dxa"/>
          </w:tcPr>
          <w:p w:rsidR="00C729E5" w:rsidRPr="00126F7A" w:rsidRDefault="00C729E5" w:rsidP="00C729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26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126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516" w:type="dxa"/>
          </w:tcPr>
          <w:p w:rsidR="00C729E5" w:rsidRPr="00C6751A" w:rsidRDefault="00C729E5" w:rsidP="00C729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</w:tcPr>
          <w:p w:rsidR="00C729E5" w:rsidRPr="00C6751A" w:rsidRDefault="00C729E5" w:rsidP="00C729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</w:tcPr>
          <w:p w:rsidR="00C729E5" w:rsidRPr="00C6751A" w:rsidRDefault="00C729E5" w:rsidP="00C729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412,0</w:t>
            </w:r>
          </w:p>
        </w:tc>
        <w:tc>
          <w:tcPr>
            <w:tcW w:w="1728" w:type="dxa"/>
          </w:tcPr>
          <w:p w:rsidR="00C729E5" w:rsidRPr="00C6751A" w:rsidRDefault="00C729E5" w:rsidP="00C729E5">
            <w:pPr>
              <w:jc w:val="center"/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</w:tcPr>
          <w:p w:rsidR="00C729E5" w:rsidRPr="00C6751A" w:rsidRDefault="00C729E5" w:rsidP="00C729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412,0</w:t>
            </w:r>
          </w:p>
        </w:tc>
      </w:tr>
      <w:tr w:rsidR="00C729E5" w:rsidRPr="00C6751A" w:rsidTr="00F9680B">
        <w:tc>
          <w:tcPr>
            <w:tcW w:w="556" w:type="dxa"/>
          </w:tcPr>
          <w:p w:rsidR="00C729E5" w:rsidRPr="00C6751A" w:rsidRDefault="00C729E5" w:rsidP="00C729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left w:val="single" w:sz="4" w:space="0" w:color="auto"/>
              <w:right w:val="single" w:sz="4" w:space="0" w:color="auto"/>
            </w:tcBorders>
          </w:tcPr>
          <w:p w:rsidR="00C729E5" w:rsidRPr="00C6751A" w:rsidRDefault="00C729E5" w:rsidP="00C729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</w:tcPr>
          <w:p w:rsidR="00C729E5" w:rsidRPr="00126F7A" w:rsidRDefault="00C729E5" w:rsidP="00C729E5">
            <w:pPr>
              <w:tabs>
                <w:tab w:val="left" w:pos="972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26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 w:rsidRPr="00126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по роках</w:t>
            </w:r>
            <w:r w:rsidRPr="00126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0" w:type="dxa"/>
          </w:tcPr>
          <w:p w:rsidR="00C729E5" w:rsidRPr="00126F7A" w:rsidRDefault="00C729E5" w:rsidP="00C729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26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16" w:type="dxa"/>
          </w:tcPr>
          <w:p w:rsidR="00C729E5" w:rsidRPr="00C6751A" w:rsidRDefault="00C729E5" w:rsidP="00C729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</w:tcPr>
          <w:p w:rsidR="00C729E5" w:rsidRPr="00C6751A" w:rsidRDefault="00C729E5" w:rsidP="00C729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</w:tcPr>
          <w:p w:rsidR="00C729E5" w:rsidRPr="00C6751A" w:rsidRDefault="00C729E5" w:rsidP="00C729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1236,0</w:t>
            </w:r>
          </w:p>
        </w:tc>
        <w:tc>
          <w:tcPr>
            <w:tcW w:w="1728" w:type="dxa"/>
          </w:tcPr>
          <w:p w:rsidR="00C729E5" w:rsidRPr="00C6751A" w:rsidRDefault="00C729E5" w:rsidP="00C729E5">
            <w:pPr>
              <w:jc w:val="center"/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</w:tcPr>
          <w:p w:rsidR="00C729E5" w:rsidRPr="00C6751A" w:rsidRDefault="00C729E5" w:rsidP="00C729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1236,0</w:t>
            </w:r>
          </w:p>
        </w:tc>
      </w:tr>
    </w:tbl>
    <w:p w:rsidR="00C6751A" w:rsidRPr="00C6751A" w:rsidRDefault="00C6751A" w:rsidP="00C6751A">
      <w:pPr>
        <w:spacing w:after="160" w:line="259" w:lineRule="auto"/>
        <w:rPr>
          <w:rFonts w:ascii="Calibri" w:eastAsia="Calibri" w:hAnsi="Calibri" w:cs="Times New Roman"/>
          <w:lang w:val="uk-UA"/>
        </w:rPr>
      </w:pPr>
    </w:p>
    <w:p w:rsidR="00C6751A" w:rsidRPr="00C6751A" w:rsidRDefault="00C6751A" w:rsidP="00C6751A">
      <w:pPr>
        <w:spacing w:after="0" w:line="240" w:lineRule="auto"/>
        <w:jc w:val="center"/>
        <w:rPr>
          <w:rFonts w:ascii="Calibri" w:eastAsia="Calibri" w:hAnsi="Calibri" w:cs="Times New Roman"/>
          <w:lang w:val="uk-UA"/>
        </w:rPr>
      </w:pPr>
      <w:r w:rsidRPr="00C675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1.3.Мистецька освіта</w:t>
      </w:r>
    </w:p>
    <w:p w:rsidR="00C6751A" w:rsidRPr="00C6751A" w:rsidRDefault="00C6751A" w:rsidP="00C6751A">
      <w:pPr>
        <w:spacing w:after="160" w:line="259" w:lineRule="auto"/>
        <w:rPr>
          <w:rFonts w:ascii="Calibri" w:eastAsia="Calibri" w:hAnsi="Calibri" w:cs="Times New Roman"/>
          <w:lang w:val="uk-UA"/>
        </w:rPr>
      </w:pPr>
    </w:p>
    <w:tbl>
      <w:tblPr>
        <w:tblStyle w:val="19"/>
        <w:tblpPr w:leftFromText="180" w:rightFromText="180" w:vertAnchor="text" w:tblpX="-431" w:tblpY="1"/>
        <w:tblOverlap w:val="never"/>
        <w:tblW w:w="14752" w:type="dxa"/>
        <w:tblLook w:val="04A0" w:firstRow="1" w:lastRow="0" w:firstColumn="1" w:lastColumn="0" w:noHBand="0" w:noVBand="1"/>
      </w:tblPr>
      <w:tblGrid>
        <w:gridCol w:w="555"/>
        <w:gridCol w:w="3557"/>
        <w:gridCol w:w="2214"/>
        <w:gridCol w:w="1450"/>
        <w:gridCol w:w="1516"/>
        <w:gridCol w:w="1299"/>
        <w:gridCol w:w="1338"/>
        <w:gridCol w:w="1728"/>
        <w:gridCol w:w="1095"/>
      </w:tblGrid>
      <w:tr w:rsidR="00C6751A" w:rsidRPr="00C6751A" w:rsidTr="00F9680B">
        <w:tc>
          <w:tcPr>
            <w:tcW w:w="556" w:type="dxa"/>
            <w:vMerge w:val="restart"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570" w:type="dxa"/>
            <w:vMerge w:val="restart"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Заходи Програми</w:t>
            </w:r>
          </w:p>
        </w:tc>
        <w:tc>
          <w:tcPr>
            <w:tcW w:w="2218" w:type="dxa"/>
            <w:vMerge w:val="restart"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Відповідальні за виконання</w:t>
            </w:r>
          </w:p>
        </w:tc>
        <w:tc>
          <w:tcPr>
            <w:tcW w:w="1450" w:type="dxa"/>
            <w:vMerge w:val="restart"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5862" w:type="dxa"/>
            <w:gridSpan w:val="4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</w:t>
            </w:r>
          </w:p>
          <w:p w:rsidR="00C6751A" w:rsidRPr="00C6751A" w:rsidRDefault="00C6751A" w:rsidP="00C6751A">
            <w:pPr>
              <w:jc w:val="center"/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(тис. грн.)</w:t>
            </w:r>
          </w:p>
        </w:tc>
        <w:tc>
          <w:tcPr>
            <w:tcW w:w="1096" w:type="dxa"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</w:tr>
      <w:tr w:rsidR="00C6751A" w:rsidRPr="00C6751A" w:rsidTr="00C6751A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70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18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0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Субвенція з державного бюджету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1A" w:rsidRPr="00C6751A" w:rsidRDefault="00C6751A" w:rsidP="00C6751A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Обласний бюджет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1A" w:rsidRPr="00C6751A" w:rsidRDefault="00C6751A" w:rsidP="00C6751A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Місцевий бюджет 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1A" w:rsidRPr="00C6751A" w:rsidRDefault="00C6751A" w:rsidP="00C6751A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Інші джерела  фінансування</w:t>
            </w:r>
          </w:p>
        </w:tc>
        <w:tc>
          <w:tcPr>
            <w:tcW w:w="1096" w:type="dxa"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</w:tr>
      <w:tr w:rsidR="00C6751A" w:rsidRPr="00C6751A" w:rsidTr="00F9680B">
        <w:tc>
          <w:tcPr>
            <w:tcW w:w="55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570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21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450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51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27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33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72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09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</w:tr>
      <w:tr w:rsidR="00C6751A" w:rsidRPr="00C6751A" w:rsidTr="00F9680B">
        <w:tc>
          <w:tcPr>
            <w:tcW w:w="556" w:type="dxa"/>
            <w:vMerge w:val="restart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21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1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70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Участь 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музичних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мистецьких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конкурсах, фестивалях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Міжнародного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Всеукраїнського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обласного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районного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рівня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вихованців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</w:t>
            </w: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 та викладачів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культури і туризму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70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70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56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21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1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18,0</w:t>
            </w:r>
          </w:p>
        </w:tc>
        <w:tc>
          <w:tcPr>
            <w:tcW w:w="172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18,0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 w:val="restart"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  <w:lang w:val="uk-UA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Творчий звіт учнів та викладачів школи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культури і туризму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6,0</w:t>
            </w:r>
          </w:p>
        </w:tc>
      </w:tr>
      <w:tr w:rsidR="00C6751A" w:rsidRPr="00C6751A" w:rsidTr="00F9680B">
        <w:tc>
          <w:tcPr>
            <w:tcW w:w="556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3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Придбання музичних інструментів</w:t>
            </w:r>
          </w:p>
        </w:tc>
        <w:tc>
          <w:tcPr>
            <w:tcW w:w="22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культури і туризму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30,0</w:t>
            </w:r>
          </w:p>
        </w:tc>
      </w:tr>
      <w:tr w:rsidR="00C6751A" w:rsidRPr="00C6751A" w:rsidTr="00F9680B">
        <w:tc>
          <w:tcPr>
            <w:tcW w:w="556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</w:t>
            </w:r>
          </w:p>
        </w:tc>
        <w:tc>
          <w:tcPr>
            <w:tcW w:w="22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культури і туризму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56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Проведення поточного ремонту</w:t>
            </w:r>
          </w:p>
        </w:tc>
        <w:tc>
          <w:tcPr>
            <w:tcW w:w="22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культури і туризму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</w:tr>
      <w:tr w:rsidR="00C6751A" w:rsidRPr="00C6751A" w:rsidTr="00F9680B">
        <w:tc>
          <w:tcPr>
            <w:tcW w:w="556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600,0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600,0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</w:t>
            </w: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протипожежними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засобами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(придбання вогнегасників, встановлення системи пожежної сигналізації та блискавкозахисту)</w:t>
            </w:r>
          </w:p>
        </w:tc>
        <w:tc>
          <w:tcPr>
            <w:tcW w:w="22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культури і туризму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</w:tr>
      <w:tr w:rsidR="005272FC" w:rsidRPr="00C6751A" w:rsidTr="00F9680B">
        <w:tc>
          <w:tcPr>
            <w:tcW w:w="556" w:type="dxa"/>
            <w:vMerge/>
          </w:tcPr>
          <w:p w:rsidR="005272FC" w:rsidRPr="00C6751A" w:rsidRDefault="005272FC" w:rsidP="005272FC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C" w:rsidRPr="00C6751A" w:rsidRDefault="005272FC" w:rsidP="005272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</w:tcPr>
          <w:p w:rsidR="005272FC" w:rsidRPr="005272FC" w:rsidRDefault="005272FC" w:rsidP="005272FC">
            <w:pPr>
              <w:tabs>
                <w:tab w:val="left" w:pos="972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27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 w:rsidRPr="00527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1450" w:type="dxa"/>
          </w:tcPr>
          <w:p w:rsidR="005272FC" w:rsidRPr="005272FC" w:rsidRDefault="005272FC" w:rsidP="005272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27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527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516" w:type="dxa"/>
          </w:tcPr>
          <w:p w:rsidR="005272FC" w:rsidRPr="00C6751A" w:rsidRDefault="005272FC" w:rsidP="005272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</w:tcPr>
          <w:p w:rsidR="005272FC" w:rsidRPr="00C6751A" w:rsidRDefault="005272FC" w:rsidP="005272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</w:tcPr>
          <w:p w:rsidR="005272FC" w:rsidRPr="00C6751A" w:rsidRDefault="005272FC" w:rsidP="005272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286,0</w:t>
            </w:r>
          </w:p>
        </w:tc>
        <w:tc>
          <w:tcPr>
            <w:tcW w:w="1728" w:type="dxa"/>
          </w:tcPr>
          <w:p w:rsidR="005272FC" w:rsidRPr="00C6751A" w:rsidRDefault="005272FC" w:rsidP="005272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</w:tcPr>
          <w:p w:rsidR="005272FC" w:rsidRPr="00C6751A" w:rsidRDefault="005272FC" w:rsidP="005272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286,0</w:t>
            </w:r>
          </w:p>
        </w:tc>
      </w:tr>
      <w:tr w:rsidR="005272FC" w:rsidRPr="00C6751A" w:rsidTr="00F9680B">
        <w:tc>
          <w:tcPr>
            <w:tcW w:w="556" w:type="dxa"/>
            <w:vMerge/>
          </w:tcPr>
          <w:p w:rsidR="005272FC" w:rsidRPr="00C6751A" w:rsidRDefault="005272FC" w:rsidP="005272FC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C" w:rsidRPr="00C6751A" w:rsidRDefault="005272FC" w:rsidP="005272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</w:tcPr>
          <w:p w:rsidR="005272FC" w:rsidRPr="005272FC" w:rsidRDefault="005272FC" w:rsidP="005272FC">
            <w:pPr>
              <w:tabs>
                <w:tab w:val="left" w:pos="972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27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 w:rsidRPr="00527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1450" w:type="dxa"/>
          </w:tcPr>
          <w:p w:rsidR="005272FC" w:rsidRPr="005272FC" w:rsidRDefault="005272FC" w:rsidP="005272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27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527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516" w:type="dxa"/>
          </w:tcPr>
          <w:p w:rsidR="005272FC" w:rsidRPr="00C6751A" w:rsidRDefault="005272FC" w:rsidP="005272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</w:tcPr>
          <w:p w:rsidR="005272FC" w:rsidRPr="00C6751A" w:rsidRDefault="005272FC" w:rsidP="005272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</w:tcPr>
          <w:p w:rsidR="005272FC" w:rsidRPr="00C6751A" w:rsidRDefault="005272FC" w:rsidP="005272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286,0</w:t>
            </w:r>
          </w:p>
        </w:tc>
        <w:tc>
          <w:tcPr>
            <w:tcW w:w="1728" w:type="dxa"/>
          </w:tcPr>
          <w:p w:rsidR="005272FC" w:rsidRPr="00C6751A" w:rsidRDefault="005272FC" w:rsidP="005272FC">
            <w:pPr>
              <w:jc w:val="center"/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</w:tcPr>
          <w:p w:rsidR="005272FC" w:rsidRPr="00C6751A" w:rsidRDefault="005272FC" w:rsidP="005272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286,0</w:t>
            </w:r>
          </w:p>
        </w:tc>
      </w:tr>
      <w:tr w:rsidR="005272FC" w:rsidRPr="00C6751A" w:rsidTr="00F9680B">
        <w:tc>
          <w:tcPr>
            <w:tcW w:w="556" w:type="dxa"/>
            <w:vMerge/>
          </w:tcPr>
          <w:p w:rsidR="005272FC" w:rsidRPr="00C6751A" w:rsidRDefault="005272FC" w:rsidP="005272FC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C" w:rsidRPr="00C6751A" w:rsidRDefault="005272FC" w:rsidP="005272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</w:tcPr>
          <w:p w:rsidR="005272FC" w:rsidRPr="005272FC" w:rsidRDefault="005272FC" w:rsidP="005272FC">
            <w:pPr>
              <w:tabs>
                <w:tab w:val="left" w:pos="972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27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 w:rsidRPr="00527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1450" w:type="dxa"/>
          </w:tcPr>
          <w:p w:rsidR="005272FC" w:rsidRPr="005272FC" w:rsidRDefault="005272FC" w:rsidP="005272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27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527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516" w:type="dxa"/>
          </w:tcPr>
          <w:p w:rsidR="005272FC" w:rsidRPr="00C6751A" w:rsidRDefault="005272FC" w:rsidP="005272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</w:tcPr>
          <w:p w:rsidR="005272FC" w:rsidRPr="00C6751A" w:rsidRDefault="005272FC" w:rsidP="005272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</w:tcPr>
          <w:p w:rsidR="005272FC" w:rsidRPr="00C6751A" w:rsidRDefault="005272FC" w:rsidP="005272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286,0</w:t>
            </w:r>
          </w:p>
        </w:tc>
        <w:tc>
          <w:tcPr>
            <w:tcW w:w="1728" w:type="dxa"/>
          </w:tcPr>
          <w:p w:rsidR="005272FC" w:rsidRPr="00C6751A" w:rsidRDefault="005272FC" w:rsidP="005272FC">
            <w:pPr>
              <w:jc w:val="center"/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</w:tcPr>
          <w:p w:rsidR="005272FC" w:rsidRPr="00C6751A" w:rsidRDefault="005272FC" w:rsidP="005272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286,0</w:t>
            </w:r>
          </w:p>
        </w:tc>
      </w:tr>
      <w:tr w:rsidR="005272FC" w:rsidRPr="00C6751A" w:rsidTr="00F9680B">
        <w:tc>
          <w:tcPr>
            <w:tcW w:w="556" w:type="dxa"/>
            <w:vMerge/>
          </w:tcPr>
          <w:p w:rsidR="005272FC" w:rsidRPr="00C6751A" w:rsidRDefault="005272FC" w:rsidP="005272FC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C" w:rsidRPr="00C6751A" w:rsidRDefault="005272FC" w:rsidP="005272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</w:tcPr>
          <w:p w:rsidR="005272FC" w:rsidRPr="005272FC" w:rsidRDefault="005272FC" w:rsidP="005272FC">
            <w:pPr>
              <w:tabs>
                <w:tab w:val="left" w:pos="972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27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 w:rsidRPr="00527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по роках</w:t>
            </w:r>
            <w:r w:rsidRPr="00527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0" w:type="dxa"/>
          </w:tcPr>
          <w:p w:rsidR="005272FC" w:rsidRPr="005272FC" w:rsidRDefault="005272FC" w:rsidP="005272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27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16" w:type="dxa"/>
          </w:tcPr>
          <w:p w:rsidR="005272FC" w:rsidRPr="00C6751A" w:rsidRDefault="005272FC" w:rsidP="005272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</w:tcPr>
          <w:p w:rsidR="005272FC" w:rsidRPr="00C6751A" w:rsidRDefault="005272FC" w:rsidP="005272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</w:tcPr>
          <w:p w:rsidR="005272FC" w:rsidRPr="00C6751A" w:rsidRDefault="005272FC" w:rsidP="005272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858,0</w:t>
            </w:r>
          </w:p>
        </w:tc>
        <w:tc>
          <w:tcPr>
            <w:tcW w:w="1728" w:type="dxa"/>
          </w:tcPr>
          <w:p w:rsidR="005272FC" w:rsidRPr="00C6751A" w:rsidRDefault="005272FC" w:rsidP="005272FC">
            <w:pPr>
              <w:jc w:val="center"/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</w:tcPr>
          <w:p w:rsidR="005272FC" w:rsidRPr="00C6751A" w:rsidRDefault="005272FC" w:rsidP="005272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858,0</w:t>
            </w:r>
          </w:p>
        </w:tc>
      </w:tr>
      <w:tr w:rsidR="005272FC" w:rsidRPr="00C6751A" w:rsidTr="00F9680B">
        <w:tc>
          <w:tcPr>
            <w:tcW w:w="556" w:type="dxa"/>
            <w:vMerge/>
          </w:tcPr>
          <w:p w:rsidR="005272FC" w:rsidRPr="00C6751A" w:rsidRDefault="005272FC" w:rsidP="005272FC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C" w:rsidRPr="00C6751A" w:rsidRDefault="005272FC" w:rsidP="005272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C" w:rsidRPr="00C6751A" w:rsidRDefault="005272FC" w:rsidP="005272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FC" w:rsidRPr="00C6751A" w:rsidRDefault="005272FC" w:rsidP="005272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FC" w:rsidRPr="00C6751A" w:rsidRDefault="005272FC" w:rsidP="005272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FC" w:rsidRPr="00C6751A" w:rsidRDefault="005272FC" w:rsidP="005272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FC" w:rsidRPr="00C6751A" w:rsidRDefault="005272FC" w:rsidP="005272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FC" w:rsidRPr="00C6751A" w:rsidRDefault="005272FC" w:rsidP="005272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FC" w:rsidRPr="00C6751A" w:rsidRDefault="005272FC" w:rsidP="005272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5272FC" w:rsidRPr="00C6751A" w:rsidTr="00F9680B">
        <w:tc>
          <w:tcPr>
            <w:tcW w:w="556" w:type="dxa"/>
            <w:vMerge/>
          </w:tcPr>
          <w:p w:rsidR="005272FC" w:rsidRPr="00C6751A" w:rsidRDefault="005272FC" w:rsidP="005272FC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C" w:rsidRPr="00C6751A" w:rsidRDefault="005272FC" w:rsidP="005272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C" w:rsidRPr="00C6751A" w:rsidRDefault="005272FC" w:rsidP="005272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FC" w:rsidRPr="00C6751A" w:rsidRDefault="005272FC" w:rsidP="005272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FC" w:rsidRPr="00C6751A" w:rsidRDefault="005272FC" w:rsidP="005272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FC" w:rsidRPr="00C6751A" w:rsidRDefault="005272FC" w:rsidP="005272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FC" w:rsidRPr="00C6751A" w:rsidRDefault="005272FC" w:rsidP="005272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FC" w:rsidRPr="00C6751A" w:rsidRDefault="005272FC" w:rsidP="005272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FC" w:rsidRPr="00C6751A" w:rsidRDefault="005272FC" w:rsidP="005272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C6751A" w:rsidRDefault="00C6751A" w:rsidP="00C6751A">
      <w:pPr>
        <w:spacing w:after="160" w:line="259" w:lineRule="auto"/>
        <w:rPr>
          <w:rFonts w:ascii="Calibri" w:eastAsia="Calibri" w:hAnsi="Calibri" w:cs="Times New Roman"/>
        </w:rPr>
      </w:pPr>
    </w:p>
    <w:p w:rsidR="00C6751A" w:rsidRDefault="00C6751A" w:rsidP="00C6751A">
      <w:pPr>
        <w:spacing w:after="160" w:line="259" w:lineRule="auto"/>
        <w:rPr>
          <w:rFonts w:ascii="Calibri" w:eastAsia="Calibri" w:hAnsi="Calibri" w:cs="Times New Roman"/>
        </w:rPr>
      </w:pPr>
    </w:p>
    <w:p w:rsidR="00C6751A" w:rsidRPr="00C6751A" w:rsidRDefault="00C6751A" w:rsidP="00C6751A">
      <w:pPr>
        <w:spacing w:after="160" w:line="259" w:lineRule="auto"/>
        <w:rPr>
          <w:rFonts w:ascii="Calibri" w:eastAsia="Calibri" w:hAnsi="Calibri" w:cs="Times New Roman"/>
        </w:rPr>
      </w:pPr>
    </w:p>
    <w:p w:rsidR="00C6751A" w:rsidRPr="00C6751A" w:rsidRDefault="00C6751A" w:rsidP="00C67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6751A" w:rsidRPr="00C6751A" w:rsidRDefault="00C6751A" w:rsidP="00C67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6751A" w:rsidRPr="00C6751A" w:rsidRDefault="00C6751A" w:rsidP="00C67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6751A" w:rsidRPr="00C6751A" w:rsidRDefault="00C6751A" w:rsidP="00C6751A">
      <w:pPr>
        <w:numPr>
          <w:ilvl w:val="1"/>
          <w:numId w:val="48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675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Охорона культурної спадщини</w:t>
      </w:r>
    </w:p>
    <w:p w:rsidR="00C6751A" w:rsidRPr="00C6751A" w:rsidRDefault="00C6751A" w:rsidP="00C6751A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tbl>
      <w:tblPr>
        <w:tblStyle w:val="19"/>
        <w:tblpPr w:leftFromText="180" w:rightFromText="180" w:vertAnchor="text" w:tblpX="-431" w:tblpY="1"/>
        <w:tblOverlap w:val="never"/>
        <w:tblW w:w="14752" w:type="dxa"/>
        <w:tblLook w:val="04A0" w:firstRow="1" w:lastRow="0" w:firstColumn="1" w:lastColumn="0" w:noHBand="0" w:noVBand="1"/>
      </w:tblPr>
      <w:tblGrid>
        <w:gridCol w:w="556"/>
        <w:gridCol w:w="3556"/>
        <w:gridCol w:w="2214"/>
        <w:gridCol w:w="1450"/>
        <w:gridCol w:w="1516"/>
        <w:gridCol w:w="1299"/>
        <w:gridCol w:w="1338"/>
        <w:gridCol w:w="1728"/>
        <w:gridCol w:w="1095"/>
      </w:tblGrid>
      <w:tr w:rsidR="00C6751A" w:rsidRPr="00C6751A" w:rsidTr="00F9680B">
        <w:tc>
          <w:tcPr>
            <w:tcW w:w="556" w:type="dxa"/>
            <w:vMerge w:val="restart"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570" w:type="dxa"/>
            <w:vMerge w:val="restart"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Заходи Програми</w:t>
            </w:r>
          </w:p>
        </w:tc>
        <w:tc>
          <w:tcPr>
            <w:tcW w:w="2218" w:type="dxa"/>
            <w:vMerge w:val="restart"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Відповідальні за виконання</w:t>
            </w:r>
          </w:p>
        </w:tc>
        <w:tc>
          <w:tcPr>
            <w:tcW w:w="1450" w:type="dxa"/>
            <w:vMerge w:val="restart"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5862" w:type="dxa"/>
            <w:gridSpan w:val="4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</w:t>
            </w:r>
          </w:p>
          <w:p w:rsidR="00C6751A" w:rsidRPr="00C6751A" w:rsidRDefault="00C6751A" w:rsidP="00C6751A">
            <w:pPr>
              <w:jc w:val="center"/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(тис. грн.)</w:t>
            </w:r>
          </w:p>
        </w:tc>
        <w:tc>
          <w:tcPr>
            <w:tcW w:w="1096" w:type="dxa"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</w:tr>
      <w:tr w:rsidR="00C6751A" w:rsidRPr="00C6751A" w:rsidTr="00C6751A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70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18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0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Субвенція з державного бюджету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1A" w:rsidRPr="00C6751A" w:rsidRDefault="00C6751A" w:rsidP="00C6751A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Обласний бюджет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1A" w:rsidRPr="00C6751A" w:rsidRDefault="00C6751A" w:rsidP="00C6751A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Місцевий бюджет 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1A" w:rsidRPr="00C6751A" w:rsidRDefault="00C6751A" w:rsidP="00C6751A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Інші джерела  фінансування</w:t>
            </w:r>
          </w:p>
        </w:tc>
        <w:tc>
          <w:tcPr>
            <w:tcW w:w="1096" w:type="dxa"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</w:tr>
      <w:tr w:rsidR="00C6751A" w:rsidRPr="00C6751A" w:rsidTr="00F9680B">
        <w:tc>
          <w:tcPr>
            <w:tcW w:w="55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570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21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450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51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27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33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72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09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</w:tr>
      <w:tr w:rsidR="00C6751A" w:rsidRPr="00C6751A" w:rsidTr="00F9680B">
        <w:tc>
          <w:tcPr>
            <w:tcW w:w="556" w:type="dxa"/>
            <w:vMerge w:val="restart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70" w:type="dxa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21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1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20,0</w:t>
            </w:r>
          </w:p>
        </w:tc>
        <w:tc>
          <w:tcPr>
            <w:tcW w:w="172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70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Інвентаризація та паспортизація об’єктів культурної спадщини (витрати на бензин та проживання комісії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Департамента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культури і туризму ХОДА по інвентаризації пам’яток культурної спадщини)</w:t>
            </w:r>
          </w:p>
        </w:tc>
        <w:tc>
          <w:tcPr>
            <w:tcW w:w="2218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культури і туризму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1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20,0</w:t>
            </w:r>
          </w:p>
        </w:tc>
        <w:tc>
          <w:tcPr>
            <w:tcW w:w="172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70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18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0" w:type="dxa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1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70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18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0" w:type="dxa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51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rPr>
          <w:trHeight w:val="274"/>
        </w:trPr>
        <w:tc>
          <w:tcPr>
            <w:tcW w:w="556" w:type="dxa"/>
            <w:vMerge w:val="restart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570" w:type="dxa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21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1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0" w:type="dxa"/>
            <w:vMerge w:val="restart"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  <w:lang w:val="uk-UA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Складання облікової документації (облікові картки, паспорти, акти технічного стану)на пам’ятки історії-військові поховання розташовані на території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громади. Укладання охоронних договорів на пам’ятки культури</w:t>
            </w:r>
          </w:p>
        </w:tc>
        <w:tc>
          <w:tcPr>
            <w:tcW w:w="2218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культури і туризму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1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0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18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0" w:type="dxa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1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0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18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0" w:type="dxa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51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56" w:type="dxa"/>
            <w:vMerge w:val="restart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570" w:type="dxa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21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1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60,0</w:t>
            </w:r>
          </w:p>
        </w:tc>
        <w:tc>
          <w:tcPr>
            <w:tcW w:w="172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60,0</w:t>
            </w:r>
          </w:p>
        </w:tc>
      </w:tr>
      <w:tr w:rsidR="00C6751A" w:rsidRPr="00C6751A" w:rsidTr="00F9680B">
        <w:trPr>
          <w:trHeight w:val="352"/>
        </w:trPr>
        <w:tc>
          <w:tcPr>
            <w:tcW w:w="556" w:type="dxa"/>
            <w:vMerge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lang w:val="uk-UA" w:eastAsia="ru-RU"/>
              </w:rPr>
              <w:t>Поточні ремонти пам’яток культурної спадщини</w:t>
            </w:r>
          </w:p>
        </w:tc>
        <w:tc>
          <w:tcPr>
            <w:tcW w:w="2218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культури і туризму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Зачепилівської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 </w:t>
            </w:r>
          </w:p>
        </w:tc>
        <w:tc>
          <w:tcPr>
            <w:tcW w:w="1450" w:type="dxa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2025</w:t>
            </w:r>
          </w:p>
        </w:tc>
        <w:tc>
          <w:tcPr>
            <w:tcW w:w="151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20,0</w:t>
            </w:r>
          </w:p>
        </w:tc>
        <w:tc>
          <w:tcPr>
            <w:tcW w:w="172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70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vMerge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1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20,0</w:t>
            </w:r>
          </w:p>
        </w:tc>
        <w:tc>
          <w:tcPr>
            <w:tcW w:w="172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20,0</w:t>
            </w:r>
          </w:p>
        </w:tc>
      </w:tr>
      <w:tr w:rsidR="00C6751A" w:rsidRPr="00C6751A" w:rsidTr="00F9680B">
        <w:trPr>
          <w:trHeight w:val="562"/>
        </w:trPr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70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18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0" w:type="dxa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51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20,0</w:t>
            </w:r>
          </w:p>
        </w:tc>
        <w:tc>
          <w:tcPr>
            <w:tcW w:w="172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20,0</w:t>
            </w:r>
          </w:p>
        </w:tc>
      </w:tr>
      <w:tr w:rsidR="00C6751A" w:rsidRPr="00C6751A" w:rsidTr="00F9680B">
        <w:tc>
          <w:tcPr>
            <w:tcW w:w="556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70" w:type="dxa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218" w:type="dxa"/>
            <w:vMerge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1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30,0</w:t>
            </w:r>
          </w:p>
        </w:tc>
        <w:tc>
          <w:tcPr>
            <w:tcW w:w="172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Здійснення заходів щодо охорони культурної спадщини, увічнення подій, пов’язаних з визначними та ювілейними подіями, датами</w:t>
            </w:r>
          </w:p>
        </w:tc>
        <w:tc>
          <w:tcPr>
            <w:tcW w:w="2218" w:type="dxa"/>
            <w:vMerge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1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72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vMerge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1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72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vMerge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51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72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</w:t>
            </w:r>
          </w:p>
        </w:tc>
      </w:tr>
      <w:tr w:rsidR="008E1A70" w:rsidRPr="00C6751A" w:rsidTr="00F9680B">
        <w:tc>
          <w:tcPr>
            <w:tcW w:w="556" w:type="dxa"/>
          </w:tcPr>
          <w:p w:rsidR="008E1A70" w:rsidRPr="00C6751A" w:rsidRDefault="008E1A70" w:rsidP="008E1A7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70" w:rsidRPr="00C6751A" w:rsidRDefault="008E1A70" w:rsidP="008E1A7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70" w:rsidRPr="008E1A70" w:rsidRDefault="008E1A70" w:rsidP="008E1A70">
            <w:pPr>
              <w:tabs>
                <w:tab w:val="left" w:pos="972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E1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 w:rsidRPr="008E1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70" w:rsidRPr="008E1A70" w:rsidRDefault="008E1A70" w:rsidP="008E1A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E1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8E1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70" w:rsidRPr="00C6751A" w:rsidRDefault="008E1A70" w:rsidP="008E1A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70" w:rsidRPr="00C6751A" w:rsidRDefault="008E1A70" w:rsidP="008E1A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70" w:rsidRPr="00C6751A" w:rsidRDefault="008E1A70" w:rsidP="008E1A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70" w:rsidRPr="00C6751A" w:rsidRDefault="008E1A70" w:rsidP="008E1A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70" w:rsidRPr="00C6751A" w:rsidRDefault="008E1A70" w:rsidP="008E1A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50,0</w:t>
            </w:r>
          </w:p>
        </w:tc>
      </w:tr>
      <w:tr w:rsidR="008E1A70" w:rsidRPr="00C6751A" w:rsidTr="00F9680B">
        <w:tc>
          <w:tcPr>
            <w:tcW w:w="556" w:type="dxa"/>
          </w:tcPr>
          <w:p w:rsidR="008E1A70" w:rsidRPr="00C6751A" w:rsidRDefault="008E1A70" w:rsidP="008E1A7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70" w:rsidRPr="00C6751A" w:rsidRDefault="008E1A70" w:rsidP="008E1A7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70" w:rsidRPr="008E1A70" w:rsidRDefault="008E1A70" w:rsidP="008E1A70">
            <w:pPr>
              <w:tabs>
                <w:tab w:val="left" w:pos="972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E1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 w:rsidRPr="008E1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70" w:rsidRPr="008E1A70" w:rsidRDefault="008E1A70" w:rsidP="008E1A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E1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8E1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70" w:rsidRPr="00C6751A" w:rsidRDefault="008E1A70" w:rsidP="008E1A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70" w:rsidRPr="00C6751A" w:rsidRDefault="008E1A70" w:rsidP="008E1A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70" w:rsidRPr="00C6751A" w:rsidRDefault="008E1A70" w:rsidP="008E1A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30,0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70" w:rsidRPr="00C6751A" w:rsidRDefault="008E1A70" w:rsidP="008E1A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70" w:rsidRPr="00C6751A" w:rsidRDefault="008E1A70" w:rsidP="008E1A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30,0</w:t>
            </w:r>
          </w:p>
        </w:tc>
      </w:tr>
      <w:tr w:rsidR="008E1A70" w:rsidRPr="00C6751A" w:rsidTr="00F9680B">
        <w:tc>
          <w:tcPr>
            <w:tcW w:w="556" w:type="dxa"/>
          </w:tcPr>
          <w:p w:rsidR="008E1A70" w:rsidRPr="00C6751A" w:rsidRDefault="008E1A70" w:rsidP="008E1A7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70" w:rsidRPr="00C6751A" w:rsidRDefault="008E1A70" w:rsidP="008E1A7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70" w:rsidRPr="008E1A70" w:rsidRDefault="008E1A70" w:rsidP="008E1A70">
            <w:pPr>
              <w:tabs>
                <w:tab w:val="left" w:pos="972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E1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 w:rsidRPr="008E1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70" w:rsidRPr="008E1A70" w:rsidRDefault="008E1A70" w:rsidP="008E1A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E1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8E1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70" w:rsidRPr="00C6751A" w:rsidRDefault="008E1A70" w:rsidP="008E1A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70" w:rsidRPr="00C6751A" w:rsidRDefault="008E1A70" w:rsidP="008E1A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70" w:rsidRPr="00C6751A" w:rsidRDefault="008E1A70" w:rsidP="008E1A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30,0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70" w:rsidRPr="00C6751A" w:rsidRDefault="008E1A70" w:rsidP="008E1A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70" w:rsidRPr="00C6751A" w:rsidRDefault="008E1A70" w:rsidP="008E1A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30,0</w:t>
            </w:r>
          </w:p>
        </w:tc>
      </w:tr>
      <w:tr w:rsidR="008E1A70" w:rsidRPr="00C6751A" w:rsidTr="00F9680B">
        <w:tc>
          <w:tcPr>
            <w:tcW w:w="556" w:type="dxa"/>
          </w:tcPr>
          <w:p w:rsidR="008E1A70" w:rsidRPr="00C6751A" w:rsidRDefault="008E1A70" w:rsidP="008E1A7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70" w:rsidRPr="00C6751A" w:rsidRDefault="008E1A70" w:rsidP="008E1A7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70" w:rsidRPr="008E1A70" w:rsidRDefault="008E1A70" w:rsidP="008E1A70">
            <w:pPr>
              <w:tabs>
                <w:tab w:val="left" w:pos="972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E1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 w:rsidRPr="008E1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 роках</w:t>
            </w:r>
            <w:r w:rsidRPr="008E1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70" w:rsidRPr="008E1A70" w:rsidRDefault="008E1A70" w:rsidP="008E1A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E1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70" w:rsidRPr="00C6751A" w:rsidRDefault="008E1A70" w:rsidP="008E1A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70" w:rsidRPr="00C6751A" w:rsidRDefault="008E1A70" w:rsidP="008E1A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70" w:rsidRPr="00C6751A" w:rsidRDefault="008E1A70" w:rsidP="008E1A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110,0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70" w:rsidRPr="00C6751A" w:rsidRDefault="008E1A70" w:rsidP="008E1A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70" w:rsidRPr="00C6751A" w:rsidRDefault="008E1A70" w:rsidP="008E1A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110,0</w:t>
            </w:r>
          </w:p>
        </w:tc>
      </w:tr>
    </w:tbl>
    <w:p w:rsidR="00C6751A" w:rsidRPr="00C6751A" w:rsidRDefault="00C6751A" w:rsidP="00C6751A">
      <w:pPr>
        <w:spacing w:after="160" w:line="259" w:lineRule="auto"/>
        <w:rPr>
          <w:rFonts w:ascii="Calibri" w:eastAsia="Calibri" w:hAnsi="Calibri" w:cs="Times New Roman"/>
        </w:rPr>
      </w:pPr>
    </w:p>
    <w:p w:rsidR="00C6751A" w:rsidRPr="00C6751A" w:rsidRDefault="00C6751A" w:rsidP="00C67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675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Розділ 2. Туризм</w:t>
      </w:r>
    </w:p>
    <w:p w:rsidR="00C6751A" w:rsidRPr="00C6751A" w:rsidRDefault="00C6751A" w:rsidP="00C6751A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Style w:val="19"/>
        <w:tblpPr w:leftFromText="180" w:rightFromText="180" w:vertAnchor="text" w:tblpX="-431" w:tblpY="1"/>
        <w:tblOverlap w:val="never"/>
        <w:tblW w:w="14752" w:type="dxa"/>
        <w:tblLook w:val="04A0" w:firstRow="1" w:lastRow="0" w:firstColumn="1" w:lastColumn="0" w:noHBand="0" w:noVBand="1"/>
      </w:tblPr>
      <w:tblGrid>
        <w:gridCol w:w="556"/>
        <w:gridCol w:w="3556"/>
        <w:gridCol w:w="2214"/>
        <w:gridCol w:w="1450"/>
        <w:gridCol w:w="1516"/>
        <w:gridCol w:w="1299"/>
        <w:gridCol w:w="1338"/>
        <w:gridCol w:w="1728"/>
        <w:gridCol w:w="1095"/>
      </w:tblGrid>
      <w:tr w:rsidR="00C6751A" w:rsidRPr="00C6751A" w:rsidTr="00F9680B">
        <w:tc>
          <w:tcPr>
            <w:tcW w:w="556" w:type="dxa"/>
            <w:vMerge w:val="restart"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570" w:type="dxa"/>
            <w:vMerge w:val="restart"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Заходи Програми</w:t>
            </w:r>
          </w:p>
        </w:tc>
        <w:tc>
          <w:tcPr>
            <w:tcW w:w="2218" w:type="dxa"/>
            <w:vMerge w:val="restart"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Відповідальні за виконання</w:t>
            </w:r>
          </w:p>
        </w:tc>
        <w:tc>
          <w:tcPr>
            <w:tcW w:w="1450" w:type="dxa"/>
            <w:vMerge w:val="restart"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5862" w:type="dxa"/>
            <w:gridSpan w:val="4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</w:t>
            </w:r>
          </w:p>
          <w:p w:rsidR="00C6751A" w:rsidRPr="00C6751A" w:rsidRDefault="00C6751A" w:rsidP="00C6751A">
            <w:pPr>
              <w:jc w:val="center"/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(тис. грн.)</w:t>
            </w:r>
          </w:p>
        </w:tc>
        <w:tc>
          <w:tcPr>
            <w:tcW w:w="1096" w:type="dxa"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</w:tr>
      <w:tr w:rsidR="00C6751A" w:rsidRPr="00C6751A" w:rsidTr="00C6751A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70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18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0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Субвенція з державного бюджету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1A" w:rsidRPr="00C6751A" w:rsidRDefault="00C6751A" w:rsidP="00C6751A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Обласний бюджет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1A" w:rsidRPr="00C6751A" w:rsidRDefault="00C6751A" w:rsidP="00C6751A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Місцевий бюджет 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1A" w:rsidRPr="00C6751A" w:rsidRDefault="00C6751A" w:rsidP="00C6751A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Інші джерела  фінансування</w:t>
            </w:r>
          </w:p>
        </w:tc>
        <w:tc>
          <w:tcPr>
            <w:tcW w:w="1096" w:type="dxa"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</w:tr>
      <w:tr w:rsidR="00C6751A" w:rsidRPr="00C6751A" w:rsidTr="00F9680B">
        <w:tc>
          <w:tcPr>
            <w:tcW w:w="55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570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21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450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51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27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33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72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09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</w:tr>
      <w:tr w:rsidR="00C6751A" w:rsidRPr="00C6751A" w:rsidTr="00F9680B">
        <w:tc>
          <w:tcPr>
            <w:tcW w:w="556" w:type="dxa"/>
            <w:vMerge w:val="restart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70" w:type="dxa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21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1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70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Участь у виставках-ярмарках з різних видів туризму</w:t>
            </w:r>
          </w:p>
        </w:tc>
        <w:tc>
          <w:tcPr>
            <w:tcW w:w="2218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культури і туризму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1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70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18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0" w:type="dxa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1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70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18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0" w:type="dxa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51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rPr>
          <w:trHeight w:val="274"/>
        </w:trPr>
        <w:tc>
          <w:tcPr>
            <w:tcW w:w="556" w:type="dxa"/>
            <w:vMerge w:val="restart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6751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570" w:type="dxa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21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1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0" w:type="dxa"/>
            <w:vMerge w:val="restart"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  <w:lang w:val="uk-UA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Виготовлення друкованих матеріалів з метою популяризації туристичних об’єктів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ТГ</w:t>
            </w:r>
          </w:p>
        </w:tc>
        <w:tc>
          <w:tcPr>
            <w:tcW w:w="2218" w:type="dxa"/>
            <w:vMerge w:val="restart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культури і туризму </w:t>
            </w:r>
            <w:proofErr w:type="spellStart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2025</w:t>
            </w:r>
          </w:p>
        </w:tc>
        <w:tc>
          <w:tcPr>
            <w:tcW w:w="151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0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18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0" w:type="dxa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1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6751A" w:rsidRPr="00C6751A" w:rsidTr="00F9680B">
        <w:tc>
          <w:tcPr>
            <w:tcW w:w="556" w:type="dxa"/>
            <w:vMerge/>
          </w:tcPr>
          <w:p w:rsidR="00C6751A" w:rsidRPr="00C6751A" w:rsidRDefault="00C6751A" w:rsidP="00C675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0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18" w:type="dxa"/>
            <w:vMerge/>
          </w:tcPr>
          <w:p w:rsidR="00C6751A" w:rsidRPr="00C6751A" w:rsidRDefault="00C6751A" w:rsidP="00C67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0" w:type="dxa"/>
          </w:tcPr>
          <w:p w:rsidR="00C6751A" w:rsidRPr="00C6751A" w:rsidRDefault="00C6751A" w:rsidP="00C675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51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</w:tcPr>
          <w:p w:rsidR="00C6751A" w:rsidRPr="00C6751A" w:rsidRDefault="00C6751A" w:rsidP="00C67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83834" w:rsidRPr="00C6751A" w:rsidTr="00F9680B">
        <w:tc>
          <w:tcPr>
            <w:tcW w:w="556" w:type="dxa"/>
          </w:tcPr>
          <w:p w:rsidR="00F83834" w:rsidRPr="00C6751A" w:rsidRDefault="00F83834" w:rsidP="00F8383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834" w:rsidRPr="00C6751A" w:rsidRDefault="00F83834" w:rsidP="00F838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34" w:rsidRPr="00F83834" w:rsidRDefault="00F83834" w:rsidP="00F83834">
            <w:pPr>
              <w:tabs>
                <w:tab w:val="left" w:pos="972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83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 w:rsidRPr="00F83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34" w:rsidRPr="00F83834" w:rsidRDefault="00F83834" w:rsidP="00F838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83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F83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34" w:rsidRPr="00C6751A" w:rsidRDefault="00F83834" w:rsidP="00F838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34" w:rsidRPr="00C6751A" w:rsidRDefault="00F83834" w:rsidP="00F838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34" w:rsidRPr="00C6751A" w:rsidRDefault="00F83834" w:rsidP="00F838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34" w:rsidRPr="00C6751A" w:rsidRDefault="00F83834" w:rsidP="00F838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34" w:rsidRPr="00C6751A" w:rsidRDefault="00F83834" w:rsidP="00F838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F83834" w:rsidRPr="00C6751A" w:rsidTr="00F9680B">
        <w:tc>
          <w:tcPr>
            <w:tcW w:w="556" w:type="dxa"/>
          </w:tcPr>
          <w:p w:rsidR="00F83834" w:rsidRPr="00C6751A" w:rsidRDefault="00F83834" w:rsidP="00F8383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834" w:rsidRPr="00C6751A" w:rsidRDefault="00F83834" w:rsidP="00F838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34" w:rsidRPr="00F83834" w:rsidRDefault="00F83834" w:rsidP="00F83834">
            <w:pPr>
              <w:tabs>
                <w:tab w:val="left" w:pos="972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83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 w:rsidRPr="00F83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34" w:rsidRPr="00F83834" w:rsidRDefault="00F83834" w:rsidP="00F838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83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F83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34" w:rsidRPr="00C6751A" w:rsidRDefault="00F83834" w:rsidP="00F838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34" w:rsidRPr="00C6751A" w:rsidRDefault="00F83834" w:rsidP="00F838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34" w:rsidRPr="00C6751A" w:rsidRDefault="00F83834" w:rsidP="00F838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34" w:rsidRPr="00C6751A" w:rsidRDefault="00F83834" w:rsidP="00F838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34" w:rsidRPr="00C6751A" w:rsidRDefault="00F83834" w:rsidP="00F838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F83834" w:rsidRPr="00C6751A" w:rsidTr="00F9680B">
        <w:tc>
          <w:tcPr>
            <w:tcW w:w="556" w:type="dxa"/>
          </w:tcPr>
          <w:p w:rsidR="00F83834" w:rsidRPr="00C6751A" w:rsidRDefault="00F83834" w:rsidP="00F8383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834" w:rsidRPr="00C6751A" w:rsidRDefault="00F83834" w:rsidP="00F838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34" w:rsidRPr="00F83834" w:rsidRDefault="00F83834" w:rsidP="00F83834">
            <w:pPr>
              <w:tabs>
                <w:tab w:val="left" w:pos="972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83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 w:rsidRPr="00F83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34" w:rsidRPr="00F83834" w:rsidRDefault="00F83834" w:rsidP="00F838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83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F83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34" w:rsidRPr="00C6751A" w:rsidRDefault="00F83834" w:rsidP="00F838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34" w:rsidRPr="00C6751A" w:rsidRDefault="00F83834" w:rsidP="00F838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34" w:rsidRPr="00C6751A" w:rsidRDefault="00F83834" w:rsidP="00F838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34" w:rsidRPr="00C6751A" w:rsidRDefault="00F83834" w:rsidP="00F838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34" w:rsidRPr="00C6751A" w:rsidRDefault="00F83834" w:rsidP="00F838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F83834" w:rsidRPr="00C6751A" w:rsidTr="00F9680B">
        <w:tc>
          <w:tcPr>
            <w:tcW w:w="556" w:type="dxa"/>
          </w:tcPr>
          <w:p w:rsidR="00F83834" w:rsidRPr="00C6751A" w:rsidRDefault="00F83834" w:rsidP="00F8383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834" w:rsidRPr="00C6751A" w:rsidRDefault="00F83834" w:rsidP="00F838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34" w:rsidRPr="00F83834" w:rsidRDefault="00F83834" w:rsidP="00F83834">
            <w:pPr>
              <w:tabs>
                <w:tab w:val="left" w:pos="972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83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 w:rsidRPr="00F83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по роках</w:t>
            </w:r>
            <w:r w:rsidRPr="00F83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34" w:rsidRPr="00F83834" w:rsidRDefault="00F83834" w:rsidP="00F838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83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34" w:rsidRPr="00C6751A" w:rsidRDefault="00F83834" w:rsidP="00F838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34" w:rsidRPr="00C6751A" w:rsidRDefault="00F83834" w:rsidP="00F838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34" w:rsidRPr="00C6751A" w:rsidRDefault="00F83834" w:rsidP="00F838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34" w:rsidRPr="00C6751A" w:rsidRDefault="00F83834" w:rsidP="00F838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34" w:rsidRPr="00C6751A" w:rsidRDefault="00F83834" w:rsidP="00F838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F83834" w:rsidRPr="00C6751A" w:rsidTr="00F9680B">
        <w:tc>
          <w:tcPr>
            <w:tcW w:w="556" w:type="dxa"/>
          </w:tcPr>
          <w:p w:rsidR="00F83834" w:rsidRPr="00C6751A" w:rsidRDefault="00F83834" w:rsidP="00F8383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34" w:rsidRPr="00AE3569" w:rsidRDefault="00F83834" w:rsidP="00F838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E35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 за Програмою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34" w:rsidRPr="00F83834" w:rsidRDefault="00F83834" w:rsidP="00F83834">
            <w:pPr>
              <w:tabs>
                <w:tab w:val="left" w:pos="972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34" w:rsidRPr="00F83834" w:rsidRDefault="00F83834" w:rsidP="00F838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34" w:rsidRPr="00C6751A" w:rsidRDefault="00F83834" w:rsidP="00F838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34" w:rsidRPr="00C6751A" w:rsidRDefault="00F83834" w:rsidP="00F838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34" w:rsidRPr="00C6751A" w:rsidRDefault="00F83834" w:rsidP="00F838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34" w:rsidRPr="00C6751A" w:rsidRDefault="00F83834" w:rsidP="00F838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34" w:rsidRPr="00C6751A" w:rsidRDefault="00F83834" w:rsidP="00F8383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D9400A" w:rsidRPr="00C6751A" w:rsidTr="00F9680B">
        <w:tc>
          <w:tcPr>
            <w:tcW w:w="556" w:type="dxa"/>
          </w:tcPr>
          <w:p w:rsidR="00D9400A" w:rsidRPr="00C6751A" w:rsidRDefault="00D9400A" w:rsidP="00D9400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0A" w:rsidRPr="00C6751A" w:rsidRDefault="00D9400A" w:rsidP="00D9400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0A" w:rsidRPr="00F83834" w:rsidRDefault="00D9400A" w:rsidP="00D9400A">
            <w:pPr>
              <w:tabs>
                <w:tab w:val="left" w:pos="972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83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 w:rsidRPr="00F83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0A" w:rsidRPr="00F83834" w:rsidRDefault="00D9400A" w:rsidP="00D940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83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F83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0A" w:rsidRPr="00C6751A" w:rsidRDefault="00D9400A" w:rsidP="00D940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0A" w:rsidRPr="00C6751A" w:rsidRDefault="00D9400A" w:rsidP="00D940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0A" w:rsidRPr="00C6751A" w:rsidRDefault="00D9400A" w:rsidP="000559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</w:t>
            </w:r>
            <w:r w:rsidR="00055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6,0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0A" w:rsidRPr="00C6751A" w:rsidRDefault="00D9400A" w:rsidP="00D940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0A" w:rsidRPr="00C6751A" w:rsidRDefault="00D9400A" w:rsidP="000559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</w:t>
            </w:r>
            <w:r w:rsidR="00055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6,0</w:t>
            </w:r>
          </w:p>
        </w:tc>
      </w:tr>
      <w:tr w:rsidR="00D9400A" w:rsidRPr="00C6751A" w:rsidTr="00F9680B">
        <w:tc>
          <w:tcPr>
            <w:tcW w:w="556" w:type="dxa"/>
          </w:tcPr>
          <w:p w:rsidR="00D9400A" w:rsidRPr="00C6751A" w:rsidRDefault="00D9400A" w:rsidP="00D9400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0A" w:rsidRPr="00C6751A" w:rsidRDefault="00D9400A" w:rsidP="00D9400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0A" w:rsidRPr="00F83834" w:rsidRDefault="00D9400A" w:rsidP="00D9400A">
            <w:pPr>
              <w:tabs>
                <w:tab w:val="left" w:pos="972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83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 w:rsidRPr="00F83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0A" w:rsidRPr="00F83834" w:rsidRDefault="00D9400A" w:rsidP="00D940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83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F83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0A" w:rsidRPr="00C6751A" w:rsidRDefault="00D9400A" w:rsidP="00D940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0A" w:rsidRPr="00C6751A" w:rsidRDefault="00D9400A" w:rsidP="00D940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0A" w:rsidRPr="00C6751A" w:rsidRDefault="00D9400A" w:rsidP="00D940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1106,0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0A" w:rsidRPr="00C6751A" w:rsidRDefault="00D9400A" w:rsidP="00D940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0A" w:rsidRPr="00C6751A" w:rsidRDefault="00D9400A" w:rsidP="00D940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1106,0</w:t>
            </w:r>
          </w:p>
        </w:tc>
      </w:tr>
      <w:tr w:rsidR="00D9400A" w:rsidRPr="00C6751A" w:rsidTr="00F9680B">
        <w:tc>
          <w:tcPr>
            <w:tcW w:w="556" w:type="dxa"/>
          </w:tcPr>
          <w:p w:rsidR="00D9400A" w:rsidRPr="00C6751A" w:rsidRDefault="00D9400A" w:rsidP="00D9400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0A" w:rsidRPr="00C6751A" w:rsidRDefault="00D9400A" w:rsidP="00D9400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0A" w:rsidRPr="00F83834" w:rsidRDefault="00D9400A" w:rsidP="00D9400A">
            <w:pPr>
              <w:tabs>
                <w:tab w:val="left" w:pos="972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83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 w:rsidRPr="00F83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0A" w:rsidRPr="00F83834" w:rsidRDefault="00D9400A" w:rsidP="00D940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83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F83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0A" w:rsidRPr="00C6751A" w:rsidRDefault="00D9400A" w:rsidP="00D940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0A" w:rsidRPr="00C6751A" w:rsidRDefault="00D9400A" w:rsidP="00D940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0A" w:rsidRPr="00C6751A" w:rsidRDefault="00D9400A" w:rsidP="00D940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1106,0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0A" w:rsidRPr="00C6751A" w:rsidRDefault="00D9400A" w:rsidP="00D940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0A" w:rsidRPr="00C6751A" w:rsidRDefault="00D9400A" w:rsidP="00D940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1106,0</w:t>
            </w:r>
          </w:p>
        </w:tc>
      </w:tr>
      <w:tr w:rsidR="00D9400A" w:rsidRPr="00C6751A" w:rsidTr="00F9680B">
        <w:tc>
          <w:tcPr>
            <w:tcW w:w="556" w:type="dxa"/>
          </w:tcPr>
          <w:p w:rsidR="00D9400A" w:rsidRPr="00C6751A" w:rsidRDefault="00D9400A" w:rsidP="00D9400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0A" w:rsidRPr="00C6751A" w:rsidRDefault="00D9400A" w:rsidP="00D9400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0A" w:rsidRPr="00F83834" w:rsidRDefault="00D9400A" w:rsidP="00D9400A">
            <w:pPr>
              <w:tabs>
                <w:tab w:val="left" w:pos="972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83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 w:rsidRPr="00F83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по роках</w:t>
            </w:r>
            <w:r w:rsidRPr="00F83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0A" w:rsidRPr="00F83834" w:rsidRDefault="00D9400A" w:rsidP="00D940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83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0A" w:rsidRPr="00C6751A" w:rsidRDefault="00D9400A" w:rsidP="00D940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0A" w:rsidRPr="00C6751A" w:rsidRDefault="00D9400A" w:rsidP="00D940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0A" w:rsidRPr="00C6751A" w:rsidRDefault="00D9400A" w:rsidP="000559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33</w:t>
            </w:r>
            <w:r w:rsidR="00055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8,0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0A" w:rsidRPr="00C6751A" w:rsidRDefault="00D9400A" w:rsidP="00D940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0A" w:rsidRPr="00C6751A" w:rsidRDefault="00D9400A" w:rsidP="000559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33</w:t>
            </w:r>
            <w:r w:rsidR="00055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8,0</w:t>
            </w:r>
          </w:p>
        </w:tc>
      </w:tr>
    </w:tbl>
    <w:p w:rsidR="00C6751A" w:rsidRPr="00C6751A" w:rsidRDefault="00C6751A" w:rsidP="00C6751A">
      <w:pPr>
        <w:spacing w:after="160" w:line="259" w:lineRule="auto"/>
        <w:rPr>
          <w:rFonts w:ascii="Calibri" w:eastAsia="Calibri" w:hAnsi="Calibri" w:cs="Times New Roman"/>
        </w:rPr>
      </w:pPr>
    </w:p>
    <w:p w:rsidR="00C6751A" w:rsidRPr="00C6751A" w:rsidRDefault="00C6751A" w:rsidP="00C6751A">
      <w:pPr>
        <w:spacing w:after="160" w:line="259" w:lineRule="auto"/>
        <w:rPr>
          <w:rFonts w:ascii="Calibri" w:eastAsia="Calibri" w:hAnsi="Calibri" w:cs="Times New Roman"/>
        </w:rPr>
      </w:pPr>
    </w:p>
    <w:p w:rsidR="00C6751A" w:rsidRPr="00C6751A" w:rsidRDefault="00C6751A" w:rsidP="00C6751A">
      <w:pPr>
        <w:spacing w:after="160" w:line="259" w:lineRule="auto"/>
        <w:rPr>
          <w:rFonts w:ascii="Calibri" w:eastAsia="Calibri" w:hAnsi="Calibri" w:cs="Times New Roman"/>
        </w:rPr>
      </w:pPr>
    </w:p>
    <w:p w:rsidR="007D06D5" w:rsidRPr="009A1DF8" w:rsidRDefault="007D06D5" w:rsidP="006C3FB0">
      <w:pPr>
        <w:rPr>
          <w:color w:val="FF0000"/>
          <w:lang w:val="uk-UA"/>
        </w:rPr>
      </w:pPr>
    </w:p>
    <w:sectPr w:rsidR="007D06D5" w:rsidRPr="009A1DF8" w:rsidSect="004A3EF1">
      <w:pgSz w:w="16838" w:h="11906" w:orient="landscape"/>
      <w:pgMar w:top="850" w:right="1134" w:bottom="16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8478B"/>
    <w:multiLevelType w:val="multilevel"/>
    <w:tmpl w:val="CE3C787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955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41D30"/>
    <w:multiLevelType w:val="hybridMultilevel"/>
    <w:tmpl w:val="817AADB4"/>
    <w:lvl w:ilvl="0" w:tplc="5BAAE9C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  <w:color w:val="auto"/>
        <w:sz w:val="24"/>
        <w:szCs w:val="24"/>
      </w:rPr>
    </w:lvl>
    <w:lvl w:ilvl="1" w:tplc="7EF2A30A">
      <w:numFmt w:val="none"/>
      <w:lvlText w:val=""/>
      <w:lvlJc w:val="left"/>
      <w:pPr>
        <w:tabs>
          <w:tab w:val="num" w:pos="360"/>
        </w:tabs>
      </w:pPr>
    </w:lvl>
    <w:lvl w:ilvl="2" w:tplc="30D47BA4">
      <w:numFmt w:val="none"/>
      <w:lvlText w:val=""/>
      <w:lvlJc w:val="left"/>
      <w:pPr>
        <w:tabs>
          <w:tab w:val="num" w:pos="360"/>
        </w:tabs>
      </w:pPr>
    </w:lvl>
    <w:lvl w:ilvl="3" w:tplc="AF9A184A">
      <w:numFmt w:val="none"/>
      <w:lvlText w:val=""/>
      <w:lvlJc w:val="left"/>
      <w:pPr>
        <w:tabs>
          <w:tab w:val="num" w:pos="360"/>
        </w:tabs>
      </w:pPr>
    </w:lvl>
    <w:lvl w:ilvl="4" w:tplc="2DE07484">
      <w:numFmt w:val="none"/>
      <w:lvlText w:val=""/>
      <w:lvlJc w:val="left"/>
      <w:pPr>
        <w:tabs>
          <w:tab w:val="num" w:pos="360"/>
        </w:tabs>
      </w:pPr>
    </w:lvl>
    <w:lvl w:ilvl="5" w:tplc="51127436">
      <w:numFmt w:val="none"/>
      <w:lvlText w:val=""/>
      <w:lvlJc w:val="left"/>
      <w:pPr>
        <w:tabs>
          <w:tab w:val="num" w:pos="360"/>
        </w:tabs>
      </w:pPr>
    </w:lvl>
    <w:lvl w:ilvl="6" w:tplc="DBFCFDD6">
      <w:numFmt w:val="none"/>
      <w:lvlText w:val=""/>
      <w:lvlJc w:val="left"/>
      <w:pPr>
        <w:tabs>
          <w:tab w:val="num" w:pos="360"/>
        </w:tabs>
      </w:pPr>
    </w:lvl>
    <w:lvl w:ilvl="7" w:tplc="8FD6A7DE">
      <w:numFmt w:val="none"/>
      <w:lvlText w:val=""/>
      <w:lvlJc w:val="left"/>
      <w:pPr>
        <w:tabs>
          <w:tab w:val="num" w:pos="360"/>
        </w:tabs>
      </w:pPr>
    </w:lvl>
    <w:lvl w:ilvl="8" w:tplc="61DC911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8E33046"/>
    <w:multiLevelType w:val="hybridMultilevel"/>
    <w:tmpl w:val="4FFCDF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E0B6A"/>
    <w:multiLevelType w:val="hybridMultilevel"/>
    <w:tmpl w:val="FED24E3C"/>
    <w:lvl w:ilvl="0" w:tplc="A3A6A0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EB28042E">
      <w:start w:val="8"/>
      <w:numFmt w:val="bullet"/>
      <w:lvlText w:val="–"/>
      <w:lvlJc w:val="left"/>
      <w:pPr>
        <w:tabs>
          <w:tab w:val="num" w:pos="2130"/>
        </w:tabs>
        <w:ind w:left="2130" w:hanging="1050"/>
      </w:pPr>
      <w:rPr>
        <w:rFonts w:ascii="Times New Roman CYR" w:eastAsia="Times New Roman" w:hAnsi="Times New Roman CYR" w:cs="Times New Roman CYR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6090F"/>
    <w:multiLevelType w:val="multilevel"/>
    <w:tmpl w:val="CE3C787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955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B34F4B"/>
    <w:multiLevelType w:val="hybridMultilevel"/>
    <w:tmpl w:val="54221F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07C91"/>
    <w:multiLevelType w:val="hybridMultilevel"/>
    <w:tmpl w:val="2AE62C3E"/>
    <w:lvl w:ilvl="0" w:tplc="3064F7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E2B6E"/>
    <w:multiLevelType w:val="hybridMultilevel"/>
    <w:tmpl w:val="89CCDCAE"/>
    <w:lvl w:ilvl="0" w:tplc="7D524C2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341212"/>
    <w:multiLevelType w:val="hybridMultilevel"/>
    <w:tmpl w:val="70EA57C2"/>
    <w:lvl w:ilvl="0" w:tplc="C7CECAB8"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303526A7"/>
    <w:multiLevelType w:val="hybridMultilevel"/>
    <w:tmpl w:val="2A8E0EEC"/>
    <w:lvl w:ilvl="0" w:tplc="F21A994C">
      <w:start w:val="20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414ED"/>
    <w:multiLevelType w:val="hybridMultilevel"/>
    <w:tmpl w:val="325427F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3829A9"/>
    <w:multiLevelType w:val="multilevel"/>
    <w:tmpl w:val="C3C0230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 w15:restartNumberingAfterBreak="0">
    <w:nsid w:val="385B41BC"/>
    <w:multiLevelType w:val="hybridMultilevel"/>
    <w:tmpl w:val="D23C0774"/>
    <w:lvl w:ilvl="0" w:tplc="39AE2EEA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ascii="Times New Roman" w:hAnsi="Times New Roman" w:cs="Times New Roman" w:hint="default"/>
      </w:rPr>
    </w:lvl>
    <w:lvl w:ilvl="1" w:tplc="33A6DE28">
      <w:numFmt w:val="none"/>
      <w:lvlText w:val=""/>
      <w:lvlJc w:val="left"/>
      <w:pPr>
        <w:tabs>
          <w:tab w:val="num" w:pos="360"/>
        </w:tabs>
      </w:pPr>
    </w:lvl>
    <w:lvl w:ilvl="2" w:tplc="260AA980">
      <w:numFmt w:val="none"/>
      <w:lvlText w:val=""/>
      <w:lvlJc w:val="left"/>
      <w:pPr>
        <w:tabs>
          <w:tab w:val="num" w:pos="360"/>
        </w:tabs>
      </w:pPr>
    </w:lvl>
    <w:lvl w:ilvl="3" w:tplc="262E0146">
      <w:numFmt w:val="none"/>
      <w:lvlText w:val=""/>
      <w:lvlJc w:val="left"/>
      <w:pPr>
        <w:tabs>
          <w:tab w:val="num" w:pos="360"/>
        </w:tabs>
      </w:pPr>
    </w:lvl>
    <w:lvl w:ilvl="4" w:tplc="550AE1F0">
      <w:numFmt w:val="none"/>
      <w:lvlText w:val=""/>
      <w:lvlJc w:val="left"/>
      <w:pPr>
        <w:tabs>
          <w:tab w:val="num" w:pos="360"/>
        </w:tabs>
      </w:pPr>
    </w:lvl>
    <w:lvl w:ilvl="5" w:tplc="4D7E4A0C">
      <w:numFmt w:val="none"/>
      <w:lvlText w:val=""/>
      <w:lvlJc w:val="left"/>
      <w:pPr>
        <w:tabs>
          <w:tab w:val="num" w:pos="360"/>
        </w:tabs>
      </w:pPr>
    </w:lvl>
    <w:lvl w:ilvl="6" w:tplc="FD74DE96">
      <w:numFmt w:val="none"/>
      <w:lvlText w:val=""/>
      <w:lvlJc w:val="left"/>
      <w:pPr>
        <w:tabs>
          <w:tab w:val="num" w:pos="360"/>
        </w:tabs>
      </w:pPr>
    </w:lvl>
    <w:lvl w:ilvl="7" w:tplc="D764AF24">
      <w:numFmt w:val="none"/>
      <w:lvlText w:val=""/>
      <w:lvlJc w:val="left"/>
      <w:pPr>
        <w:tabs>
          <w:tab w:val="num" w:pos="360"/>
        </w:tabs>
      </w:pPr>
    </w:lvl>
    <w:lvl w:ilvl="8" w:tplc="73B4320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9871F8C"/>
    <w:multiLevelType w:val="hybridMultilevel"/>
    <w:tmpl w:val="FD22BC54"/>
    <w:lvl w:ilvl="0" w:tplc="A3A6A0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DA24A6"/>
    <w:multiLevelType w:val="hybridMultilevel"/>
    <w:tmpl w:val="50EE3FDE"/>
    <w:lvl w:ilvl="0" w:tplc="5A8074C4">
      <w:start w:val="1"/>
      <w:numFmt w:val="decimal"/>
      <w:lvlText w:val="%1."/>
      <w:lvlJc w:val="left"/>
      <w:pPr>
        <w:tabs>
          <w:tab w:val="num" w:pos="1068"/>
        </w:tabs>
        <w:ind w:left="1068" w:hanging="955"/>
      </w:pPr>
      <w:rPr>
        <w:rFonts w:hint="default"/>
        <w:b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BB1242F"/>
    <w:multiLevelType w:val="multilevel"/>
    <w:tmpl w:val="93ACCF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D5D4907"/>
    <w:multiLevelType w:val="hybridMultilevel"/>
    <w:tmpl w:val="8800D0BE"/>
    <w:lvl w:ilvl="0" w:tplc="A3A6A0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E52D1E"/>
    <w:multiLevelType w:val="hybridMultilevel"/>
    <w:tmpl w:val="3172526E"/>
    <w:lvl w:ilvl="0" w:tplc="A3A6A0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47D5C"/>
    <w:multiLevelType w:val="hybridMultilevel"/>
    <w:tmpl w:val="27B21C60"/>
    <w:lvl w:ilvl="0" w:tplc="A3A6A0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6348A"/>
    <w:multiLevelType w:val="hybridMultilevel"/>
    <w:tmpl w:val="1BA4C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E8321F"/>
    <w:multiLevelType w:val="hybridMultilevel"/>
    <w:tmpl w:val="2B026232"/>
    <w:lvl w:ilvl="0" w:tplc="5A8074C4">
      <w:start w:val="1"/>
      <w:numFmt w:val="decimal"/>
      <w:lvlText w:val="%1."/>
      <w:lvlJc w:val="left"/>
      <w:pPr>
        <w:tabs>
          <w:tab w:val="num" w:pos="1135"/>
        </w:tabs>
        <w:ind w:left="1135" w:hanging="955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21" w15:restartNumberingAfterBreak="0">
    <w:nsid w:val="41EE0CA3"/>
    <w:multiLevelType w:val="hybridMultilevel"/>
    <w:tmpl w:val="89809BDA"/>
    <w:lvl w:ilvl="0" w:tplc="E9E0B81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2" w15:restartNumberingAfterBreak="0">
    <w:nsid w:val="4378190C"/>
    <w:multiLevelType w:val="hybridMultilevel"/>
    <w:tmpl w:val="90FEE266"/>
    <w:lvl w:ilvl="0" w:tplc="1DAA5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C7CECAB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1226C5"/>
    <w:multiLevelType w:val="multilevel"/>
    <w:tmpl w:val="291A1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4" w15:restartNumberingAfterBreak="0">
    <w:nsid w:val="514A5013"/>
    <w:multiLevelType w:val="hybridMultilevel"/>
    <w:tmpl w:val="579C5248"/>
    <w:lvl w:ilvl="0" w:tplc="F21A994C">
      <w:start w:val="20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30DE4"/>
    <w:multiLevelType w:val="hybridMultilevel"/>
    <w:tmpl w:val="4C76CA08"/>
    <w:lvl w:ilvl="0" w:tplc="0E403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25E44"/>
    <w:multiLevelType w:val="hybridMultilevel"/>
    <w:tmpl w:val="5C4A1B0E"/>
    <w:lvl w:ilvl="0" w:tplc="A61E67E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8CBEC17C">
      <w:start w:val="1"/>
      <w:numFmt w:val="bullet"/>
      <w:lvlText w:val=""/>
      <w:lvlJc w:val="left"/>
      <w:pPr>
        <w:tabs>
          <w:tab w:val="num" w:pos="900"/>
        </w:tabs>
        <w:ind w:left="900" w:firstLine="0"/>
      </w:pPr>
      <w:rPr>
        <w:rFonts w:ascii="Symbol" w:hAnsi="Symbol" w:hint="default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824A19"/>
    <w:multiLevelType w:val="hybridMultilevel"/>
    <w:tmpl w:val="AD74E6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D40CD"/>
    <w:multiLevelType w:val="hybridMultilevel"/>
    <w:tmpl w:val="8BE44FEC"/>
    <w:lvl w:ilvl="0" w:tplc="F21A994C">
      <w:start w:val="20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853B6A"/>
    <w:multiLevelType w:val="multilevel"/>
    <w:tmpl w:val="291A1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0" w15:restartNumberingAfterBreak="0">
    <w:nsid w:val="61900E7B"/>
    <w:multiLevelType w:val="hybridMultilevel"/>
    <w:tmpl w:val="CA884D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B75C64"/>
    <w:multiLevelType w:val="hybridMultilevel"/>
    <w:tmpl w:val="0AFCBF54"/>
    <w:lvl w:ilvl="0" w:tplc="F21A994C">
      <w:start w:val="20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312609"/>
    <w:multiLevelType w:val="hybridMultilevel"/>
    <w:tmpl w:val="9D7C2E0C"/>
    <w:lvl w:ilvl="0" w:tplc="A3A6A0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1688C"/>
    <w:multiLevelType w:val="hybridMultilevel"/>
    <w:tmpl w:val="35566AD6"/>
    <w:lvl w:ilvl="0" w:tplc="A3A6A0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B5D77"/>
    <w:multiLevelType w:val="hybridMultilevel"/>
    <w:tmpl w:val="8FEA8F04"/>
    <w:lvl w:ilvl="0" w:tplc="A3A6A0E6">
      <w:numFmt w:val="bullet"/>
      <w:lvlText w:val="-"/>
      <w:lvlJc w:val="left"/>
      <w:pPr>
        <w:tabs>
          <w:tab w:val="num" w:pos="427"/>
        </w:tabs>
        <w:ind w:left="4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5" w15:restartNumberingAfterBreak="0">
    <w:nsid w:val="745C3E63"/>
    <w:multiLevelType w:val="hybridMultilevel"/>
    <w:tmpl w:val="7402C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A6A0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F1034D"/>
    <w:multiLevelType w:val="hybridMultilevel"/>
    <w:tmpl w:val="582AB79E"/>
    <w:lvl w:ilvl="0" w:tplc="9F4212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17F47"/>
    <w:multiLevelType w:val="hybridMultilevel"/>
    <w:tmpl w:val="CAB037DC"/>
    <w:lvl w:ilvl="0" w:tplc="7CAA0E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767DE9"/>
    <w:multiLevelType w:val="hybridMultilevel"/>
    <w:tmpl w:val="35A671D2"/>
    <w:lvl w:ilvl="0" w:tplc="A3A6A0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23"/>
  </w:num>
  <w:num w:numId="7">
    <w:abstractNumId w:val="31"/>
  </w:num>
  <w:num w:numId="8">
    <w:abstractNumId w:val="25"/>
  </w:num>
  <w:num w:numId="9">
    <w:abstractNumId w:val="35"/>
  </w:num>
  <w:num w:numId="10">
    <w:abstractNumId w:val="3"/>
  </w:num>
  <w:num w:numId="11">
    <w:abstractNumId w:val="4"/>
  </w:num>
  <w:num w:numId="12">
    <w:abstractNumId w:val="20"/>
  </w:num>
  <w:num w:numId="13">
    <w:abstractNumId w:val="14"/>
  </w:num>
  <w:num w:numId="14">
    <w:abstractNumId w:val="0"/>
  </w:num>
  <w:num w:numId="15">
    <w:abstractNumId w:val="27"/>
  </w:num>
  <w:num w:numId="16">
    <w:abstractNumId w:val="2"/>
  </w:num>
  <w:num w:numId="17">
    <w:abstractNumId w:val="5"/>
  </w:num>
  <w:num w:numId="18">
    <w:abstractNumId w:val="21"/>
  </w:num>
  <w:num w:numId="19">
    <w:abstractNumId w:val="22"/>
  </w:num>
  <w:num w:numId="20">
    <w:abstractNumId w:val="8"/>
  </w:num>
  <w:num w:numId="21">
    <w:abstractNumId w:val="1"/>
  </w:num>
  <w:num w:numId="22">
    <w:abstractNumId w:val="12"/>
  </w:num>
  <w:num w:numId="23">
    <w:abstractNumId w:val="26"/>
  </w:num>
  <w:num w:numId="24">
    <w:abstractNumId w:val="9"/>
  </w:num>
  <w:num w:numId="25">
    <w:abstractNumId w:val="28"/>
  </w:num>
  <w:num w:numId="26">
    <w:abstractNumId w:val="24"/>
  </w:num>
  <w:num w:numId="27">
    <w:abstractNumId w:val="7"/>
  </w:num>
  <w:num w:numId="2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38"/>
  </w:num>
  <w:num w:numId="33">
    <w:abstractNumId w:val="18"/>
  </w:num>
  <w:num w:numId="34">
    <w:abstractNumId w:val="13"/>
  </w:num>
  <w:num w:numId="35">
    <w:abstractNumId w:val="16"/>
  </w:num>
  <w:num w:numId="36">
    <w:abstractNumId w:val="32"/>
  </w:num>
  <w:num w:numId="37">
    <w:abstractNumId w:val="6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11"/>
  </w:num>
  <w:num w:numId="46">
    <w:abstractNumId w:val="36"/>
  </w:num>
  <w:num w:numId="47">
    <w:abstractNumId w:val="29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2F"/>
    <w:rsid w:val="00006FA4"/>
    <w:rsid w:val="00010972"/>
    <w:rsid w:val="00016A6C"/>
    <w:rsid w:val="0001733A"/>
    <w:rsid w:val="000206BB"/>
    <w:rsid w:val="00021F30"/>
    <w:rsid w:val="00025C10"/>
    <w:rsid w:val="00025E8D"/>
    <w:rsid w:val="00034F99"/>
    <w:rsid w:val="00037BEF"/>
    <w:rsid w:val="000552F3"/>
    <w:rsid w:val="000558D7"/>
    <w:rsid w:val="0005591B"/>
    <w:rsid w:val="00062E15"/>
    <w:rsid w:val="0006565F"/>
    <w:rsid w:val="000678A5"/>
    <w:rsid w:val="00072B13"/>
    <w:rsid w:val="00080809"/>
    <w:rsid w:val="00083E88"/>
    <w:rsid w:val="00085215"/>
    <w:rsid w:val="000858AC"/>
    <w:rsid w:val="00085C87"/>
    <w:rsid w:val="00090527"/>
    <w:rsid w:val="000A1716"/>
    <w:rsid w:val="000A20B2"/>
    <w:rsid w:val="000A53C7"/>
    <w:rsid w:val="000A5A9C"/>
    <w:rsid w:val="000B1915"/>
    <w:rsid w:val="000B3E18"/>
    <w:rsid w:val="000B56D0"/>
    <w:rsid w:val="000C32E3"/>
    <w:rsid w:val="000C3632"/>
    <w:rsid w:val="000C5545"/>
    <w:rsid w:val="000C6508"/>
    <w:rsid w:val="000C65E1"/>
    <w:rsid w:val="000D106C"/>
    <w:rsid w:val="000D1191"/>
    <w:rsid w:val="000D1FF0"/>
    <w:rsid w:val="000D479E"/>
    <w:rsid w:val="000D57BC"/>
    <w:rsid w:val="000E0E99"/>
    <w:rsid w:val="000E7079"/>
    <w:rsid w:val="000F383D"/>
    <w:rsid w:val="000F4BF5"/>
    <w:rsid w:val="000F59EF"/>
    <w:rsid w:val="000F7CB1"/>
    <w:rsid w:val="00101473"/>
    <w:rsid w:val="00101C61"/>
    <w:rsid w:val="00104EC5"/>
    <w:rsid w:val="00110A03"/>
    <w:rsid w:val="00111D14"/>
    <w:rsid w:val="00112FDE"/>
    <w:rsid w:val="00114386"/>
    <w:rsid w:val="00114FC7"/>
    <w:rsid w:val="00114FEE"/>
    <w:rsid w:val="001245F1"/>
    <w:rsid w:val="00126280"/>
    <w:rsid w:val="00126F7A"/>
    <w:rsid w:val="00130C5C"/>
    <w:rsid w:val="0014010A"/>
    <w:rsid w:val="001406E6"/>
    <w:rsid w:val="00140EF3"/>
    <w:rsid w:val="00144A68"/>
    <w:rsid w:val="0014762E"/>
    <w:rsid w:val="0014764C"/>
    <w:rsid w:val="0015034E"/>
    <w:rsid w:val="001631E7"/>
    <w:rsid w:val="001652BD"/>
    <w:rsid w:val="001664DE"/>
    <w:rsid w:val="00170BBD"/>
    <w:rsid w:val="00175BED"/>
    <w:rsid w:val="001818B7"/>
    <w:rsid w:val="0018552B"/>
    <w:rsid w:val="00194DD8"/>
    <w:rsid w:val="00195235"/>
    <w:rsid w:val="001979AF"/>
    <w:rsid w:val="001A6316"/>
    <w:rsid w:val="001B3868"/>
    <w:rsid w:val="001B578E"/>
    <w:rsid w:val="001C53B3"/>
    <w:rsid w:val="001D0232"/>
    <w:rsid w:val="001D5E94"/>
    <w:rsid w:val="001D6221"/>
    <w:rsid w:val="001D6254"/>
    <w:rsid w:val="001E1F2A"/>
    <w:rsid w:val="001E31E7"/>
    <w:rsid w:val="001E6EAA"/>
    <w:rsid w:val="001F3DD5"/>
    <w:rsid w:val="001F50D5"/>
    <w:rsid w:val="001F63E4"/>
    <w:rsid w:val="002004E0"/>
    <w:rsid w:val="00202D8F"/>
    <w:rsid w:val="00203BD7"/>
    <w:rsid w:val="0021134D"/>
    <w:rsid w:val="00225D3D"/>
    <w:rsid w:val="00235134"/>
    <w:rsid w:val="00237C53"/>
    <w:rsid w:val="0024400C"/>
    <w:rsid w:val="00246848"/>
    <w:rsid w:val="0025736C"/>
    <w:rsid w:val="00263617"/>
    <w:rsid w:val="002659D2"/>
    <w:rsid w:val="00270212"/>
    <w:rsid w:val="00275113"/>
    <w:rsid w:val="002800D5"/>
    <w:rsid w:val="002858E3"/>
    <w:rsid w:val="00291246"/>
    <w:rsid w:val="00291EC0"/>
    <w:rsid w:val="00291F62"/>
    <w:rsid w:val="002A2175"/>
    <w:rsid w:val="002A45BA"/>
    <w:rsid w:val="002B0219"/>
    <w:rsid w:val="002B1EDD"/>
    <w:rsid w:val="002C02B9"/>
    <w:rsid w:val="002C07A3"/>
    <w:rsid w:val="002C4688"/>
    <w:rsid w:val="002C4900"/>
    <w:rsid w:val="002C5324"/>
    <w:rsid w:val="002C5F00"/>
    <w:rsid w:val="002D502B"/>
    <w:rsid w:val="002E381D"/>
    <w:rsid w:val="002F718E"/>
    <w:rsid w:val="002F7C4D"/>
    <w:rsid w:val="00300C3C"/>
    <w:rsid w:val="00306236"/>
    <w:rsid w:val="00307878"/>
    <w:rsid w:val="00313FA5"/>
    <w:rsid w:val="00323C8B"/>
    <w:rsid w:val="00325121"/>
    <w:rsid w:val="0032730C"/>
    <w:rsid w:val="00330580"/>
    <w:rsid w:val="00331379"/>
    <w:rsid w:val="00332402"/>
    <w:rsid w:val="003326CB"/>
    <w:rsid w:val="00335645"/>
    <w:rsid w:val="00335ED2"/>
    <w:rsid w:val="00336401"/>
    <w:rsid w:val="0034114D"/>
    <w:rsid w:val="00347E8F"/>
    <w:rsid w:val="00350B16"/>
    <w:rsid w:val="00350CFC"/>
    <w:rsid w:val="003548FE"/>
    <w:rsid w:val="003554BA"/>
    <w:rsid w:val="00356222"/>
    <w:rsid w:val="0035753B"/>
    <w:rsid w:val="00366899"/>
    <w:rsid w:val="00380519"/>
    <w:rsid w:val="00383008"/>
    <w:rsid w:val="003855A9"/>
    <w:rsid w:val="003875B2"/>
    <w:rsid w:val="00387CB0"/>
    <w:rsid w:val="00396A94"/>
    <w:rsid w:val="003A7FEC"/>
    <w:rsid w:val="003B0888"/>
    <w:rsid w:val="003B1EE2"/>
    <w:rsid w:val="003B44B9"/>
    <w:rsid w:val="003C3AD8"/>
    <w:rsid w:val="003C5540"/>
    <w:rsid w:val="003D5FB6"/>
    <w:rsid w:val="003E1170"/>
    <w:rsid w:val="003E40FB"/>
    <w:rsid w:val="003F182A"/>
    <w:rsid w:val="003F4937"/>
    <w:rsid w:val="003F7E5E"/>
    <w:rsid w:val="004002BA"/>
    <w:rsid w:val="00402961"/>
    <w:rsid w:val="004117C5"/>
    <w:rsid w:val="004129B8"/>
    <w:rsid w:val="00417112"/>
    <w:rsid w:val="004205AB"/>
    <w:rsid w:val="00420668"/>
    <w:rsid w:val="0042139E"/>
    <w:rsid w:val="00421828"/>
    <w:rsid w:val="00426931"/>
    <w:rsid w:val="00427AE7"/>
    <w:rsid w:val="00433D3B"/>
    <w:rsid w:val="0043562F"/>
    <w:rsid w:val="004369A0"/>
    <w:rsid w:val="004407AC"/>
    <w:rsid w:val="00445190"/>
    <w:rsid w:val="00454077"/>
    <w:rsid w:val="004612EE"/>
    <w:rsid w:val="00462444"/>
    <w:rsid w:val="00462579"/>
    <w:rsid w:val="00466B96"/>
    <w:rsid w:val="00472B82"/>
    <w:rsid w:val="00477A27"/>
    <w:rsid w:val="004806CE"/>
    <w:rsid w:val="00484CE5"/>
    <w:rsid w:val="0048647C"/>
    <w:rsid w:val="00493560"/>
    <w:rsid w:val="00495917"/>
    <w:rsid w:val="00495ED6"/>
    <w:rsid w:val="00496AD2"/>
    <w:rsid w:val="004A33F8"/>
    <w:rsid w:val="004A3DAC"/>
    <w:rsid w:val="004A3EF1"/>
    <w:rsid w:val="004A4C3D"/>
    <w:rsid w:val="004A5702"/>
    <w:rsid w:val="004A6814"/>
    <w:rsid w:val="004B0F92"/>
    <w:rsid w:val="004B446D"/>
    <w:rsid w:val="004B49E2"/>
    <w:rsid w:val="004B60D6"/>
    <w:rsid w:val="004C4417"/>
    <w:rsid w:val="004D0F54"/>
    <w:rsid w:val="004D5E95"/>
    <w:rsid w:val="004D6D07"/>
    <w:rsid w:val="004E0454"/>
    <w:rsid w:val="004E0672"/>
    <w:rsid w:val="004E06EA"/>
    <w:rsid w:val="004E3472"/>
    <w:rsid w:val="004E6DCA"/>
    <w:rsid w:val="004E7F93"/>
    <w:rsid w:val="005059A2"/>
    <w:rsid w:val="005107F2"/>
    <w:rsid w:val="0051389A"/>
    <w:rsid w:val="00514C33"/>
    <w:rsid w:val="005151EE"/>
    <w:rsid w:val="005215A5"/>
    <w:rsid w:val="0052395A"/>
    <w:rsid w:val="0052608C"/>
    <w:rsid w:val="005272FC"/>
    <w:rsid w:val="00534C12"/>
    <w:rsid w:val="005376F7"/>
    <w:rsid w:val="00543F61"/>
    <w:rsid w:val="00544179"/>
    <w:rsid w:val="0054530B"/>
    <w:rsid w:val="00550CD9"/>
    <w:rsid w:val="005519BE"/>
    <w:rsid w:val="0055575F"/>
    <w:rsid w:val="00564CBC"/>
    <w:rsid w:val="00566B06"/>
    <w:rsid w:val="00567EC6"/>
    <w:rsid w:val="00570DAB"/>
    <w:rsid w:val="00570EFF"/>
    <w:rsid w:val="00572A59"/>
    <w:rsid w:val="00574953"/>
    <w:rsid w:val="00583B5C"/>
    <w:rsid w:val="00584562"/>
    <w:rsid w:val="005851BC"/>
    <w:rsid w:val="0058589F"/>
    <w:rsid w:val="00587E51"/>
    <w:rsid w:val="00596C7E"/>
    <w:rsid w:val="005A2078"/>
    <w:rsid w:val="005A28B3"/>
    <w:rsid w:val="005A47EF"/>
    <w:rsid w:val="005B13BC"/>
    <w:rsid w:val="005B4BC8"/>
    <w:rsid w:val="005B518A"/>
    <w:rsid w:val="005C195F"/>
    <w:rsid w:val="005C4C4E"/>
    <w:rsid w:val="005C79D7"/>
    <w:rsid w:val="005D2024"/>
    <w:rsid w:val="005D6DE5"/>
    <w:rsid w:val="005E1703"/>
    <w:rsid w:val="005E3055"/>
    <w:rsid w:val="005E42B2"/>
    <w:rsid w:val="005E4D18"/>
    <w:rsid w:val="005E7071"/>
    <w:rsid w:val="005E7231"/>
    <w:rsid w:val="005F166B"/>
    <w:rsid w:val="005F2DCE"/>
    <w:rsid w:val="005F7C5D"/>
    <w:rsid w:val="00606311"/>
    <w:rsid w:val="00607889"/>
    <w:rsid w:val="00611B60"/>
    <w:rsid w:val="00620B91"/>
    <w:rsid w:val="00622F8B"/>
    <w:rsid w:val="00623CAA"/>
    <w:rsid w:val="006247FD"/>
    <w:rsid w:val="00624BA8"/>
    <w:rsid w:val="00631360"/>
    <w:rsid w:val="00634C5D"/>
    <w:rsid w:val="006355FF"/>
    <w:rsid w:val="00657A89"/>
    <w:rsid w:val="0066058B"/>
    <w:rsid w:val="00662FF1"/>
    <w:rsid w:val="00666B49"/>
    <w:rsid w:val="00672676"/>
    <w:rsid w:val="00673C30"/>
    <w:rsid w:val="00676156"/>
    <w:rsid w:val="00676396"/>
    <w:rsid w:val="00680805"/>
    <w:rsid w:val="006834A1"/>
    <w:rsid w:val="00685195"/>
    <w:rsid w:val="006908B1"/>
    <w:rsid w:val="00692BA8"/>
    <w:rsid w:val="00693D50"/>
    <w:rsid w:val="006967CA"/>
    <w:rsid w:val="0069685E"/>
    <w:rsid w:val="006B3484"/>
    <w:rsid w:val="006B71B2"/>
    <w:rsid w:val="006C0A29"/>
    <w:rsid w:val="006C382E"/>
    <w:rsid w:val="006C3FB0"/>
    <w:rsid w:val="006C70D2"/>
    <w:rsid w:val="006D01BA"/>
    <w:rsid w:val="006E27A4"/>
    <w:rsid w:val="006E3BDD"/>
    <w:rsid w:val="006E61C5"/>
    <w:rsid w:val="006F0872"/>
    <w:rsid w:val="006F5F99"/>
    <w:rsid w:val="0070380F"/>
    <w:rsid w:val="00717555"/>
    <w:rsid w:val="007213E8"/>
    <w:rsid w:val="00725EF9"/>
    <w:rsid w:val="007262B6"/>
    <w:rsid w:val="00726538"/>
    <w:rsid w:val="00735F8B"/>
    <w:rsid w:val="007360AD"/>
    <w:rsid w:val="0074155C"/>
    <w:rsid w:val="0074544A"/>
    <w:rsid w:val="00751419"/>
    <w:rsid w:val="007537A0"/>
    <w:rsid w:val="0075414F"/>
    <w:rsid w:val="00754CA3"/>
    <w:rsid w:val="0076184A"/>
    <w:rsid w:val="007678C3"/>
    <w:rsid w:val="007751E3"/>
    <w:rsid w:val="00775E46"/>
    <w:rsid w:val="00776E1D"/>
    <w:rsid w:val="007817E6"/>
    <w:rsid w:val="00785277"/>
    <w:rsid w:val="0078771D"/>
    <w:rsid w:val="00790FA5"/>
    <w:rsid w:val="00791BF3"/>
    <w:rsid w:val="00792731"/>
    <w:rsid w:val="00794E9A"/>
    <w:rsid w:val="00797D0F"/>
    <w:rsid w:val="007A0169"/>
    <w:rsid w:val="007A0B72"/>
    <w:rsid w:val="007A6053"/>
    <w:rsid w:val="007A6398"/>
    <w:rsid w:val="007A6D87"/>
    <w:rsid w:val="007B58F9"/>
    <w:rsid w:val="007C0672"/>
    <w:rsid w:val="007C196B"/>
    <w:rsid w:val="007C246A"/>
    <w:rsid w:val="007D06D5"/>
    <w:rsid w:val="007D440F"/>
    <w:rsid w:val="007D5910"/>
    <w:rsid w:val="007D6045"/>
    <w:rsid w:val="007D64D3"/>
    <w:rsid w:val="007E2CF3"/>
    <w:rsid w:val="007E33DC"/>
    <w:rsid w:val="007E36D6"/>
    <w:rsid w:val="007E7F2A"/>
    <w:rsid w:val="007F0769"/>
    <w:rsid w:val="007F0829"/>
    <w:rsid w:val="007F08EE"/>
    <w:rsid w:val="007F5426"/>
    <w:rsid w:val="00806710"/>
    <w:rsid w:val="0081109C"/>
    <w:rsid w:val="0081362D"/>
    <w:rsid w:val="008200DC"/>
    <w:rsid w:val="0082213E"/>
    <w:rsid w:val="008251F4"/>
    <w:rsid w:val="00827D12"/>
    <w:rsid w:val="00832321"/>
    <w:rsid w:val="00840C2D"/>
    <w:rsid w:val="00842703"/>
    <w:rsid w:val="00843994"/>
    <w:rsid w:val="00851436"/>
    <w:rsid w:val="00852468"/>
    <w:rsid w:val="0086104F"/>
    <w:rsid w:val="0086480E"/>
    <w:rsid w:val="008662AF"/>
    <w:rsid w:val="00866CE5"/>
    <w:rsid w:val="00870588"/>
    <w:rsid w:val="00872099"/>
    <w:rsid w:val="008742FC"/>
    <w:rsid w:val="00875CE8"/>
    <w:rsid w:val="008774B1"/>
    <w:rsid w:val="0088126D"/>
    <w:rsid w:val="00883D39"/>
    <w:rsid w:val="0088510F"/>
    <w:rsid w:val="0088700A"/>
    <w:rsid w:val="0089024D"/>
    <w:rsid w:val="00894A50"/>
    <w:rsid w:val="008953EB"/>
    <w:rsid w:val="00895F15"/>
    <w:rsid w:val="00896B2E"/>
    <w:rsid w:val="008B5BAA"/>
    <w:rsid w:val="008B7978"/>
    <w:rsid w:val="008C744E"/>
    <w:rsid w:val="008D188C"/>
    <w:rsid w:val="008D246B"/>
    <w:rsid w:val="008D2FA7"/>
    <w:rsid w:val="008D4D90"/>
    <w:rsid w:val="008E1A70"/>
    <w:rsid w:val="008E4C9D"/>
    <w:rsid w:val="008F32E8"/>
    <w:rsid w:val="0090100D"/>
    <w:rsid w:val="0090131B"/>
    <w:rsid w:val="00901F22"/>
    <w:rsid w:val="009146C1"/>
    <w:rsid w:val="00922112"/>
    <w:rsid w:val="00922F78"/>
    <w:rsid w:val="00927E09"/>
    <w:rsid w:val="00930B3F"/>
    <w:rsid w:val="00933E12"/>
    <w:rsid w:val="009345CB"/>
    <w:rsid w:val="00936C7A"/>
    <w:rsid w:val="00940765"/>
    <w:rsid w:val="00942234"/>
    <w:rsid w:val="00942954"/>
    <w:rsid w:val="00951DB5"/>
    <w:rsid w:val="00953F2D"/>
    <w:rsid w:val="00961C27"/>
    <w:rsid w:val="00963B51"/>
    <w:rsid w:val="009659DE"/>
    <w:rsid w:val="009672D3"/>
    <w:rsid w:val="009707C3"/>
    <w:rsid w:val="00971ECD"/>
    <w:rsid w:val="00972920"/>
    <w:rsid w:val="00983CDD"/>
    <w:rsid w:val="00984F40"/>
    <w:rsid w:val="009A0343"/>
    <w:rsid w:val="009A0361"/>
    <w:rsid w:val="009A179E"/>
    <w:rsid w:val="009A1DF8"/>
    <w:rsid w:val="009A3402"/>
    <w:rsid w:val="009A3C3E"/>
    <w:rsid w:val="009A7F63"/>
    <w:rsid w:val="009B1253"/>
    <w:rsid w:val="009B474E"/>
    <w:rsid w:val="009B564D"/>
    <w:rsid w:val="009B73F1"/>
    <w:rsid w:val="009C32D2"/>
    <w:rsid w:val="009C4004"/>
    <w:rsid w:val="009D1504"/>
    <w:rsid w:val="009D2CDB"/>
    <w:rsid w:val="009E09F1"/>
    <w:rsid w:val="009E21D7"/>
    <w:rsid w:val="009E2EBA"/>
    <w:rsid w:val="009E3CA5"/>
    <w:rsid w:val="009E60EB"/>
    <w:rsid w:val="009F13D0"/>
    <w:rsid w:val="009F30BF"/>
    <w:rsid w:val="009F571C"/>
    <w:rsid w:val="00A02638"/>
    <w:rsid w:val="00A1110C"/>
    <w:rsid w:val="00A1258C"/>
    <w:rsid w:val="00A140FA"/>
    <w:rsid w:val="00A1507C"/>
    <w:rsid w:val="00A17FB1"/>
    <w:rsid w:val="00A219D6"/>
    <w:rsid w:val="00A22588"/>
    <w:rsid w:val="00A24906"/>
    <w:rsid w:val="00A2510C"/>
    <w:rsid w:val="00A25691"/>
    <w:rsid w:val="00A25831"/>
    <w:rsid w:val="00A30EDD"/>
    <w:rsid w:val="00A4038A"/>
    <w:rsid w:val="00A40575"/>
    <w:rsid w:val="00A41AFC"/>
    <w:rsid w:val="00A46771"/>
    <w:rsid w:val="00A46DC0"/>
    <w:rsid w:val="00A505A4"/>
    <w:rsid w:val="00A50ED8"/>
    <w:rsid w:val="00A551F1"/>
    <w:rsid w:val="00A62BE8"/>
    <w:rsid w:val="00A638F0"/>
    <w:rsid w:val="00A648EA"/>
    <w:rsid w:val="00A6570E"/>
    <w:rsid w:val="00A65B7B"/>
    <w:rsid w:val="00A65EB2"/>
    <w:rsid w:val="00A6641E"/>
    <w:rsid w:val="00A66C7C"/>
    <w:rsid w:val="00A7598F"/>
    <w:rsid w:val="00A801A8"/>
    <w:rsid w:val="00A80537"/>
    <w:rsid w:val="00A8211A"/>
    <w:rsid w:val="00A83E89"/>
    <w:rsid w:val="00A91D3D"/>
    <w:rsid w:val="00A9235F"/>
    <w:rsid w:val="00AB08B6"/>
    <w:rsid w:val="00AB2166"/>
    <w:rsid w:val="00AB6892"/>
    <w:rsid w:val="00AC4403"/>
    <w:rsid w:val="00AC5801"/>
    <w:rsid w:val="00AC6AD4"/>
    <w:rsid w:val="00AC7522"/>
    <w:rsid w:val="00AD188C"/>
    <w:rsid w:val="00AD23F3"/>
    <w:rsid w:val="00AD2DA1"/>
    <w:rsid w:val="00AD7960"/>
    <w:rsid w:val="00AE3569"/>
    <w:rsid w:val="00AE3996"/>
    <w:rsid w:val="00AE5296"/>
    <w:rsid w:val="00AF2453"/>
    <w:rsid w:val="00AF2795"/>
    <w:rsid w:val="00B004EE"/>
    <w:rsid w:val="00B00F8A"/>
    <w:rsid w:val="00B01DC1"/>
    <w:rsid w:val="00B0349F"/>
    <w:rsid w:val="00B10574"/>
    <w:rsid w:val="00B118B4"/>
    <w:rsid w:val="00B122B7"/>
    <w:rsid w:val="00B1257D"/>
    <w:rsid w:val="00B149D9"/>
    <w:rsid w:val="00B16295"/>
    <w:rsid w:val="00B20733"/>
    <w:rsid w:val="00B2143A"/>
    <w:rsid w:val="00B222E8"/>
    <w:rsid w:val="00B256D7"/>
    <w:rsid w:val="00B27ADB"/>
    <w:rsid w:val="00B32442"/>
    <w:rsid w:val="00B35947"/>
    <w:rsid w:val="00B3684A"/>
    <w:rsid w:val="00B46615"/>
    <w:rsid w:val="00B51796"/>
    <w:rsid w:val="00B524EE"/>
    <w:rsid w:val="00B53E57"/>
    <w:rsid w:val="00B54B6E"/>
    <w:rsid w:val="00B6240C"/>
    <w:rsid w:val="00B62A37"/>
    <w:rsid w:val="00B678BC"/>
    <w:rsid w:val="00B71BB1"/>
    <w:rsid w:val="00B735D9"/>
    <w:rsid w:val="00B73B46"/>
    <w:rsid w:val="00B75B6B"/>
    <w:rsid w:val="00B83142"/>
    <w:rsid w:val="00BA343A"/>
    <w:rsid w:val="00BA5617"/>
    <w:rsid w:val="00BB4AEF"/>
    <w:rsid w:val="00BC666B"/>
    <w:rsid w:val="00BD0517"/>
    <w:rsid w:val="00BD4332"/>
    <w:rsid w:val="00BD6093"/>
    <w:rsid w:val="00BD6372"/>
    <w:rsid w:val="00BF25A0"/>
    <w:rsid w:val="00BF50BE"/>
    <w:rsid w:val="00BF5319"/>
    <w:rsid w:val="00BF6622"/>
    <w:rsid w:val="00C06198"/>
    <w:rsid w:val="00C10D22"/>
    <w:rsid w:val="00C13C9F"/>
    <w:rsid w:val="00C1489A"/>
    <w:rsid w:val="00C23F0A"/>
    <w:rsid w:val="00C37687"/>
    <w:rsid w:val="00C376FB"/>
    <w:rsid w:val="00C37A27"/>
    <w:rsid w:val="00C42BCA"/>
    <w:rsid w:val="00C509B0"/>
    <w:rsid w:val="00C50FFB"/>
    <w:rsid w:val="00C52AD9"/>
    <w:rsid w:val="00C54F63"/>
    <w:rsid w:val="00C6205E"/>
    <w:rsid w:val="00C6227E"/>
    <w:rsid w:val="00C62DEE"/>
    <w:rsid w:val="00C66622"/>
    <w:rsid w:val="00C6751A"/>
    <w:rsid w:val="00C729E5"/>
    <w:rsid w:val="00C73D14"/>
    <w:rsid w:val="00C74F9C"/>
    <w:rsid w:val="00C7662F"/>
    <w:rsid w:val="00C76F7D"/>
    <w:rsid w:val="00C8756D"/>
    <w:rsid w:val="00C87D0D"/>
    <w:rsid w:val="00C90303"/>
    <w:rsid w:val="00C907BD"/>
    <w:rsid w:val="00C97EE5"/>
    <w:rsid w:val="00CA060E"/>
    <w:rsid w:val="00CA2379"/>
    <w:rsid w:val="00CA4ECB"/>
    <w:rsid w:val="00CA5F16"/>
    <w:rsid w:val="00CB0BAE"/>
    <w:rsid w:val="00CB177D"/>
    <w:rsid w:val="00CB5F25"/>
    <w:rsid w:val="00CB6049"/>
    <w:rsid w:val="00CC3042"/>
    <w:rsid w:val="00CC5AC9"/>
    <w:rsid w:val="00CC6A53"/>
    <w:rsid w:val="00CC6BC3"/>
    <w:rsid w:val="00CC7F11"/>
    <w:rsid w:val="00CD0877"/>
    <w:rsid w:val="00CD3351"/>
    <w:rsid w:val="00CD72E1"/>
    <w:rsid w:val="00CE0382"/>
    <w:rsid w:val="00CE1372"/>
    <w:rsid w:val="00CE2785"/>
    <w:rsid w:val="00CF0379"/>
    <w:rsid w:val="00CF596E"/>
    <w:rsid w:val="00CF6634"/>
    <w:rsid w:val="00D0093B"/>
    <w:rsid w:val="00D01B68"/>
    <w:rsid w:val="00D037BC"/>
    <w:rsid w:val="00D063EB"/>
    <w:rsid w:val="00D0711C"/>
    <w:rsid w:val="00D14B8B"/>
    <w:rsid w:val="00D17FE9"/>
    <w:rsid w:val="00D211ED"/>
    <w:rsid w:val="00D31EC0"/>
    <w:rsid w:val="00D328CD"/>
    <w:rsid w:val="00D3401C"/>
    <w:rsid w:val="00D37AAA"/>
    <w:rsid w:val="00D42EBB"/>
    <w:rsid w:val="00D45005"/>
    <w:rsid w:val="00D45050"/>
    <w:rsid w:val="00D50C4D"/>
    <w:rsid w:val="00D5132F"/>
    <w:rsid w:val="00D53676"/>
    <w:rsid w:val="00D55844"/>
    <w:rsid w:val="00D61F06"/>
    <w:rsid w:val="00D62A1C"/>
    <w:rsid w:val="00D634F8"/>
    <w:rsid w:val="00D70CE3"/>
    <w:rsid w:val="00D71107"/>
    <w:rsid w:val="00D761B7"/>
    <w:rsid w:val="00D935C6"/>
    <w:rsid w:val="00D9400A"/>
    <w:rsid w:val="00D94310"/>
    <w:rsid w:val="00D95411"/>
    <w:rsid w:val="00D97CE4"/>
    <w:rsid w:val="00DA37CD"/>
    <w:rsid w:val="00DA3E5D"/>
    <w:rsid w:val="00DA6DD2"/>
    <w:rsid w:val="00DB5A62"/>
    <w:rsid w:val="00DC0392"/>
    <w:rsid w:val="00DC7D30"/>
    <w:rsid w:val="00DD0B52"/>
    <w:rsid w:val="00DD645B"/>
    <w:rsid w:val="00DE1E1B"/>
    <w:rsid w:val="00DE3C4A"/>
    <w:rsid w:val="00DE7086"/>
    <w:rsid w:val="00DF4EEB"/>
    <w:rsid w:val="00DF59D7"/>
    <w:rsid w:val="00E0133D"/>
    <w:rsid w:val="00E02E1E"/>
    <w:rsid w:val="00E0351F"/>
    <w:rsid w:val="00E05F91"/>
    <w:rsid w:val="00E11156"/>
    <w:rsid w:val="00E14904"/>
    <w:rsid w:val="00E167EA"/>
    <w:rsid w:val="00E17576"/>
    <w:rsid w:val="00E17862"/>
    <w:rsid w:val="00E21BC0"/>
    <w:rsid w:val="00E21F68"/>
    <w:rsid w:val="00E23AEB"/>
    <w:rsid w:val="00E37622"/>
    <w:rsid w:val="00E4086A"/>
    <w:rsid w:val="00E427AC"/>
    <w:rsid w:val="00E433B2"/>
    <w:rsid w:val="00E50A3C"/>
    <w:rsid w:val="00E63BF2"/>
    <w:rsid w:val="00E63E54"/>
    <w:rsid w:val="00E65D69"/>
    <w:rsid w:val="00E71BB7"/>
    <w:rsid w:val="00E72889"/>
    <w:rsid w:val="00E729C6"/>
    <w:rsid w:val="00E76D29"/>
    <w:rsid w:val="00E80718"/>
    <w:rsid w:val="00E81326"/>
    <w:rsid w:val="00E81C25"/>
    <w:rsid w:val="00E82468"/>
    <w:rsid w:val="00E82583"/>
    <w:rsid w:val="00E859EF"/>
    <w:rsid w:val="00E864AA"/>
    <w:rsid w:val="00E8755F"/>
    <w:rsid w:val="00E87B2E"/>
    <w:rsid w:val="00E962F0"/>
    <w:rsid w:val="00E97E0A"/>
    <w:rsid w:val="00EA1DC2"/>
    <w:rsid w:val="00EA38A2"/>
    <w:rsid w:val="00EA53FE"/>
    <w:rsid w:val="00EA5C5A"/>
    <w:rsid w:val="00EA74CC"/>
    <w:rsid w:val="00EB1C01"/>
    <w:rsid w:val="00EB226A"/>
    <w:rsid w:val="00EB34A8"/>
    <w:rsid w:val="00EB7D3B"/>
    <w:rsid w:val="00EC067D"/>
    <w:rsid w:val="00EC13B0"/>
    <w:rsid w:val="00EC5067"/>
    <w:rsid w:val="00EC7E25"/>
    <w:rsid w:val="00ED263C"/>
    <w:rsid w:val="00ED2D42"/>
    <w:rsid w:val="00ED64E7"/>
    <w:rsid w:val="00EE0C18"/>
    <w:rsid w:val="00EE1582"/>
    <w:rsid w:val="00EE3278"/>
    <w:rsid w:val="00EE6E88"/>
    <w:rsid w:val="00EE72A8"/>
    <w:rsid w:val="00EF1303"/>
    <w:rsid w:val="00EF36B9"/>
    <w:rsid w:val="00EF3D48"/>
    <w:rsid w:val="00EF54C6"/>
    <w:rsid w:val="00EF6A41"/>
    <w:rsid w:val="00F033BC"/>
    <w:rsid w:val="00F0663F"/>
    <w:rsid w:val="00F07BD8"/>
    <w:rsid w:val="00F105DD"/>
    <w:rsid w:val="00F110D3"/>
    <w:rsid w:val="00F1278C"/>
    <w:rsid w:val="00F12E69"/>
    <w:rsid w:val="00F14494"/>
    <w:rsid w:val="00F21FC3"/>
    <w:rsid w:val="00F22188"/>
    <w:rsid w:val="00F272F4"/>
    <w:rsid w:val="00F35F5D"/>
    <w:rsid w:val="00F428B0"/>
    <w:rsid w:val="00F44C67"/>
    <w:rsid w:val="00F50D1F"/>
    <w:rsid w:val="00F57517"/>
    <w:rsid w:val="00F57E26"/>
    <w:rsid w:val="00F60100"/>
    <w:rsid w:val="00F64F58"/>
    <w:rsid w:val="00F67A56"/>
    <w:rsid w:val="00F70476"/>
    <w:rsid w:val="00F70DFA"/>
    <w:rsid w:val="00F742CB"/>
    <w:rsid w:val="00F758F3"/>
    <w:rsid w:val="00F770D2"/>
    <w:rsid w:val="00F83834"/>
    <w:rsid w:val="00F858C5"/>
    <w:rsid w:val="00F93DDF"/>
    <w:rsid w:val="00F95937"/>
    <w:rsid w:val="00F9680B"/>
    <w:rsid w:val="00FA374B"/>
    <w:rsid w:val="00FA5BEF"/>
    <w:rsid w:val="00FA5E82"/>
    <w:rsid w:val="00FA764B"/>
    <w:rsid w:val="00FB2827"/>
    <w:rsid w:val="00FB2D99"/>
    <w:rsid w:val="00FC3895"/>
    <w:rsid w:val="00FD5204"/>
    <w:rsid w:val="00FE0493"/>
    <w:rsid w:val="00FE05E1"/>
    <w:rsid w:val="00FE4365"/>
    <w:rsid w:val="00FE4590"/>
    <w:rsid w:val="00FE65AF"/>
    <w:rsid w:val="00FF3BC4"/>
    <w:rsid w:val="00FF3F50"/>
    <w:rsid w:val="00FF4BDD"/>
    <w:rsid w:val="00FF5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63ACB"/>
  <w15:docId w15:val="{5FC4370E-079A-4AF3-B949-DA4EB87F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1ED"/>
  </w:style>
  <w:style w:type="paragraph" w:styleId="1">
    <w:name w:val="heading 1"/>
    <w:basedOn w:val="a"/>
    <w:next w:val="a"/>
    <w:link w:val="10"/>
    <w:qFormat/>
    <w:rsid w:val="00D513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D5132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5132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5132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2F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D5132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5132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5132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D5132F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D5132F"/>
  </w:style>
  <w:style w:type="character" w:styleId="a4">
    <w:name w:val="Hyperlink"/>
    <w:unhideWhenUsed/>
    <w:rsid w:val="00D5132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5132F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D513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513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nhideWhenUsed/>
    <w:rsid w:val="00D5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semiHidden/>
    <w:unhideWhenUsed/>
    <w:rsid w:val="00D51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semiHidden/>
    <w:unhideWhenUsed/>
    <w:rsid w:val="00D5132F"/>
    <w:pPr>
      <w:tabs>
        <w:tab w:val="right" w:leader="dot" w:pos="15120"/>
      </w:tabs>
      <w:spacing w:after="0" w:line="240" w:lineRule="auto"/>
      <w:ind w:right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semiHidden/>
    <w:unhideWhenUsed/>
    <w:rsid w:val="00D5132F"/>
    <w:pPr>
      <w:tabs>
        <w:tab w:val="right" w:leader="dot" w:pos="15120"/>
      </w:tabs>
      <w:spacing w:after="0" w:line="36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D51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D513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nhideWhenUsed/>
    <w:rsid w:val="00D513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D51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D5132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D513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caption"/>
    <w:basedOn w:val="a"/>
    <w:unhideWhenUsed/>
    <w:qFormat/>
    <w:rsid w:val="00D513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e">
    <w:name w:val="Title"/>
    <w:basedOn w:val="a"/>
    <w:link w:val="af"/>
    <w:qFormat/>
    <w:rsid w:val="00D513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af">
    <w:name w:val="Заголовок Знак"/>
    <w:basedOn w:val="a0"/>
    <w:link w:val="ae"/>
    <w:rsid w:val="00D5132F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styleId="af0">
    <w:name w:val="Body Text"/>
    <w:basedOn w:val="a"/>
    <w:link w:val="af1"/>
    <w:unhideWhenUsed/>
    <w:rsid w:val="00D5132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D51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nhideWhenUsed/>
    <w:rsid w:val="00D5132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3">
    <w:name w:val="Основной текст с отступом Знак"/>
    <w:basedOn w:val="a0"/>
    <w:link w:val="af2"/>
    <w:rsid w:val="00D5132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f4">
    <w:name w:val="Body Text First Indent"/>
    <w:basedOn w:val="af0"/>
    <w:link w:val="af5"/>
    <w:unhideWhenUsed/>
    <w:rsid w:val="00D5132F"/>
    <w:pPr>
      <w:ind w:firstLine="210"/>
    </w:pPr>
    <w:rPr>
      <w:sz w:val="28"/>
      <w:szCs w:val="20"/>
    </w:rPr>
  </w:style>
  <w:style w:type="character" w:customStyle="1" w:styleId="af5">
    <w:name w:val="Красная строка Знак"/>
    <w:basedOn w:val="af1"/>
    <w:link w:val="af4"/>
    <w:rsid w:val="00D513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unhideWhenUsed/>
    <w:rsid w:val="00D5132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51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nhideWhenUsed/>
    <w:rsid w:val="00D5132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D51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nhideWhenUsed/>
    <w:rsid w:val="00D5132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D5132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Plain Text"/>
    <w:basedOn w:val="a"/>
    <w:link w:val="af7"/>
    <w:unhideWhenUsed/>
    <w:rsid w:val="00D5132F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character" w:customStyle="1" w:styleId="af7">
    <w:name w:val="Текст Знак"/>
    <w:basedOn w:val="a0"/>
    <w:link w:val="af6"/>
    <w:rsid w:val="00D5132F"/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D5132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D5132F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List Paragraph"/>
    <w:basedOn w:val="a"/>
    <w:qFormat/>
    <w:rsid w:val="00D5132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fb">
    <w:name w:val="Знак Знак Знак Знак Знак Знак Знак Знак Знак Знак Знак Знак Знак Знак"/>
    <w:basedOn w:val="a"/>
    <w:autoRedefine/>
    <w:rsid w:val="00D5132F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US"/>
    </w:rPr>
  </w:style>
  <w:style w:type="paragraph" w:customStyle="1" w:styleId="13">
    <w:name w:val="1"/>
    <w:basedOn w:val="a"/>
    <w:rsid w:val="00D5132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D5132F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customStyle="1" w:styleId="14">
    <w:name w:val="Обычный1"/>
    <w:rsid w:val="00D5132F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5">
    <w:name w:val="Основной текст1"/>
    <w:basedOn w:val="14"/>
    <w:rsid w:val="00D5132F"/>
    <w:pPr>
      <w:snapToGrid/>
      <w:spacing w:before="0" w:after="0"/>
      <w:jc w:val="both"/>
    </w:pPr>
  </w:style>
  <w:style w:type="paragraph" w:customStyle="1" w:styleId="afd">
    <w:name w:val="Знак Знак"/>
    <w:basedOn w:val="a"/>
    <w:autoRedefine/>
    <w:rsid w:val="00D5132F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US"/>
    </w:rPr>
  </w:style>
  <w:style w:type="paragraph" w:customStyle="1" w:styleId="afe">
    <w:name w:val="Знак"/>
    <w:basedOn w:val="a"/>
    <w:rsid w:val="00D5132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Основной текст с отступом1"/>
    <w:basedOn w:val="a"/>
    <w:rsid w:val="00D5132F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2">
    <w:name w:val="Style2"/>
    <w:basedOn w:val="a"/>
    <w:rsid w:val="00D5132F"/>
    <w:pPr>
      <w:widowControl w:val="0"/>
      <w:autoSpaceDE w:val="0"/>
      <w:autoSpaceDN w:val="0"/>
      <w:adjustRightInd w:val="0"/>
      <w:spacing w:after="0" w:line="326" w:lineRule="exact"/>
      <w:ind w:firstLine="6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footnote reference"/>
    <w:semiHidden/>
    <w:unhideWhenUsed/>
    <w:rsid w:val="00D5132F"/>
    <w:rPr>
      <w:vertAlign w:val="superscript"/>
    </w:rPr>
  </w:style>
  <w:style w:type="character" w:customStyle="1" w:styleId="WW8Num2z0">
    <w:name w:val="WW8Num2z0"/>
    <w:rsid w:val="00D5132F"/>
    <w:rPr>
      <w:rFonts w:ascii="StarSymbol" w:eastAsia="StarSymbol" w:hAnsi="StarSymbol" w:hint="eastAsia"/>
    </w:rPr>
  </w:style>
  <w:style w:type="character" w:customStyle="1" w:styleId="FontStyle11">
    <w:name w:val="Font Style11"/>
    <w:rsid w:val="00D5132F"/>
    <w:rPr>
      <w:rFonts w:ascii="Times New Roman" w:hAnsi="Times New Roman" w:cs="Times New Roman" w:hint="default"/>
      <w:sz w:val="24"/>
      <w:szCs w:val="24"/>
    </w:rPr>
  </w:style>
  <w:style w:type="table" w:styleId="aff0">
    <w:name w:val="Table Grid"/>
    <w:basedOn w:val="a1"/>
    <w:rsid w:val="00D51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semiHidden/>
    <w:rsid w:val="00D5132F"/>
  </w:style>
  <w:style w:type="paragraph" w:customStyle="1" w:styleId="27">
    <w:name w:val="Обычный2"/>
    <w:rsid w:val="00D5132F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8">
    <w:name w:val="Основной текст2"/>
    <w:basedOn w:val="27"/>
    <w:rsid w:val="00D5132F"/>
    <w:pPr>
      <w:spacing w:before="0" w:after="0"/>
      <w:jc w:val="both"/>
    </w:pPr>
    <w:rPr>
      <w:snapToGrid/>
    </w:rPr>
  </w:style>
  <w:style w:type="character" w:styleId="aff1">
    <w:name w:val="page number"/>
    <w:basedOn w:val="a0"/>
    <w:rsid w:val="00D5132F"/>
  </w:style>
  <w:style w:type="paragraph" w:customStyle="1" w:styleId="17">
    <w:name w:val="Знак1"/>
    <w:basedOn w:val="a"/>
    <w:autoRedefine/>
    <w:rsid w:val="00D5132F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US"/>
    </w:rPr>
  </w:style>
  <w:style w:type="character" w:styleId="aff2">
    <w:name w:val="Strong"/>
    <w:basedOn w:val="a0"/>
    <w:qFormat/>
    <w:rsid w:val="00D5132F"/>
    <w:rPr>
      <w:b/>
      <w:bCs/>
    </w:rPr>
  </w:style>
  <w:style w:type="paragraph" w:styleId="34">
    <w:name w:val="Body Text 3"/>
    <w:basedOn w:val="a"/>
    <w:link w:val="35"/>
    <w:rsid w:val="00D5132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5">
    <w:name w:val="Основной текст 3 Знак"/>
    <w:basedOn w:val="a0"/>
    <w:link w:val="34"/>
    <w:rsid w:val="00D5132F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36">
    <w:name w:val="Основной текст с отступом 3 + по ширине"/>
    <w:aliases w:val="Первая строка:  1,25 см"/>
    <w:basedOn w:val="32"/>
    <w:rsid w:val="00D5132F"/>
    <w:pPr>
      <w:widowControl w:val="0"/>
      <w:autoSpaceDE w:val="0"/>
      <w:autoSpaceDN w:val="0"/>
      <w:adjustRightInd w:val="0"/>
      <w:spacing w:after="0"/>
      <w:ind w:left="0" w:firstLine="709"/>
      <w:jc w:val="both"/>
    </w:pPr>
    <w:rPr>
      <w:sz w:val="24"/>
      <w:szCs w:val="24"/>
      <w:lang w:val="uk-UA"/>
    </w:rPr>
  </w:style>
  <w:style w:type="character" w:customStyle="1" w:styleId="aff3">
    <w:name w:val="Знак Знак Знак"/>
    <w:basedOn w:val="a0"/>
    <w:rsid w:val="00D5132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8">
    <w:name w:val="Знак Знак1"/>
    <w:basedOn w:val="a0"/>
    <w:rsid w:val="00D5132F"/>
    <w:rPr>
      <w:b/>
      <w:bCs/>
      <w:sz w:val="28"/>
      <w:szCs w:val="24"/>
      <w:lang w:val="uk-UA" w:eastAsia="ru-RU" w:bidi="ar-SA"/>
    </w:rPr>
  </w:style>
  <w:style w:type="numbering" w:customStyle="1" w:styleId="37">
    <w:name w:val="Нет списка3"/>
    <w:next w:val="a2"/>
    <w:uiPriority w:val="99"/>
    <w:semiHidden/>
    <w:unhideWhenUsed/>
    <w:rsid w:val="00C6751A"/>
  </w:style>
  <w:style w:type="table" w:customStyle="1" w:styleId="19">
    <w:name w:val="Сетка таблицы1"/>
    <w:basedOn w:val="a1"/>
    <w:next w:val="aff0"/>
    <w:uiPriority w:val="39"/>
    <w:rsid w:val="00C67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138BB-8CE7-4997-899C-18219E004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3275</Words>
  <Characters>18670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ПК</cp:lastModifiedBy>
  <cp:revision>4</cp:revision>
  <cp:lastPrinted>2025-11-18T09:10:00Z</cp:lastPrinted>
  <dcterms:created xsi:type="dcterms:W3CDTF">2025-11-18T08:38:00Z</dcterms:created>
  <dcterms:modified xsi:type="dcterms:W3CDTF">2025-11-18T09:14:00Z</dcterms:modified>
</cp:coreProperties>
</file>