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1A" w:rsidRPr="00C4551A" w:rsidRDefault="00C4551A" w:rsidP="00C4551A">
      <w:pPr>
        <w:tabs>
          <w:tab w:val="left" w:pos="3735"/>
        </w:tabs>
        <w:ind w:left="4678"/>
        <w:jc w:val="center"/>
        <w:rPr>
          <w:sz w:val="28"/>
          <w:szCs w:val="28"/>
          <w:lang w:eastAsia="ru-RU"/>
        </w:rPr>
      </w:pPr>
      <w:r w:rsidRPr="00C4551A">
        <w:rPr>
          <w:sz w:val="28"/>
          <w:szCs w:val="28"/>
          <w:lang w:eastAsia="ru-RU"/>
        </w:rPr>
        <w:t>Додаток № 1</w:t>
      </w:r>
    </w:p>
    <w:p w:rsidR="00C4551A" w:rsidRPr="00C4551A" w:rsidRDefault="00C4551A" w:rsidP="00C4551A">
      <w:pPr>
        <w:tabs>
          <w:tab w:val="left" w:pos="3735"/>
        </w:tabs>
        <w:ind w:left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Pr="00C4551A">
        <w:rPr>
          <w:sz w:val="28"/>
          <w:szCs w:val="28"/>
          <w:lang w:eastAsia="ru-RU"/>
        </w:rPr>
        <w:t xml:space="preserve">о розпорядження селищного голови </w:t>
      </w:r>
    </w:p>
    <w:p w:rsidR="00C4551A" w:rsidRPr="00C4551A" w:rsidRDefault="00C4551A" w:rsidP="00C4551A">
      <w:pPr>
        <w:tabs>
          <w:tab w:val="left" w:pos="3735"/>
        </w:tabs>
        <w:ind w:left="4678"/>
        <w:jc w:val="center"/>
        <w:rPr>
          <w:sz w:val="28"/>
          <w:szCs w:val="28"/>
          <w:lang w:eastAsia="ru-RU"/>
        </w:rPr>
      </w:pPr>
      <w:r w:rsidRPr="00C4551A">
        <w:rPr>
          <w:sz w:val="28"/>
          <w:szCs w:val="28"/>
          <w:lang w:eastAsia="ru-RU"/>
        </w:rPr>
        <w:t xml:space="preserve">№ 107-ОД від 13.12.2023 року </w:t>
      </w:r>
    </w:p>
    <w:p w:rsidR="00C4551A" w:rsidRDefault="00C4551A" w:rsidP="00CD6595">
      <w:pPr>
        <w:tabs>
          <w:tab w:val="left" w:pos="3735"/>
        </w:tabs>
        <w:jc w:val="center"/>
        <w:rPr>
          <w:b/>
          <w:sz w:val="28"/>
          <w:szCs w:val="28"/>
          <w:lang w:eastAsia="ru-RU"/>
        </w:rPr>
      </w:pPr>
    </w:p>
    <w:p w:rsidR="00CD6595" w:rsidRPr="00C4551A" w:rsidRDefault="00CD6595" w:rsidP="00CD6595">
      <w:pPr>
        <w:tabs>
          <w:tab w:val="left" w:pos="3735"/>
        </w:tabs>
        <w:jc w:val="center"/>
        <w:rPr>
          <w:sz w:val="28"/>
          <w:szCs w:val="28"/>
          <w:lang w:eastAsia="ru-RU"/>
        </w:rPr>
      </w:pPr>
      <w:r w:rsidRPr="00C4551A">
        <w:rPr>
          <w:sz w:val="28"/>
          <w:szCs w:val="28"/>
          <w:lang w:eastAsia="ru-RU"/>
        </w:rPr>
        <w:t>СКЛАД</w:t>
      </w:r>
    </w:p>
    <w:p w:rsidR="00CD6595" w:rsidRPr="00C4551A" w:rsidRDefault="00CD6595" w:rsidP="00CD6595">
      <w:pPr>
        <w:tabs>
          <w:tab w:val="left" w:pos="3735"/>
        </w:tabs>
        <w:jc w:val="center"/>
        <w:rPr>
          <w:sz w:val="28"/>
          <w:szCs w:val="28"/>
          <w:lang w:eastAsia="ru-RU"/>
        </w:rPr>
      </w:pPr>
      <w:r w:rsidRPr="00C4551A">
        <w:rPr>
          <w:sz w:val="28"/>
          <w:szCs w:val="28"/>
          <w:lang w:eastAsia="ru-RU"/>
        </w:rPr>
        <w:t xml:space="preserve">експертної комісії </w:t>
      </w:r>
      <w:proofErr w:type="spellStart"/>
      <w:r w:rsidRPr="00C4551A">
        <w:rPr>
          <w:sz w:val="28"/>
          <w:szCs w:val="28"/>
          <w:lang w:eastAsia="ru-RU"/>
        </w:rPr>
        <w:t>Зачепилівської</w:t>
      </w:r>
      <w:proofErr w:type="spellEnd"/>
      <w:r w:rsidRPr="00C4551A">
        <w:rPr>
          <w:sz w:val="28"/>
          <w:szCs w:val="28"/>
          <w:lang w:eastAsia="ru-RU"/>
        </w:rPr>
        <w:t xml:space="preserve"> селищної ради </w:t>
      </w:r>
    </w:p>
    <w:p w:rsidR="00CD6595" w:rsidRPr="00C4551A" w:rsidRDefault="00CD6595" w:rsidP="00CD6595">
      <w:pPr>
        <w:tabs>
          <w:tab w:val="left" w:pos="3735"/>
        </w:tabs>
        <w:jc w:val="center"/>
        <w:rPr>
          <w:sz w:val="28"/>
          <w:szCs w:val="28"/>
          <w:lang w:eastAsia="ru-RU"/>
        </w:rPr>
      </w:pPr>
    </w:p>
    <w:p w:rsidR="00CD6595" w:rsidRDefault="00EA156C" w:rsidP="00CD6595">
      <w:pPr>
        <w:pStyle w:val="a3"/>
        <w:numPr>
          <w:ilvl w:val="0"/>
          <w:numId w:val="1"/>
        </w:numPr>
        <w:tabs>
          <w:tab w:val="left" w:pos="3735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ЛЕВИЦЬКА</w:t>
      </w:r>
      <w:r w:rsidR="00CD6595">
        <w:rPr>
          <w:sz w:val="28"/>
          <w:szCs w:val="28"/>
          <w:lang w:eastAsia="ru-RU"/>
        </w:rPr>
        <w:t xml:space="preserve"> Наталія Євгенівна – керуючий справами (секретар) виконавчого комітету </w:t>
      </w:r>
      <w:proofErr w:type="spellStart"/>
      <w:r w:rsidR="00CD6595">
        <w:rPr>
          <w:sz w:val="28"/>
          <w:szCs w:val="28"/>
          <w:lang w:eastAsia="ru-RU"/>
        </w:rPr>
        <w:t>Зачепилівської</w:t>
      </w:r>
      <w:proofErr w:type="spellEnd"/>
      <w:r w:rsidR="00CD6595">
        <w:rPr>
          <w:sz w:val="28"/>
          <w:szCs w:val="28"/>
          <w:lang w:eastAsia="ru-RU"/>
        </w:rPr>
        <w:t xml:space="preserve"> селищної ради, голова комісія; </w:t>
      </w:r>
    </w:p>
    <w:p w:rsidR="00CD6595" w:rsidRDefault="00EA156C" w:rsidP="00CD6595">
      <w:pPr>
        <w:pStyle w:val="a3"/>
        <w:numPr>
          <w:ilvl w:val="0"/>
          <w:numId w:val="1"/>
        </w:numPr>
        <w:tabs>
          <w:tab w:val="left" w:pos="3735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БЕЗЧАСНА</w:t>
      </w:r>
      <w:r w:rsidR="00CD6595">
        <w:rPr>
          <w:sz w:val="28"/>
          <w:szCs w:val="28"/>
          <w:lang w:eastAsia="ru-RU"/>
        </w:rPr>
        <w:t xml:space="preserve"> Леся Мирославівна – начальник загального відділу, заступник голови комісії;</w:t>
      </w:r>
    </w:p>
    <w:p w:rsidR="00CD6595" w:rsidRDefault="00EA156C" w:rsidP="00CD6595">
      <w:pPr>
        <w:pStyle w:val="a3"/>
        <w:numPr>
          <w:ilvl w:val="0"/>
          <w:numId w:val="1"/>
        </w:numPr>
        <w:tabs>
          <w:tab w:val="left" w:pos="3735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ПАСЬКО</w:t>
      </w:r>
      <w:r w:rsidR="00CD6595">
        <w:rPr>
          <w:sz w:val="28"/>
          <w:szCs w:val="28"/>
          <w:lang w:eastAsia="ru-RU"/>
        </w:rPr>
        <w:t xml:space="preserve"> Вікторія Володимирівна – головний спеціаліст загального відділу, секретар комісії;</w:t>
      </w:r>
    </w:p>
    <w:p w:rsidR="00CD6595" w:rsidRDefault="00CD6595" w:rsidP="00CD6595">
      <w:pPr>
        <w:pStyle w:val="a3"/>
        <w:tabs>
          <w:tab w:val="left" w:pos="3735"/>
        </w:tabs>
        <w:jc w:val="both"/>
        <w:rPr>
          <w:sz w:val="28"/>
          <w:szCs w:val="28"/>
          <w:lang w:eastAsia="ru-RU"/>
        </w:rPr>
      </w:pPr>
    </w:p>
    <w:p w:rsidR="00CD6595" w:rsidRDefault="00CD6595" w:rsidP="00CD6595">
      <w:pPr>
        <w:pStyle w:val="a3"/>
        <w:tabs>
          <w:tab w:val="left" w:pos="3735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Члени комісії: </w:t>
      </w:r>
    </w:p>
    <w:p w:rsidR="00CD6595" w:rsidRDefault="00CD6595" w:rsidP="00CD6595">
      <w:pPr>
        <w:pStyle w:val="a3"/>
        <w:tabs>
          <w:tab w:val="left" w:pos="3735"/>
        </w:tabs>
        <w:jc w:val="both"/>
        <w:rPr>
          <w:sz w:val="28"/>
          <w:szCs w:val="28"/>
          <w:lang w:eastAsia="ru-RU"/>
        </w:rPr>
      </w:pPr>
    </w:p>
    <w:p w:rsidR="00CD6595" w:rsidRDefault="00786804" w:rsidP="00CD6595">
      <w:pPr>
        <w:pStyle w:val="a3"/>
        <w:numPr>
          <w:ilvl w:val="0"/>
          <w:numId w:val="1"/>
        </w:numPr>
        <w:tabs>
          <w:tab w:val="left" w:pos="3735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ГАЛУШКА</w:t>
      </w:r>
      <w:r w:rsidR="00CD6595">
        <w:rPr>
          <w:sz w:val="28"/>
          <w:szCs w:val="28"/>
          <w:lang w:eastAsia="ru-RU"/>
        </w:rPr>
        <w:t xml:space="preserve"> Яна Анатоліївна – головний спеціаліст відділу містобудування, архітектури та житлово – комунального господарства;</w:t>
      </w:r>
    </w:p>
    <w:p w:rsidR="00CD6595" w:rsidRDefault="00786804" w:rsidP="00CD6595">
      <w:pPr>
        <w:pStyle w:val="a3"/>
        <w:numPr>
          <w:ilvl w:val="0"/>
          <w:numId w:val="1"/>
        </w:numPr>
        <w:tabs>
          <w:tab w:val="left" w:pos="3735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КУТИЦЬКА</w:t>
      </w:r>
      <w:r w:rsidR="00CD6595">
        <w:rPr>
          <w:sz w:val="28"/>
          <w:szCs w:val="28"/>
          <w:lang w:eastAsia="ru-RU"/>
        </w:rPr>
        <w:t xml:space="preserve"> Мирослава Василівна – начальник юридичного відділу;</w:t>
      </w:r>
    </w:p>
    <w:p w:rsidR="00CD6595" w:rsidRDefault="00786804" w:rsidP="00CD6595">
      <w:pPr>
        <w:pStyle w:val="a3"/>
        <w:numPr>
          <w:ilvl w:val="0"/>
          <w:numId w:val="1"/>
        </w:numPr>
        <w:tabs>
          <w:tab w:val="left" w:pos="3735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КУТИЦЬКА</w:t>
      </w:r>
      <w:r w:rsidR="00CD6595">
        <w:rPr>
          <w:sz w:val="28"/>
          <w:szCs w:val="28"/>
          <w:lang w:eastAsia="ru-RU"/>
        </w:rPr>
        <w:t xml:space="preserve"> Алла Миколаївна – головний спеціаліст відділу земельних відносин; </w:t>
      </w:r>
    </w:p>
    <w:p w:rsidR="00CD6595" w:rsidRDefault="00786804" w:rsidP="00CD6595">
      <w:pPr>
        <w:pStyle w:val="a3"/>
        <w:numPr>
          <w:ilvl w:val="0"/>
          <w:numId w:val="1"/>
        </w:numPr>
        <w:tabs>
          <w:tab w:val="left" w:pos="3735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ТКАЧЕНКО</w:t>
      </w:r>
      <w:r w:rsidR="00CD6595">
        <w:rPr>
          <w:sz w:val="28"/>
          <w:szCs w:val="28"/>
          <w:lang w:eastAsia="ru-RU"/>
        </w:rPr>
        <w:t xml:space="preserve"> Юрій Іванович – головний спеціаліст відділу економічного розвитку і торгівлі;</w:t>
      </w:r>
    </w:p>
    <w:p w:rsidR="00CD6595" w:rsidRDefault="00786804" w:rsidP="00CD6595">
      <w:pPr>
        <w:pStyle w:val="a3"/>
        <w:numPr>
          <w:ilvl w:val="0"/>
          <w:numId w:val="1"/>
        </w:numPr>
        <w:tabs>
          <w:tab w:val="left" w:pos="3735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ЧУЛЕЙ</w:t>
      </w:r>
      <w:r w:rsidR="00CD6595">
        <w:rPr>
          <w:sz w:val="28"/>
          <w:szCs w:val="28"/>
          <w:lang w:eastAsia="ru-RU"/>
        </w:rPr>
        <w:t xml:space="preserve"> Ганна Валеріївна – </w:t>
      </w:r>
      <w:r w:rsidR="00C4551A">
        <w:rPr>
          <w:sz w:val="28"/>
          <w:szCs w:val="28"/>
          <w:lang w:eastAsia="ru-RU"/>
        </w:rPr>
        <w:t>головний спеціаліст «Центр надання адміністративних послуг»</w:t>
      </w:r>
      <w:r w:rsidR="00CD6595">
        <w:rPr>
          <w:sz w:val="28"/>
          <w:szCs w:val="28"/>
          <w:lang w:eastAsia="ru-RU"/>
        </w:rPr>
        <w:t>;</w:t>
      </w:r>
    </w:p>
    <w:p w:rsidR="00CD6595" w:rsidRDefault="00CD6595" w:rsidP="00CD6595">
      <w:pPr>
        <w:pStyle w:val="a3"/>
        <w:numPr>
          <w:ilvl w:val="0"/>
          <w:numId w:val="1"/>
        </w:numPr>
        <w:tabs>
          <w:tab w:val="left" w:pos="3735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Ш</w:t>
      </w:r>
      <w:r w:rsidR="00786804">
        <w:rPr>
          <w:sz w:val="28"/>
          <w:szCs w:val="28"/>
          <w:lang w:eastAsia="ru-RU"/>
        </w:rPr>
        <w:t>УР</w:t>
      </w:r>
      <w:r>
        <w:rPr>
          <w:sz w:val="28"/>
          <w:szCs w:val="28"/>
          <w:lang w:eastAsia="ru-RU"/>
        </w:rPr>
        <w:t xml:space="preserve"> Вікторія Валеріївна – головний спеціаліст відділу фінансово-господарського забезпечення;</w:t>
      </w:r>
    </w:p>
    <w:p w:rsidR="00CD6595" w:rsidRDefault="00C4551A" w:rsidP="00CD6595">
      <w:pPr>
        <w:pStyle w:val="a3"/>
        <w:numPr>
          <w:ilvl w:val="0"/>
          <w:numId w:val="1"/>
        </w:numPr>
        <w:tabs>
          <w:tab w:val="left" w:pos="3735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САЛО Тетяна Миколаївна</w:t>
      </w:r>
      <w:r w:rsidR="00CD6595">
        <w:rPr>
          <w:sz w:val="28"/>
          <w:szCs w:val="28"/>
          <w:lang w:eastAsia="ru-RU"/>
        </w:rPr>
        <w:t xml:space="preserve"> – головний </w:t>
      </w:r>
      <w:r w:rsidR="00804618">
        <w:rPr>
          <w:sz w:val="28"/>
          <w:szCs w:val="28"/>
          <w:lang w:eastAsia="ru-RU"/>
        </w:rPr>
        <w:t xml:space="preserve">спеціаліст </w:t>
      </w:r>
      <w:r w:rsidR="00CD6595">
        <w:rPr>
          <w:sz w:val="28"/>
          <w:szCs w:val="28"/>
          <w:lang w:eastAsia="ru-RU"/>
        </w:rPr>
        <w:t xml:space="preserve">відділу </w:t>
      </w:r>
      <w:r>
        <w:rPr>
          <w:sz w:val="28"/>
          <w:szCs w:val="28"/>
          <w:lang w:eastAsia="ru-RU"/>
        </w:rPr>
        <w:t>фінансово-господарського забезпечення</w:t>
      </w:r>
      <w:r w:rsidR="00EA156C">
        <w:rPr>
          <w:sz w:val="28"/>
          <w:szCs w:val="28"/>
          <w:lang w:eastAsia="ru-RU"/>
        </w:rPr>
        <w:t>;</w:t>
      </w:r>
    </w:p>
    <w:p w:rsidR="00EA156C" w:rsidRDefault="00C4551A" w:rsidP="00CD6595">
      <w:pPr>
        <w:pStyle w:val="a3"/>
        <w:numPr>
          <w:ilvl w:val="0"/>
          <w:numId w:val="1"/>
        </w:numPr>
        <w:tabs>
          <w:tab w:val="left" w:pos="3735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СТЕЦЕНКО Лариса Миколаївна – головний спеціаліст відділу соціального захисту населення</w:t>
      </w:r>
      <w:r w:rsidR="00EA156C">
        <w:rPr>
          <w:sz w:val="28"/>
          <w:szCs w:val="28"/>
          <w:lang w:eastAsia="ru-RU"/>
        </w:rPr>
        <w:t xml:space="preserve">. </w:t>
      </w:r>
    </w:p>
    <w:p w:rsidR="00CD6595" w:rsidRDefault="00CD6595" w:rsidP="00CD6595">
      <w:pPr>
        <w:tabs>
          <w:tab w:val="left" w:pos="3735"/>
        </w:tabs>
        <w:jc w:val="both"/>
        <w:rPr>
          <w:sz w:val="28"/>
          <w:szCs w:val="28"/>
          <w:lang w:eastAsia="ru-RU"/>
        </w:rPr>
      </w:pPr>
    </w:p>
    <w:p w:rsidR="00CD6595" w:rsidRDefault="00CD6595" w:rsidP="00CD6595">
      <w:pPr>
        <w:tabs>
          <w:tab w:val="left" w:pos="3735"/>
        </w:tabs>
        <w:jc w:val="both"/>
        <w:rPr>
          <w:sz w:val="28"/>
          <w:szCs w:val="28"/>
          <w:lang w:eastAsia="ru-RU"/>
        </w:rPr>
      </w:pPr>
    </w:p>
    <w:p w:rsidR="001D718E" w:rsidRPr="00C4551A" w:rsidRDefault="00C4551A">
      <w:pPr>
        <w:rPr>
          <w:sz w:val="28"/>
          <w:szCs w:val="28"/>
        </w:rPr>
      </w:pPr>
      <w:r w:rsidRPr="00C4551A">
        <w:rPr>
          <w:sz w:val="28"/>
          <w:szCs w:val="28"/>
        </w:rPr>
        <w:t xml:space="preserve">Секретар ради       </w:t>
      </w:r>
      <w:r>
        <w:rPr>
          <w:sz w:val="28"/>
          <w:szCs w:val="28"/>
        </w:rPr>
        <w:t xml:space="preserve">                                                                     </w:t>
      </w:r>
      <w:bookmarkStart w:id="0" w:name="_GoBack"/>
      <w:bookmarkEnd w:id="0"/>
      <w:r w:rsidRPr="00C4551A">
        <w:rPr>
          <w:sz w:val="28"/>
          <w:szCs w:val="28"/>
        </w:rPr>
        <w:t xml:space="preserve">   Світлана БАКА </w:t>
      </w:r>
    </w:p>
    <w:sectPr w:rsidR="001D718E" w:rsidRPr="00C45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76945"/>
    <w:multiLevelType w:val="multilevel"/>
    <w:tmpl w:val="9FB2D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95"/>
    <w:rsid w:val="001D718E"/>
    <w:rsid w:val="005F2DE7"/>
    <w:rsid w:val="00786804"/>
    <w:rsid w:val="00804618"/>
    <w:rsid w:val="00C4551A"/>
    <w:rsid w:val="00CD6595"/>
    <w:rsid w:val="00D1062C"/>
    <w:rsid w:val="00EA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E8AAD-D626-429C-9599-A054F636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595"/>
    <w:pPr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2025-01-11T10:58:00Z</dcterms:created>
  <dcterms:modified xsi:type="dcterms:W3CDTF">2025-01-11T11:02:00Z</dcterms:modified>
</cp:coreProperties>
</file>