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6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384"/>
        <w:gridCol w:w="7408"/>
      </w:tblGrid>
      <w:tr w:rsidR="006B0C4E" w:rsidTr="006B0C4E">
        <w:trPr>
          <w:trHeight w:hRule="exact" w:val="1334"/>
        </w:trPr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C4E" w:rsidRDefault="006B0C4E" w:rsidP="006B0C4E">
            <w:pPr>
              <w:pStyle w:val="20"/>
              <w:shd w:val="clear" w:color="auto" w:fill="auto"/>
              <w:spacing w:line="331" w:lineRule="exact"/>
              <w:jc w:val="center"/>
            </w:pPr>
            <w:r>
              <w:rPr>
                <w:rStyle w:val="213pt"/>
              </w:rPr>
              <w:t>Обґрунтування технічних та якісних характеристик</w:t>
            </w:r>
            <w:r>
              <w:rPr>
                <w:rStyle w:val="213pt"/>
              </w:rPr>
              <w:br/>
              <w:t>предмета закупівлі, розміру бюджетного призначення, очікуваної</w:t>
            </w:r>
          </w:p>
          <w:p w:rsidR="006B0C4E" w:rsidRDefault="006B0C4E" w:rsidP="006B0C4E">
            <w:pPr>
              <w:pStyle w:val="20"/>
              <w:shd w:val="clear" w:color="auto" w:fill="auto"/>
              <w:spacing w:line="331" w:lineRule="exact"/>
              <w:jc w:val="center"/>
            </w:pPr>
            <w:r>
              <w:rPr>
                <w:rStyle w:val="213pt"/>
              </w:rPr>
              <w:t>вартості предмета закупівлі</w:t>
            </w:r>
          </w:p>
        </w:tc>
      </w:tr>
      <w:tr w:rsidR="006B0C4E" w:rsidTr="006B0C4E">
        <w:trPr>
          <w:trHeight w:hRule="exact" w:val="19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4E" w:rsidRDefault="006B0C4E" w:rsidP="006B0C4E">
            <w:pPr>
              <w:pStyle w:val="20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4E" w:rsidRDefault="006B0C4E" w:rsidP="006B0C4E">
            <w:pPr>
              <w:pStyle w:val="20"/>
              <w:shd w:val="clear" w:color="auto" w:fill="auto"/>
              <w:spacing w:line="331" w:lineRule="exact"/>
            </w:pPr>
            <w:r>
              <w:rPr>
                <w:rStyle w:val="213pt"/>
              </w:rPr>
              <w:t>Назва предмета</w:t>
            </w:r>
            <w:r>
              <w:rPr>
                <w:rStyle w:val="213pt"/>
              </w:rPr>
              <w:br/>
              <w:t>закупівлі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C4E" w:rsidRDefault="006B0C4E" w:rsidP="006B0C4E">
            <w:pPr>
              <w:pStyle w:val="20"/>
              <w:shd w:val="clear" w:color="auto" w:fill="auto"/>
              <w:spacing w:line="317" w:lineRule="exact"/>
            </w:pPr>
            <w:r>
              <w:rPr>
                <w:sz w:val="27"/>
                <w:szCs w:val="27"/>
              </w:rPr>
              <w:t xml:space="preserve">«Емульсія бітумна катіонна дорожня ЕКШ-60 (44113310-1 – Бітумні матеріали для покриття доріг) </w:t>
            </w:r>
            <w:proofErr w:type="spellStart"/>
            <w:r>
              <w:rPr>
                <w:sz w:val="27"/>
                <w:szCs w:val="27"/>
              </w:rPr>
              <w:t>ДК</w:t>
            </w:r>
            <w:proofErr w:type="spellEnd"/>
            <w:r>
              <w:rPr>
                <w:sz w:val="27"/>
                <w:szCs w:val="27"/>
              </w:rPr>
              <w:t xml:space="preserve"> 021:2015: 44110000-4 – Конструкційні матеріали»</w:t>
            </w:r>
            <w:r>
              <w:rPr>
                <w:rStyle w:val="213pt0"/>
              </w:rPr>
              <w:br/>
            </w:r>
            <w:r w:rsidRPr="006D24ED">
              <w:rPr>
                <w:rStyle w:val="213pt0"/>
                <w:b/>
                <w:sz w:val="24"/>
                <w:szCs w:val="24"/>
              </w:rPr>
              <w:t xml:space="preserve">ідентифікатор закупівлі: </w:t>
            </w:r>
            <w:r w:rsidRPr="006D24ED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6B0C4E">
              <w:rPr>
                <w:b/>
                <w:color w:val="333333"/>
                <w:sz w:val="24"/>
                <w:szCs w:val="24"/>
                <w:shd w:val="clear" w:color="auto" w:fill="FFFFFF"/>
              </w:rPr>
              <w:t>UA-2025-02-26-006571-a</w:t>
            </w:r>
            <w:r w:rsidRPr="006D24ED">
              <w:rPr>
                <w:rStyle w:val="213pt0"/>
                <w:b/>
                <w:sz w:val="24"/>
                <w:szCs w:val="24"/>
              </w:rPr>
              <w:t>)</w:t>
            </w:r>
          </w:p>
        </w:tc>
      </w:tr>
      <w:tr w:rsidR="006B0C4E" w:rsidTr="006B0C4E">
        <w:trPr>
          <w:trHeight w:hRule="exact" w:val="294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4E" w:rsidRDefault="006B0C4E" w:rsidP="006B0C4E">
            <w:pPr>
              <w:pStyle w:val="20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C4E" w:rsidRDefault="006B0C4E" w:rsidP="006B0C4E">
            <w:pPr>
              <w:pStyle w:val="20"/>
              <w:shd w:val="clear" w:color="auto" w:fill="auto"/>
              <w:spacing w:line="326" w:lineRule="exact"/>
            </w:pPr>
            <w:r>
              <w:rPr>
                <w:rStyle w:val="213pt"/>
              </w:rPr>
              <w:t>Обґрунтування</w:t>
            </w:r>
          </w:p>
          <w:p w:rsidR="006B0C4E" w:rsidRDefault="006B0C4E" w:rsidP="006B0C4E">
            <w:pPr>
              <w:pStyle w:val="20"/>
              <w:shd w:val="clear" w:color="auto" w:fill="auto"/>
              <w:spacing w:line="326" w:lineRule="exact"/>
            </w:pPr>
            <w:r>
              <w:rPr>
                <w:rStyle w:val="213pt"/>
              </w:rPr>
              <w:t>технічних та</w:t>
            </w:r>
          </w:p>
          <w:p w:rsidR="006B0C4E" w:rsidRDefault="006B0C4E" w:rsidP="006B0C4E">
            <w:pPr>
              <w:pStyle w:val="20"/>
              <w:shd w:val="clear" w:color="auto" w:fill="auto"/>
              <w:spacing w:line="326" w:lineRule="exact"/>
            </w:pPr>
            <w:r>
              <w:rPr>
                <w:rStyle w:val="213pt"/>
              </w:rPr>
              <w:t>якісних</w:t>
            </w:r>
          </w:p>
          <w:p w:rsidR="006B0C4E" w:rsidRDefault="006B0C4E" w:rsidP="006B0C4E">
            <w:pPr>
              <w:pStyle w:val="20"/>
              <w:shd w:val="clear" w:color="auto" w:fill="auto"/>
              <w:spacing w:line="326" w:lineRule="exact"/>
            </w:pPr>
            <w:r>
              <w:rPr>
                <w:rStyle w:val="213pt"/>
              </w:rPr>
              <w:t>характеристик</w:t>
            </w:r>
          </w:p>
          <w:p w:rsidR="006B0C4E" w:rsidRDefault="006B0C4E" w:rsidP="006B0C4E">
            <w:pPr>
              <w:pStyle w:val="20"/>
              <w:shd w:val="clear" w:color="auto" w:fill="auto"/>
              <w:spacing w:line="326" w:lineRule="exact"/>
            </w:pPr>
            <w:r>
              <w:rPr>
                <w:rStyle w:val="213pt"/>
              </w:rPr>
              <w:t>предмета</w:t>
            </w:r>
          </w:p>
          <w:p w:rsidR="006B0C4E" w:rsidRDefault="006B0C4E" w:rsidP="006B0C4E">
            <w:pPr>
              <w:pStyle w:val="20"/>
              <w:shd w:val="clear" w:color="auto" w:fill="auto"/>
              <w:spacing w:line="326" w:lineRule="exact"/>
            </w:pPr>
            <w:r>
              <w:rPr>
                <w:rStyle w:val="213pt"/>
              </w:rPr>
              <w:t>закупівлі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C4E" w:rsidRDefault="006B0C4E" w:rsidP="006B0C4E">
            <w:pPr>
              <w:pStyle w:val="20"/>
              <w:shd w:val="clear" w:color="auto" w:fill="auto"/>
              <w:spacing w:line="317" w:lineRule="exact"/>
              <w:jc w:val="both"/>
              <w:rPr>
                <w:rStyle w:val="213pt0"/>
              </w:rPr>
            </w:pPr>
          </w:p>
          <w:p w:rsidR="006B0C4E" w:rsidRDefault="006B0C4E" w:rsidP="006B0C4E">
            <w:pPr>
              <w:pStyle w:val="20"/>
              <w:shd w:val="clear" w:color="auto" w:fill="auto"/>
              <w:spacing w:line="317" w:lineRule="exact"/>
              <w:jc w:val="both"/>
              <w:rPr>
                <w:rStyle w:val="213pt0"/>
              </w:rPr>
            </w:pPr>
            <w:r>
              <w:rPr>
                <w:rStyle w:val="213pt0"/>
              </w:rPr>
              <w:t xml:space="preserve">Закупівля </w:t>
            </w:r>
            <w:r>
              <w:rPr>
                <w:sz w:val="27"/>
                <w:szCs w:val="27"/>
              </w:rPr>
              <w:t xml:space="preserve"> емульсії бітумної катіонної дорожньої ЕКШ-60 здійснюється з метою забезпечення утримання в належному стані автомобільних доріг комунальної власності </w:t>
            </w:r>
            <w:proofErr w:type="spellStart"/>
            <w:r>
              <w:rPr>
                <w:sz w:val="27"/>
                <w:szCs w:val="27"/>
              </w:rPr>
              <w:t>Зачепилівської</w:t>
            </w:r>
            <w:proofErr w:type="spellEnd"/>
            <w:r>
              <w:rPr>
                <w:sz w:val="27"/>
                <w:szCs w:val="27"/>
              </w:rPr>
              <w:t xml:space="preserve">  територіальної громади.</w:t>
            </w:r>
          </w:p>
          <w:p w:rsidR="006B0C4E" w:rsidRDefault="006B0C4E" w:rsidP="006B0C4E">
            <w:pPr>
              <w:pStyle w:val="20"/>
              <w:shd w:val="clear" w:color="auto" w:fill="auto"/>
              <w:spacing w:line="317" w:lineRule="exact"/>
              <w:jc w:val="both"/>
            </w:pPr>
            <w:r>
              <w:rPr>
                <w:rStyle w:val="213pt0"/>
              </w:rPr>
              <w:t>Технічні та якісні характеристики предмету закупівлі «</w:t>
            </w:r>
            <w:r>
              <w:rPr>
                <w:sz w:val="27"/>
                <w:szCs w:val="27"/>
              </w:rPr>
              <w:t xml:space="preserve"> Емульсія бітумна катіонна дорожня ЕКШ-60» визначено з урахуванням та відповідно до  ДСТУ Б В.2.7-129:2013 "Емульсії бітумні дорожні. Технічні умови»</w:t>
            </w:r>
          </w:p>
        </w:tc>
      </w:tr>
      <w:tr w:rsidR="006B0C4E" w:rsidTr="006B0C4E">
        <w:trPr>
          <w:trHeight w:hRule="exact" w:val="65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C4E" w:rsidRDefault="006B0C4E" w:rsidP="006B0C4E">
            <w:pPr>
              <w:pStyle w:val="20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C4E" w:rsidRDefault="006B0C4E" w:rsidP="006B0C4E">
            <w:pPr>
              <w:pStyle w:val="20"/>
              <w:shd w:val="clear" w:color="auto" w:fill="auto"/>
              <w:spacing w:line="331" w:lineRule="exact"/>
            </w:pPr>
            <w:r>
              <w:rPr>
                <w:rStyle w:val="213pt"/>
              </w:rPr>
              <w:t>Обґрунтування</w:t>
            </w:r>
            <w:r>
              <w:rPr>
                <w:rStyle w:val="213pt"/>
              </w:rPr>
              <w:br/>
              <w:t>очікуваної</w:t>
            </w:r>
            <w:r>
              <w:rPr>
                <w:rStyle w:val="213pt"/>
              </w:rPr>
              <w:br/>
              <w:t>вартості предмета</w:t>
            </w:r>
            <w:r>
              <w:rPr>
                <w:rStyle w:val="213pt"/>
              </w:rPr>
              <w:br/>
              <w:t>закупівлі, розміру</w:t>
            </w:r>
            <w:r>
              <w:rPr>
                <w:rStyle w:val="213pt"/>
              </w:rPr>
              <w:br/>
              <w:t>бюджетного</w:t>
            </w:r>
            <w:r>
              <w:rPr>
                <w:rStyle w:val="213pt"/>
              </w:rPr>
              <w:br/>
              <w:t>призначення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C4E" w:rsidRDefault="006B0C4E" w:rsidP="006B0C4E">
            <w:pPr>
              <w:pStyle w:val="20"/>
              <w:shd w:val="clear" w:color="auto" w:fill="auto"/>
              <w:spacing w:line="317" w:lineRule="exact"/>
              <w:jc w:val="both"/>
            </w:pPr>
            <w:r>
              <w:rPr>
                <w:rStyle w:val="213pt0"/>
              </w:rPr>
              <w:t xml:space="preserve">Очікувана вартість закупівлі </w:t>
            </w:r>
            <w:r>
              <w:rPr>
                <w:sz w:val="27"/>
                <w:szCs w:val="27"/>
              </w:rPr>
              <w:t>«Емульсія бітумна катіонна дорожня ЕКШ-60 (44113310-1 – Бітумні матеріали для покриття доріг) складає</w:t>
            </w:r>
            <w:r>
              <w:rPr>
                <w:rStyle w:val="213pt0"/>
              </w:rPr>
              <w:t xml:space="preserve"> 3 484 800грн.</w:t>
            </w:r>
          </w:p>
          <w:p w:rsidR="006B0C4E" w:rsidRPr="006B0C4E" w:rsidRDefault="006B0C4E" w:rsidP="006B0C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0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Розрахунок очікуваної вартості предмету закупівлі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18.02.2020№ 275 здійснювався замовником </w:t>
            </w:r>
            <w:r w:rsidRPr="006B0C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методом порівняння ринкових цін шляхом запитів цінових пропозицій до учасників ринку</w:t>
            </w:r>
            <w:r w:rsidRPr="006B0C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</w:p>
          <w:p w:rsidR="006B0C4E" w:rsidRDefault="006B0C4E" w:rsidP="006B0C4E">
            <w:pPr>
              <w:pStyle w:val="20"/>
              <w:shd w:val="clear" w:color="auto" w:fill="auto"/>
              <w:spacing w:line="317" w:lineRule="exact"/>
              <w:jc w:val="both"/>
            </w:pPr>
            <w:r>
              <w:rPr>
                <w:rStyle w:val="213pt0"/>
              </w:rPr>
              <w:t>Розмір бюджетного призначення (відповідно до «</w:t>
            </w:r>
            <w:r w:rsidRPr="00B37A0F">
              <w:rPr>
                <w:rStyle w:val="213pt0"/>
              </w:rPr>
              <w:t>П</w:t>
            </w:r>
            <w:r>
              <w:rPr>
                <w:rStyle w:val="213pt0"/>
              </w:rPr>
              <w:t xml:space="preserve">рограми благоустрою населених пунктів </w:t>
            </w:r>
            <w:proofErr w:type="spellStart"/>
            <w:r>
              <w:rPr>
                <w:rStyle w:val="213pt0"/>
              </w:rPr>
              <w:t>Зачепилівської</w:t>
            </w:r>
            <w:proofErr w:type="spellEnd"/>
            <w:r>
              <w:rPr>
                <w:rStyle w:val="213pt0"/>
              </w:rPr>
              <w:t xml:space="preserve"> селищної ради на 2022-2025 роки» виділено кошти рішенням </w:t>
            </w:r>
            <w:r>
              <w:rPr>
                <w:rStyle w:val="213pt0"/>
                <w:lang w:val="en-US"/>
              </w:rPr>
              <w:t>LIV</w:t>
            </w:r>
            <w:r w:rsidRPr="00CB5F84">
              <w:rPr>
                <w:rStyle w:val="213pt0"/>
              </w:rPr>
              <w:t xml:space="preserve"> </w:t>
            </w:r>
            <w:r>
              <w:rPr>
                <w:rStyle w:val="213pt0"/>
              </w:rPr>
              <w:t xml:space="preserve">сесії </w:t>
            </w:r>
            <w:r>
              <w:rPr>
                <w:rStyle w:val="213pt0"/>
                <w:lang w:val="en-US"/>
              </w:rPr>
              <w:t>VIII</w:t>
            </w:r>
            <w:r>
              <w:rPr>
                <w:rStyle w:val="213pt0"/>
              </w:rPr>
              <w:t xml:space="preserve"> скликання від 1</w:t>
            </w:r>
            <w:r w:rsidRPr="00CB5F84">
              <w:rPr>
                <w:rStyle w:val="213pt0"/>
              </w:rPr>
              <w:t>8</w:t>
            </w:r>
            <w:r>
              <w:rPr>
                <w:rStyle w:val="213pt0"/>
              </w:rPr>
              <w:t xml:space="preserve"> грудня 202</w:t>
            </w:r>
            <w:r w:rsidRPr="00CB5F84">
              <w:rPr>
                <w:rStyle w:val="213pt0"/>
              </w:rPr>
              <w:t>4</w:t>
            </w:r>
            <w:r>
              <w:rPr>
                <w:rStyle w:val="213pt0"/>
              </w:rPr>
              <w:t xml:space="preserve"> року №4</w:t>
            </w:r>
            <w:r w:rsidRPr="00CB5F84">
              <w:rPr>
                <w:rStyle w:val="213pt0"/>
              </w:rPr>
              <w:t>6</w:t>
            </w:r>
            <w:r>
              <w:rPr>
                <w:rStyle w:val="213pt0"/>
              </w:rPr>
              <w:t>7</w:t>
            </w:r>
            <w:r w:rsidRPr="00CB5F84">
              <w:rPr>
                <w:rStyle w:val="213pt0"/>
              </w:rPr>
              <w:t>2</w:t>
            </w:r>
            <w:r>
              <w:rPr>
                <w:rStyle w:val="213pt0"/>
              </w:rPr>
              <w:t xml:space="preserve"> «Про бюджет </w:t>
            </w:r>
            <w:proofErr w:type="spellStart"/>
            <w:r>
              <w:rPr>
                <w:rStyle w:val="213pt0"/>
              </w:rPr>
              <w:t>Зачепилівської</w:t>
            </w:r>
            <w:proofErr w:type="spellEnd"/>
            <w:r>
              <w:rPr>
                <w:rStyle w:val="213pt0"/>
              </w:rPr>
              <w:t xml:space="preserve"> селищної територіальної громади на 202</w:t>
            </w:r>
            <w:r w:rsidRPr="00CB5F84">
              <w:rPr>
                <w:rStyle w:val="213pt0"/>
              </w:rPr>
              <w:t>5</w:t>
            </w:r>
            <w:r>
              <w:rPr>
                <w:rStyle w:val="213pt0"/>
              </w:rPr>
              <w:t xml:space="preserve"> рік» по ТПКВКМБ 0117461 Утримання та розвиток автомобільних доріг та дорожньої інфраструктури за рахунок коштів місцевого бюджету) на закупівлю </w:t>
            </w:r>
            <w:r>
              <w:rPr>
                <w:sz w:val="27"/>
                <w:szCs w:val="27"/>
              </w:rPr>
              <w:t>«Емульсія бітумна катіонна дорожня ЕКШ-60 (44113310-1 – Бітумні матеріали для покриття доріг) складає</w:t>
            </w:r>
            <w:r>
              <w:rPr>
                <w:rStyle w:val="213pt0"/>
              </w:rPr>
              <w:t xml:space="preserve"> 3 </w:t>
            </w:r>
            <w:r w:rsidRPr="00CB5F84">
              <w:rPr>
                <w:rStyle w:val="213pt0"/>
              </w:rPr>
              <w:t>500</w:t>
            </w:r>
            <w:r>
              <w:rPr>
                <w:rStyle w:val="213pt0"/>
              </w:rPr>
              <w:t xml:space="preserve"> 000,00 грн.</w:t>
            </w:r>
          </w:p>
        </w:tc>
      </w:tr>
    </w:tbl>
    <w:p w:rsidR="00674592" w:rsidRDefault="00674592">
      <w:pPr>
        <w:rPr>
          <w:sz w:val="2"/>
          <w:szCs w:val="2"/>
        </w:rPr>
      </w:pPr>
    </w:p>
    <w:sectPr w:rsidR="00674592" w:rsidSect="006745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5F" w:rsidRDefault="00E3495F" w:rsidP="00674592">
      <w:r>
        <w:separator/>
      </w:r>
    </w:p>
  </w:endnote>
  <w:endnote w:type="continuationSeparator" w:id="0">
    <w:p w:rsidR="00E3495F" w:rsidRDefault="00E3495F" w:rsidP="0067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5F" w:rsidRDefault="00E3495F"/>
  </w:footnote>
  <w:footnote w:type="continuationSeparator" w:id="0">
    <w:p w:rsidR="00E3495F" w:rsidRDefault="00E3495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74592"/>
    <w:rsid w:val="00674592"/>
    <w:rsid w:val="00674741"/>
    <w:rsid w:val="006B0C4E"/>
    <w:rsid w:val="006D24ED"/>
    <w:rsid w:val="00AB3FB4"/>
    <w:rsid w:val="00B0796F"/>
    <w:rsid w:val="00B37A0F"/>
    <w:rsid w:val="00CB5F84"/>
    <w:rsid w:val="00E3495F"/>
    <w:rsid w:val="00F2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5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4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sid w:val="00674592"/>
    <w:rPr>
      <w:b/>
      <w:bCs/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213pt0">
    <w:name w:val="Основной текст (2) + 13 pt"/>
    <w:basedOn w:val="2"/>
    <w:rsid w:val="00674592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7459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2025-02-27T12:17:00Z</dcterms:created>
  <dcterms:modified xsi:type="dcterms:W3CDTF">2025-02-27T12:17:00Z</dcterms:modified>
</cp:coreProperties>
</file>