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Overlap w:val="never"/>
        <w:tblW w:w="0" w:type="auto"/>
        <w:tblLayout w:type="fixed"/>
        <w:tblCellMar>
          <w:left w:w="10" w:type="dxa"/>
          <w:right w:w="10" w:type="dxa"/>
        </w:tblCellMar>
        <w:tblLook w:val="04A0"/>
      </w:tblPr>
      <w:tblGrid>
        <w:gridCol w:w="471"/>
        <w:gridCol w:w="2384"/>
        <w:gridCol w:w="7408"/>
      </w:tblGrid>
      <w:tr w:rsidR="00674592" w:rsidTr="006D24ED">
        <w:trPr>
          <w:trHeight w:hRule="exact" w:val="1334"/>
        </w:trPr>
        <w:tc>
          <w:tcPr>
            <w:tcW w:w="10263" w:type="dxa"/>
            <w:gridSpan w:val="3"/>
            <w:tcBorders>
              <w:top w:val="single" w:sz="4" w:space="0" w:color="auto"/>
              <w:left w:val="single" w:sz="4" w:space="0" w:color="auto"/>
              <w:right w:val="single" w:sz="4" w:space="0" w:color="auto"/>
            </w:tcBorders>
            <w:shd w:val="clear" w:color="auto" w:fill="FFFFFF"/>
            <w:vAlign w:val="center"/>
          </w:tcPr>
          <w:p w:rsidR="00674592" w:rsidRDefault="00AB3FB4" w:rsidP="003830B1">
            <w:pPr>
              <w:pStyle w:val="20"/>
              <w:framePr w:w="10248" w:h="12706" w:wrap="none" w:vAnchor="page" w:hAnchor="page" w:x="1321" w:y="196"/>
              <w:shd w:val="clear" w:color="auto" w:fill="auto"/>
              <w:spacing w:line="331" w:lineRule="exact"/>
              <w:jc w:val="center"/>
            </w:pPr>
            <w:r>
              <w:rPr>
                <w:rStyle w:val="213pt"/>
              </w:rPr>
              <w:t>Обґрунтування технічних та якісних характеристик</w:t>
            </w:r>
            <w:r>
              <w:rPr>
                <w:rStyle w:val="213pt"/>
              </w:rPr>
              <w:br/>
              <w:t>предмета закупівлі, розміру бюджетного призначення, очікуваної</w:t>
            </w:r>
          </w:p>
          <w:p w:rsidR="00674592" w:rsidRDefault="00AB3FB4" w:rsidP="003830B1">
            <w:pPr>
              <w:pStyle w:val="20"/>
              <w:framePr w:w="10248" w:h="12706" w:wrap="none" w:vAnchor="page" w:hAnchor="page" w:x="1321" w:y="196"/>
              <w:shd w:val="clear" w:color="auto" w:fill="auto"/>
              <w:spacing w:line="331" w:lineRule="exact"/>
              <w:jc w:val="center"/>
            </w:pPr>
            <w:r>
              <w:rPr>
                <w:rStyle w:val="213pt"/>
              </w:rPr>
              <w:t>вартості предмета закупівлі</w:t>
            </w:r>
          </w:p>
        </w:tc>
      </w:tr>
      <w:tr w:rsidR="00674592" w:rsidTr="00CD23F5">
        <w:trPr>
          <w:trHeight w:hRule="exact" w:val="1078"/>
        </w:trPr>
        <w:tc>
          <w:tcPr>
            <w:tcW w:w="471" w:type="dxa"/>
            <w:tcBorders>
              <w:top w:val="single" w:sz="4" w:space="0" w:color="auto"/>
              <w:left w:val="single" w:sz="4" w:space="0" w:color="auto"/>
            </w:tcBorders>
            <w:shd w:val="clear" w:color="auto" w:fill="FFFFFF"/>
            <w:vAlign w:val="center"/>
          </w:tcPr>
          <w:p w:rsidR="00674592" w:rsidRDefault="00AB3FB4" w:rsidP="003830B1">
            <w:pPr>
              <w:pStyle w:val="20"/>
              <w:framePr w:w="10248" w:h="12706" w:wrap="none" w:vAnchor="page" w:hAnchor="page" w:x="1321" w:y="196"/>
              <w:shd w:val="clear" w:color="auto" w:fill="auto"/>
              <w:spacing w:line="260" w:lineRule="exact"/>
              <w:ind w:left="200"/>
            </w:pPr>
            <w:r>
              <w:rPr>
                <w:rStyle w:val="213pt"/>
              </w:rPr>
              <w:t>1</w:t>
            </w:r>
          </w:p>
        </w:tc>
        <w:tc>
          <w:tcPr>
            <w:tcW w:w="2384" w:type="dxa"/>
            <w:tcBorders>
              <w:top w:val="single" w:sz="4" w:space="0" w:color="auto"/>
              <w:left w:val="single" w:sz="4" w:space="0" w:color="auto"/>
            </w:tcBorders>
            <w:shd w:val="clear" w:color="auto" w:fill="FFFFFF"/>
            <w:vAlign w:val="center"/>
          </w:tcPr>
          <w:p w:rsidR="00674592" w:rsidRDefault="00AB3FB4" w:rsidP="003830B1">
            <w:pPr>
              <w:pStyle w:val="20"/>
              <w:framePr w:w="10248" w:h="12706" w:wrap="none" w:vAnchor="page" w:hAnchor="page" w:x="1321" w:y="196"/>
              <w:shd w:val="clear" w:color="auto" w:fill="auto"/>
              <w:spacing w:line="331" w:lineRule="exact"/>
            </w:pPr>
            <w:r>
              <w:rPr>
                <w:rStyle w:val="213pt"/>
              </w:rPr>
              <w:t>Назва предмета</w:t>
            </w:r>
            <w:r>
              <w:rPr>
                <w:rStyle w:val="213pt"/>
              </w:rPr>
              <w:br/>
              <w:t>закупівлі</w:t>
            </w:r>
          </w:p>
        </w:tc>
        <w:tc>
          <w:tcPr>
            <w:tcW w:w="7408" w:type="dxa"/>
            <w:tcBorders>
              <w:top w:val="single" w:sz="4" w:space="0" w:color="auto"/>
              <w:left w:val="single" w:sz="4" w:space="0" w:color="auto"/>
              <w:right w:val="single" w:sz="4" w:space="0" w:color="auto"/>
            </w:tcBorders>
            <w:shd w:val="clear" w:color="auto" w:fill="FFFFFF"/>
          </w:tcPr>
          <w:p w:rsidR="00971A1D" w:rsidRPr="00E402A4" w:rsidRDefault="002D4057" w:rsidP="003830B1">
            <w:pPr>
              <w:framePr w:w="10248" w:h="12706" w:wrap="none" w:vAnchor="page" w:hAnchor="page" w:x="1321" w:y="196"/>
              <w:jc w:val="both"/>
              <w:rPr>
                <w:rFonts w:ascii="Times New Roman" w:hAnsi="Times New Roman"/>
              </w:rPr>
            </w:pPr>
            <w:r w:rsidRPr="002D4057">
              <w:rPr>
                <w:rFonts w:ascii="Times New Roman" w:hAnsi="Times New Roman"/>
              </w:rPr>
              <w:t>«</w:t>
            </w:r>
            <w:r w:rsidR="00971A1D">
              <w:rPr>
                <w:rFonts w:ascii="Times New Roman" w:hAnsi="Times New Roman"/>
                <w:b/>
                <w:bCs/>
              </w:rPr>
              <w:t>Е</w:t>
            </w:r>
            <w:r w:rsidR="00971A1D" w:rsidRPr="00E402A4">
              <w:rPr>
                <w:rFonts w:ascii="Times New Roman" w:hAnsi="Times New Roman"/>
                <w:b/>
                <w:bCs/>
              </w:rPr>
              <w:t>лектрична енергія,</w:t>
            </w:r>
            <w:r w:rsidR="00971A1D" w:rsidRPr="00E402A4">
              <w:rPr>
                <w:rFonts w:ascii="Times New Roman" w:hAnsi="Times New Roman"/>
                <w:bCs/>
              </w:rPr>
              <w:t xml:space="preserve"> </w:t>
            </w:r>
            <w:r w:rsidR="00971A1D" w:rsidRPr="00E402A4">
              <w:rPr>
                <w:rFonts w:ascii="Times New Roman" w:hAnsi="Times New Roman"/>
                <w:b/>
              </w:rPr>
              <w:t xml:space="preserve">код </w:t>
            </w:r>
            <w:proofErr w:type="spellStart"/>
            <w:r w:rsidR="00971A1D" w:rsidRPr="00E402A4">
              <w:rPr>
                <w:rFonts w:ascii="Times New Roman" w:hAnsi="Times New Roman"/>
                <w:b/>
              </w:rPr>
              <w:t>ДК</w:t>
            </w:r>
            <w:proofErr w:type="spellEnd"/>
            <w:r w:rsidR="00971A1D" w:rsidRPr="00E402A4">
              <w:rPr>
                <w:rFonts w:ascii="Times New Roman" w:hAnsi="Times New Roman"/>
                <w:b/>
              </w:rPr>
              <w:t xml:space="preserve"> 021:2015 – 09310000-5 – Електрична енергія</w:t>
            </w:r>
            <w:r w:rsidR="00971A1D">
              <w:rPr>
                <w:rFonts w:ascii="Times New Roman" w:hAnsi="Times New Roman"/>
              </w:rPr>
              <w:t>.»</w:t>
            </w:r>
          </w:p>
          <w:p w:rsidR="00674592" w:rsidRDefault="00AB3FB4" w:rsidP="003830B1">
            <w:pPr>
              <w:pStyle w:val="20"/>
              <w:framePr w:w="10248" w:h="12706" w:wrap="none" w:vAnchor="page" w:hAnchor="page" w:x="1321" w:y="196"/>
              <w:shd w:val="clear" w:color="auto" w:fill="auto"/>
              <w:spacing w:line="317" w:lineRule="exact"/>
            </w:pPr>
            <w:r w:rsidRPr="006D24ED">
              <w:rPr>
                <w:rStyle w:val="213pt0"/>
                <w:b/>
                <w:sz w:val="24"/>
                <w:szCs w:val="24"/>
              </w:rPr>
              <w:t xml:space="preserve">ідентифікатор закупівлі: </w:t>
            </w:r>
            <w:r w:rsidR="00F20259" w:rsidRPr="006D24ED">
              <w:rPr>
                <w:b/>
                <w:color w:val="333333"/>
                <w:sz w:val="24"/>
                <w:szCs w:val="24"/>
                <w:shd w:val="clear" w:color="auto" w:fill="FFFFFF"/>
              </w:rPr>
              <w:t xml:space="preserve"> </w:t>
            </w:r>
            <w:r w:rsidR="00F20259" w:rsidRPr="00971A1D">
              <w:rPr>
                <w:b/>
                <w:color w:val="333333"/>
                <w:sz w:val="24"/>
                <w:szCs w:val="24"/>
                <w:shd w:val="clear" w:color="auto" w:fill="FFFFFF"/>
              </w:rPr>
              <w:t>(</w:t>
            </w:r>
            <w:r w:rsidR="00971A1D" w:rsidRPr="00971A1D">
              <w:rPr>
                <w:b/>
                <w:color w:val="333333"/>
                <w:sz w:val="24"/>
                <w:szCs w:val="24"/>
                <w:shd w:val="clear" w:color="auto" w:fill="FFFFFF"/>
              </w:rPr>
              <w:t>UA-2024-04-03-007448-a</w:t>
            </w:r>
            <w:r w:rsidRPr="00971A1D">
              <w:rPr>
                <w:rStyle w:val="213pt0"/>
                <w:b/>
                <w:sz w:val="24"/>
                <w:szCs w:val="24"/>
              </w:rPr>
              <w:t>)</w:t>
            </w:r>
          </w:p>
        </w:tc>
      </w:tr>
      <w:tr w:rsidR="00674592" w:rsidRPr="00CD23F5" w:rsidTr="00CD23F5">
        <w:trPr>
          <w:trHeight w:hRule="exact" w:val="7096"/>
        </w:trPr>
        <w:tc>
          <w:tcPr>
            <w:tcW w:w="471" w:type="dxa"/>
            <w:tcBorders>
              <w:top w:val="single" w:sz="4" w:space="0" w:color="auto"/>
              <w:left w:val="single" w:sz="4" w:space="0" w:color="auto"/>
            </w:tcBorders>
            <w:shd w:val="clear" w:color="auto" w:fill="FFFFFF"/>
            <w:vAlign w:val="center"/>
          </w:tcPr>
          <w:p w:rsidR="00674592" w:rsidRPr="00CD23F5" w:rsidRDefault="00AB3FB4" w:rsidP="003830B1">
            <w:pPr>
              <w:pStyle w:val="20"/>
              <w:framePr w:w="10248" w:h="12706" w:wrap="none" w:vAnchor="page" w:hAnchor="page" w:x="1321" w:y="196"/>
              <w:shd w:val="clear" w:color="auto" w:fill="auto"/>
              <w:spacing w:line="260" w:lineRule="exact"/>
              <w:ind w:left="200"/>
              <w:rPr>
                <w:sz w:val="24"/>
                <w:szCs w:val="24"/>
              </w:rPr>
            </w:pPr>
            <w:r w:rsidRPr="00CD23F5">
              <w:rPr>
                <w:rStyle w:val="213pt"/>
                <w:sz w:val="24"/>
                <w:szCs w:val="24"/>
              </w:rPr>
              <w:t>2</w:t>
            </w:r>
          </w:p>
        </w:tc>
        <w:tc>
          <w:tcPr>
            <w:tcW w:w="2384" w:type="dxa"/>
            <w:tcBorders>
              <w:top w:val="single" w:sz="4" w:space="0" w:color="auto"/>
              <w:left w:val="single" w:sz="4" w:space="0" w:color="auto"/>
            </w:tcBorders>
            <w:shd w:val="clear" w:color="auto" w:fill="FFFFFF"/>
            <w:vAlign w:val="center"/>
          </w:tcPr>
          <w:p w:rsidR="00674592" w:rsidRPr="00CD23F5" w:rsidRDefault="00AB3FB4" w:rsidP="003830B1">
            <w:pPr>
              <w:pStyle w:val="20"/>
              <w:framePr w:w="10248" w:h="12706" w:wrap="none" w:vAnchor="page" w:hAnchor="page" w:x="1321" w:y="196"/>
              <w:shd w:val="clear" w:color="auto" w:fill="auto"/>
              <w:spacing w:line="326" w:lineRule="exact"/>
              <w:rPr>
                <w:sz w:val="24"/>
                <w:szCs w:val="24"/>
              </w:rPr>
            </w:pPr>
            <w:r w:rsidRPr="00CD23F5">
              <w:rPr>
                <w:rStyle w:val="213pt"/>
                <w:sz w:val="24"/>
                <w:szCs w:val="24"/>
              </w:rPr>
              <w:t>Обґрунтування</w:t>
            </w:r>
          </w:p>
          <w:p w:rsidR="00674592" w:rsidRPr="00CD23F5" w:rsidRDefault="00AB3FB4" w:rsidP="003830B1">
            <w:pPr>
              <w:pStyle w:val="20"/>
              <w:framePr w:w="10248" w:h="12706" w:wrap="none" w:vAnchor="page" w:hAnchor="page" w:x="1321" w:y="196"/>
              <w:shd w:val="clear" w:color="auto" w:fill="auto"/>
              <w:spacing w:line="326" w:lineRule="exact"/>
              <w:rPr>
                <w:sz w:val="24"/>
                <w:szCs w:val="24"/>
              </w:rPr>
            </w:pPr>
            <w:r w:rsidRPr="00CD23F5">
              <w:rPr>
                <w:rStyle w:val="213pt"/>
                <w:sz w:val="24"/>
                <w:szCs w:val="24"/>
              </w:rPr>
              <w:t>технічних та</w:t>
            </w:r>
          </w:p>
          <w:p w:rsidR="00674592" w:rsidRPr="00CD23F5" w:rsidRDefault="00AB3FB4" w:rsidP="003830B1">
            <w:pPr>
              <w:pStyle w:val="20"/>
              <w:framePr w:w="10248" w:h="12706" w:wrap="none" w:vAnchor="page" w:hAnchor="page" w:x="1321" w:y="196"/>
              <w:shd w:val="clear" w:color="auto" w:fill="auto"/>
              <w:spacing w:line="326" w:lineRule="exact"/>
              <w:rPr>
                <w:sz w:val="24"/>
                <w:szCs w:val="24"/>
              </w:rPr>
            </w:pPr>
            <w:r w:rsidRPr="00CD23F5">
              <w:rPr>
                <w:rStyle w:val="213pt"/>
                <w:sz w:val="24"/>
                <w:szCs w:val="24"/>
              </w:rPr>
              <w:t>якісних</w:t>
            </w:r>
          </w:p>
          <w:p w:rsidR="00674592" w:rsidRPr="00CD23F5" w:rsidRDefault="00AB3FB4" w:rsidP="003830B1">
            <w:pPr>
              <w:pStyle w:val="20"/>
              <w:framePr w:w="10248" w:h="12706" w:wrap="none" w:vAnchor="page" w:hAnchor="page" w:x="1321" w:y="196"/>
              <w:shd w:val="clear" w:color="auto" w:fill="auto"/>
              <w:spacing w:line="326" w:lineRule="exact"/>
              <w:rPr>
                <w:sz w:val="24"/>
                <w:szCs w:val="24"/>
              </w:rPr>
            </w:pPr>
            <w:r w:rsidRPr="00CD23F5">
              <w:rPr>
                <w:rStyle w:val="213pt"/>
                <w:sz w:val="24"/>
                <w:szCs w:val="24"/>
              </w:rPr>
              <w:t>характеристик</w:t>
            </w:r>
          </w:p>
          <w:p w:rsidR="00674592" w:rsidRPr="00CD23F5" w:rsidRDefault="00AB3FB4" w:rsidP="003830B1">
            <w:pPr>
              <w:pStyle w:val="20"/>
              <w:framePr w:w="10248" w:h="12706" w:wrap="none" w:vAnchor="page" w:hAnchor="page" w:x="1321" w:y="196"/>
              <w:shd w:val="clear" w:color="auto" w:fill="auto"/>
              <w:spacing w:line="326" w:lineRule="exact"/>
              <w:rPr>
                <w:sz w:val="24"/>
                <w:szCs w:val="24"/>
              </w:rPr>
            </w:pPr>
            <w:r w:rsidRPr="00CD23F5">
              <w:rPr>
                <w:rStyle w:val="213pt"/>
                <w:sz w:val="24"/>
                <w:szCs w:val="24"/>
              </w:rPr>
              <w:t>предмета</w:t>
            </w:r>
          </w:p>
          <w:p w:rsidR="00674592" w:rsidRPr="00CD23F5" w:rsidRDefault="00AB3FB4" w:rsidP="003830B1">
            <w:pPr>
              <w:pStyle w:val="20"/>
              <w:framePr w:w="10248" w:h="12706" w:wrap="none" w:vAnchor="page" w:hAnchor="page" w:x="1321" w:y="196"/>
              <w:shd w:val="clear" w:color="auto" w:fill="auto"/>
              <w:spacing w:line="326" w:lineRule="exact"/>
              <w:rPr>
                <w:sz w:val="24"/>
                <w:szCs w:val="24"/>
              </w:rPr>
            </w:pPr>
            <w:r w:rsidRPr="00CD23F5">
              <w:rPr>
                <w:rStyle w:val="213pt"/>
                <w:sz w:val="24"/>
                <w:szCs w:val="24"/>
              </w:rPr>
              <w:t>закупівлі</w:t>
            </w:r>
          </w:p>
        </w:tc>
        <w:tc>
          <w:tcPr>
            <w:tcW w:w="7408" w:type="dxa"/>
            <w:tcBorders>
              <w:top w:val="single" w:sz="4" w:space="0" w:color="auto"/>
              <w:left w:val="single" w:sz="4" w:space="0" w:color="auto"/>
              <w:right w:val="single" w:sz="4" w:space="0" w:color="auto"/>
            </w:tcBorders>
            <w:shd w:val="clear" w:color="auto" w:fill="FFFFFF"/>
            <w:vAlign w:val="center"/>
          </w:tcPr>
          <w:p w:rsidR="00B37A0F" w:rsidRPr="00CD23F5" w:rsidRDefault="00B37A0F" w:rsidP="003830B1">
            <w:pPr>
              <w:pStyle w:val="20"/>
              <w:framePr w:w="10248" w:h="12706" w:wrap="none" w:vAnchor="page" w:hAnchor="page" w:x="1321" w:y="196"/>
              <w:shd w:val="clear" w:color="auto" w:fill="auto"/>
              <w:spacing w:line="317" w:lineRule="exact"/>
              <w:jc w:val="both"/>
              <w:rPr>
                <w:rStyle w:val="213pt0"/>
                <w:sz w:val="24"/>
                <w:szCs w:val="24"/>
              </w:rPr>
            </w:pPr>
          </w:p>
          <w:p w:rsidR="00971A1D" w:rsidRPr="00CD23F5" w:rsidRDefault="00B37A0F" w:rsidP="003830B1">
            <w:pPr>
              <w:framePr w:w="10248" w:h="12706" w:wrap="none" w:vAnchor="page" w:hAnchor="page" w:x="1321" w:y="196"/>
              <w:jc w:val="both"/>
              <w:rPr>
                <w:rStyle w:val="213pt0"/>
                <w:rFonts w:eastAsia="Arial Unicode MS"/>
                <w:sz w:val="24"/>
                <w:szCs w:val="24"/>
              </w:rPr>
            </w:pPr>
            <w:r w:rsidRPr="00CD23F5">
              <w:rPr>
                <w:rStyle w:val="213pt0"/>
                <w:rFonts w:eastAsia="Arial Unicode MS"/>
                <w:sz w:val="24"/>
                <w:szCs w:val="24"/>
              </w:rPr>
              <w:t xml:space="preserve">Закупівля </w:t>
            </w:r>
            <w:r w:rsidR="00971A1D" w:rsidRPr="00CD23F5">
              <w:rPr>
                <w:rFonts w:ascii="Times New Roman" w:hAnsi="Times New Roman" w:cs="Times New Roman"/>
              </w:rPr>
              <w:t>електричної енергії</w:t>
            </w:r>
            <w:r w:rsidR="008A1024" w:rsidRPr="00CD23F5">
              <w:rPr>
                <w:rFonts w:ascii="Times New Roman" w:hAnsi="Times New Roman" w:cs="Times New Roman"/>
              </w:rPr>
              <w:t xml:space="preserve"> (</w:t>
            </w:r>
            <w:r w:rsidR="00971A1D" w:rsidRPr="00CD23F5">
              <w:rPr>
                <w:rFonts w:ascii="Times New Roman" w:hAnsi="Times New Roman" w:cs="Times New Roman"/>
              </w:rPr>
              <w:t xml:space="preserve"> </w:t>
            </w:r>
            <w:proofErr w:type="spellStart"/>
            <w:r w:rsidR="00971A1D" w:rsidRPr="00CD23F5">
              <w:rPr>
                <w:rFonts w:ascii="Times New Roman" w:hAnsi="Times New Roman" w:cs="Times New Roman"/>
              </w:rPr>
              <w:t>ДК</w:t>
            </w:r>
            <w:proofErr w:type="spellEnd"/>
            <w:r w:rsidR="00971A1D" w:rsidRPr="00CD23F5">
              <w:rPr>
                <w:rFonts w:ascii="Times New Roman" w:hAnsi="Times New Roman" w:cs="Times New Roman"/>
              </w:rPr>
              <w:t xml:space="preserve"> 021:2015 – 09310000-5 – Електрична енергія) </w:t>
            </w:r>
            <w:r w:rsidR="006D24ED" w:rsidRPr="00CD23F5">
              <w:rPr>
                <w:rFonts w:ascii="Times New Roman" w:hAnsi="Times New Roman" w:cs="Times New Roman"/>
              </w:rPr>
              <w:t>здійснюється з метою забезпечення</w:t>
            </w:r>
            <w:r w:rsidR="00971A1D" w:rsidRPr="00CD23F5">
              <w:rPr>
                <w:rFonts w:ascii="Times New Roman" w:eastAsia="Times New Roman" w:hAnsi="Times New Roman" w:cs="Times New Roman"/>
              </w:rPr>
              <w:t xml:space="preserve"> потреб електроустановок </w:t>
            </w:r>
            <w:r w:rsidR="006D24ED" w:rsidRPr="00CD23F5">
              <w:rPr>
                <w:rFonts w:ascii="Times New Roman" w:hAnsi="Times New Roman" w:cs="Times New Roman"/>
              </w:rPr>
              <w:t xml:space="preserve"> </w:t>
            </w:r>
            <w:proofErr w:type="spellStart"/>
            <w:r w:rsidR="006D24ED" w:rsidRPr="00CD23F5">
              <w:rPr>
                <w:rFonts w:ascii="Times New Roman" w:hAnsi="Times New Roman" w:cs="Times New Roman"/>
              </w:rPr>
              <w:t>Зачепилівської</w:t>
            </w:r>
            <w:proofErr w:type="spellEnd"/>
            <w:r w:rsidR="006D24ED" w:rsidRPr="00CD23F5">
              <w:rPr>
                <w:rFonts w:ascii="Times New Roman" w:hAnsi="Times New Roman" w:cs="Times New Roman"/>
              </w:rPr>
              <w:t xml:space="preserve">  територіальної громади</w:t>
            </w:r>
            <w:r w:rsidR="008A1024" w:rsidRPr="00CD23F5">
              <w:rPr>
                <w:rFonts w:ascii="Times New Roman" w:hAnsi="Times New Roman" w:cs="Times New Roman"/>
              </w:rPr>
              <w:t xml:space="preserve"> </w:t>
            </w:r>
            <w:r w:rsidR="00971A1D" w:rsidRPr="00CD23F5">
              <w:rPr>
                <w:rFonts w:ascii="Times New Roman" w:hAnsi="Times New Roman" w:cs="Times New Roman"/>
              </w:rPr>
              <w:t xml:space="preserve">та </w:t>
            </w:r>
            <w:r w:rsidR="00971A1D" w:rsidRPr="00CD23F5">
              <w:rPr>
                <w:rFonts w:ascii="Times New Roman" w:hAnsi="Times New Roman" w:cs="Times New Roman"/>
                <w:color w:val="333333"/>
                <w:shd w:val="clear" w:color="auto" w:fill="FFFFFF"/>
              </w:rPr>
              <w:t xml:space="preserve"> меж балансової належності об’єктів </w:t>
            </w:r>
            <w:proofErr w:type="spellStart"/>
            <w:r w:rsidR="00971A1D" w:rsidRPr="00CD23F5">
              <w:rPr>
                <w:rFonts w:ascii="Times New Roman" w:hAnsi="Times New Roman" w:cs="Times New Roman"/>
                <w:color w:val="333333"/>
                <w:shd w:val="clear" w:color="auto" w:fill="FFFFFF"/>
              </w:rPr>
              <w:t>Зачепилівської</w:t>
            </w:r>
            <w:proofErr w:type="spellEnd"/>
            <w:r w:rsidR="00971A1D" w:rsidRPr="00CD23F5">
              <w:rPr>
                <w:rFonts w:ascii="Times New Roman" w:hAnsi="Times New Roman" w:cs="Times New Roman"/>
                <w:color w:val="333333"/>
                <w:shd w:val="clear" w:color="auto" w:fill="FFFFFF"/>
              </w:rPr>
              <w:t xml:space="preserve"> селищної ради</w:t>
            </w:r>
            <w:r w:rsidR="00971A1D" w:rsidRPr="00CD23F5">
              <w:rPr>
                <w:rStyle w:val="213pt0"/>
                <w:rFonts w:eastAsia="Arial Unicode MS"/>
                <w:sz w:val="24"/>
                <w:szCs w:val="24"/>
              </w:rPr>
              <w:t>.</w:t>
            </w:r>
          </w:p>
          <w:p w:rsidR="00736A74" w:rsidRPr="00CD23F5" w:rsidRDefault="00736A74" w:rsidP="003830B1">
            <w:pPr>
              <w:framePr w:w="10248" w:h="12706" w:wrap="none" w:vAnchor="page" w:hAnchor="page" w:x="1321" w:y="196"/>
              <w:rPr>
                <w:rFonts w:ascii="Times New Roman" w:hAnsi="Times New Roman" w:cs="Times New Roman"/>
              </w:rPr>
            </w:pPr>
            <w:r w:rsidRPr="00CD23F5">
              <w:rPr>
                <w:rFonts w:ascii="Times New Roman" w:hAnsi="Times New Roman" w:cs="Times New Roman"/>
              </w:rPr>
              <w:t xml:space="preserve">Кількісною характеристикою предмета закупівлі є обсяг споживання електричної енергії. За одиницю виміру кількості електричної енергії приймається кіловат-година, яка дорівнює кількості енергії, спожитої пристроями потужністю в один кіловат протягом однієї години. Обсяг, необхідний для забезпечення діяльності та власних потреб об’єктів, та враховуючи обсяги споживання переднього календарного року, становить </w:t>
            </w:r>
            <w:r w:rsidRPr="00CD23F5">
              <w:rPr>
                <w:rStyle w:val="a3"/>
                <w:rFonts w:ascii="Times New Roman" w:hAnsi="Times New Roman" w:cs="Times New Roman"/>
                <w:color w:val="333333"/>
                <w:sz w:val="20"/>
                <w:szCs w:val="20"/>
                <w:bdr w:val="none" w:sz="0" w:space="0" w:color="auto" w:frame="1"/>
                <w:shd w:val="clear" w:color="auto" w:fill="FFFFFF"/>
              </w:rPr>
              <w:t xml:space="preserve"> </w:t>
            </w:r>
            <w:r w:rsidRPr="00CD23F5">
              <w:rPr>
                <w:rStyle w:val="qaitemquantity"/>
                <w:rFonts w:ascii="Times New Roman" w:hAnsi="Times New Roman" w:cs="Times New Roman"/>
                <w:color w:val="333333"/>
                <w:bdr w:val="none" w:sz="0" w:space="0" w:color="auto" w:frame="1"/>
                <w:shd w:val="clear" w:color="auto" w:fill="FFFFFF"/>
              </w:rPr>
              <w:t>296694</w:t>
            </w:r>
            <w:r w:rsidRPr="00CD23F5">
              <w:rPr>
                <w:rFonts w:ascii="Times New Roman" w:hAnsi="Times New Roman" w:cs="Times New Roman"/>
                <w:color w:val="333333"/>
                <w:shd w:val="clear" w:color="auto" w:fill="FFFFFF"/>
              </w:rPr>
              <w:t> </w:t>
            </w:r>
            <w:proofErr w:type="spellStart"/>
            <w:r w:rsidRPr="00CD23F5">
              <w:rPr>
                <w:rStyle w:val="qaitemunit"/>
                <w:rFonts w:ascii="Times New Roman" w:hAnsi="Times New Roman" w:cs="Times New Roman"/>
                <w:color w:val="333333"/>
                <w:bdr w:val="none" w:sz="0" w:space="0" w:color="auto" w:frame="1"/>
                <w:shd w:val="clear" w:color="auto" w:fill="FFFFFF"/>
              </w:rPr>
              <w:t>кВт</w:t>
            </w:r>
            <w:r w:rsidRPr="00CD23F5">
              <w:rPr>
                <w:rStyle w:val="qaitemunit"/>
                <w:rFonts w:ascii="Times New Roman" w:hAnsi="Cambria Math" w:cs="Times New Roman"/>
                <w:color w:val="333333"/>
                <w:bdr w:val="none" w:sz="0" w:space="0" w:color="auto" w:frame="1"/>
                <w:shd w:val="clear" w:color="auto" w:fill="FFFFFF"/>
              </w:rPr>
              <w:t>⋅</w:t>
            </w:r>
            <w:r w:rsidRPr="00CD23F5">
              <w:rPr>
                <w:rStyle w:val="qaitemunit"/>
                <w:rFonts w:ascii="Times New Roman" w:hAnsi="Times New Roman" w:cs="Times New Roman"/>
                <w:color w:val="333333"/>
                <w:bdr w:val="none" w:sz="0" w:space="0" w:color="auto" w:frame="1"/>
                <w:shd w:val="clear" w:color="auto" w:fill="FFFFFF"/>
              </w:rPr>
              <w:t>год</w:t>
            </w:r>
            <w:proofErr w:type="spellEnd"/>
            <w:r w:rsidR="00CD23F5" w:rsidRPr="00CD23F5">
              <w:rPr>
                <w:rFonts w:ascii="Times New Roman" w:hAnsi="Times New Roman" w:cs="Times New Roman"/>
              </w:rPr>
              <w:t xml:space="preserve"> </w:t>
            </w:r>
            <w:proofErr w:type="spellStart"/>
            <w:r w:rsidR="00CD23F5">
              <w:rPr>
                <w:rFonts w:ascii="Times New Roman" w:hAnsi="Times New Roman" w:cs="Times New Roman"/>
              </w:rPr>
              <w:t>.</w:t>
            </w:r>
            <w:r w:rsidR="00CD23F5" w:rsidRPr="00CD23F5">
              <w:rPr>
                <w:rFonts w:ascii="Times New Roman" w:hAnsi="Times New Roman" w:cs="Times New Roman"/>
              </w:rPr>
              <w:t>Пунктом</w:t>
            </w:r>
            <w:proofErr w:type="spellEnd"/>
            <w:r w:rsidR="00CD23F5" w:rsidRPr="00CD23F5">
              <w:rPr>
                <w:rFonts w:ascii="Times New Roman" w:hAnsi="Times New Roman" w:cs="Times New Roman"/>
              </w:rPr>
              <w:t xml:space="preserve"> 1.1.2 глави 1.1 розділу І ПРРЕЕ визначено, що якість електропостачання – це перелік визначених Регулятором показників (і їх величин), які характеризують рівень надійності (безперервності) електропостачання, комерційної якості надання послуг з передачі, розподілу та постачання електричної енергії, а також якість електричної енергії. Згідно зі статтею 18 Закону показники якості електропостачання повинні відповідати величинам, що затверджені НКРЕКП. Відповідно до положень пункту 11.4.6 глави 11.4 розділу XI КСР параметри якості електричної енергії в точках приєднання споживачів у нормальних умовах експлуатації мають відповідати параметрам, визначеним у ДСТУ EN 50160:2014 «Характеристики напруги електропостачання в електричних мережах загального призначення»</w:t>
            </w:r>
          </w:p>
          <w:p w:rsidR="00674592" w:rsidRPr="00CD23F5" w:rsidRDefault="00674592" w:rsidP="003830B1">
            <w:pPr>
              <w:framePr w:w="10248" w:h="12706" w:wrap="none" w:vAnchor="page" w:hAnchor="page" w:x="1321" w:y="196"/>
              <w:jc w:val="both"/>
              <w:rPr>
                <w:rFonts w:ascii="Times New Roman" w:hAnsi="Times New Roman" w:cs="Times New Roman"/>
              </w:rPr>
            </w:pPr>
          </w:p>
        </w:tc>
      </w:tr>
      <w:tr w:rsidR="00674592" w:rsidRPr="00CD23F5" w:rsidTr="006D24ED">
        <w:trPr>
          <w:trHeight w:hRule="exact" w:val="6593"/>
        </w:trPr>
        <w:tc>
          <w:tcPr>
            <w:tcW w:w="471" w:type="dxa"/>
            <w:tcBorders>
              <w:top w:val="single" w:sz="4" w:space="0" w:color="auto"/>
              <w:left w:val="single" w:sz="4" w:space="0" w:color="auto"/>
              <w:bottom w:val="single" w:sz="4" w:space="0" w:color="auto"/>
            </w:tcBorders>
            <w:shd w:val="clear" w:color="auto" w:fill="FFFFFF"/>
            <w:vAlign w:val="center"/>
          </w:tcPr>
          <w:p w:rsidR="00674592" w:rsidRPr="00CD23F5" w:rsidRDefault="00AB3FB4" w:rsidP="003830B1">
            <w:pPr>
              <w:pStyle w:val="20"/>
              <w:framePr w:w="10248" w:h="12706" w:wrap="none" w:vAnchor="page" w:hAnchor="page" w:x="1321" w:y="196"/>
              <w:shd w:val="clear" w:color="auto" w:fill="auto"/>
              <w:spacing w:line="260" w:lineRule="exact"/>
              <w:ind w:left="200"/>
              <w:rPr>
                <w:sz w:val="24"/>
                <w:szCs w:val="24"/>
              </w:rPr>
            </w:pPr>
            <w:r w:rsidRPr="00CD23F5">
              <w:rPr>
                <w:rStyle w:val="213pt"/>
                <w:sz w:val="24"/>
                <w:szCs w:val="24"/>
              </w:rPr>
              <w:t>3</w:t>
            </w:r>
          </w:p>
        </w:tc>
        <w:tc>
          <w:tcPr>
            <w:tcW w:w="2384" w:type="dxa"/>
            <w:tcBorders>
              <w:top w:val="single" w:sz="4" w:space="0" w:color="auto"/>
              <w:left w:val="single" w:sz="4" w:space="0" w:color="auto"/>
              <w:bottom w:val="single" w:sz="4" w:space="0" w:color="auto"/>
            </w:tcBorders>
            <w:shd w:val="clear" w:color="auto" w:fill="FFFFFF"/>
            <w:vAlign w:val="center"/>
          </w:tcPr>
          <w:p w:rsidR="00674592" w:rsidRPr="00CD23F5" w:rsidRDefault="00AB3FB4" w:rsidP="003830B1">
            <w:pPr>
              <w:pStyle w:val="20"/>
              <w:framePr w:w="10248" w:h="12706" w:wrap="none" w:vAnchor="page" w:hAnchor="page" w:x="1321" w:y="196"/>
              <w:shd w:val="clear" w:color="auto" w:fill="auto"/>
              <w:spacing w:line="331" w:lineRule="exact"/>
              <w:rPr>
                <w:sz w:val="24"/>
                <w:szCs w:val="24"/>
              </w:rPr>
            </w:pPr>
            <w:r w:rsidRPr="00CD23F5">
              <w:rPr>
                <w:rStyle w:val="213pt"/>
                <w:sz w:val="24"/>
                <w:szCs w:val="24"/>
              </w:rPr>
              <w:t>Обґрунтування</w:t>
            </w:r>
            <w:r w:rsidRPr="00CD23F5">
              <w:rPr>
                <w:rStyle w:val="213pt"/>
                <w:sz w:val="24"/>
                <w:szCs w:val="24"/>
              </w:rPr>
              <w:br/>
              <w:t>очікуваної</w:t>
            </w:r>
            <w:r w:rsidRPr="00CD23F5">
              <w:rPr>
                <w:rStyle w:val="213pt"/>
                <w:sz w:val="24"/>
                <w:szCs w:val="24"/>
              </w:rPr>
              <w:br/>
              <w:t>вартості предмета</w:t>
            </w:r>
            <w:r w:rsidRPr="00CD23F5">
              <w:rPr>
                <w:rStyle w:val="213pt"/>
                <w:sz w:val="24"/>
                <w:szCs w:val="24"/>
              </w:rPr>
              <w:br/>
              <w:t>закупівлі, розміру</w:t>
            </w:r>
            <w:r w:rsidRPr="00CD23F5">
              <w:rPr>
                <w:rStyle w:val="213pt"/>
                <w:sz w:val="24"/>
                <w:szCs w:val="24"/>
              </w:rPr>
              <w:br/>
              <w:t>бюджетного</w:t>
            </w:r>
            <w:r w:rsidRPr="00CD23F5">
              <w:rPr>
                <w:rStyle w:val="213pt"/>
                <w:sz w:val="24"/>
                <w:szCs w:val="24"/>
              </w:rPr>
              <w:br/>
              <w:t>призначення</w:t>
            </w:r>
          </w:p>
        </w:tc>
        <w:tc>
          <w:tcPr>
            <w:tcW w:w="7408" w:type="dxa"/>
            <w:tcBorders>
              <w:top w:val="single" w:sz="4" w:space="0" w:color="auto"/>
              <w:left w:val="single" w:sz="4" w:space="0" w:color="auto"/>
              <w:bottom w:val="single" w:sz="4" w:space="0" w:color="auto"/>
              <w:right w:val="single" w:sz="4" w:space="0" w:color="auto"/>
            </w:tcBorders>
            <w:shd w:val="clear" w:color="auto" w:fill="FFFFFF"/>
          </w:tcPr>
          <w:p w:rsidR="00CD23F5" w:rsidRPr="00CD23F5" w:rsidRDefault="00736A74" w:rsidP="003830B1">
            <w:pPr>
              <w:pStyle w:val="20"/>
              <w:framePr w:w="10248" w:h="12706" w:wrap="none" w:vAnchor="page" w:hAnchor="page" w:x="1321" w:y="196"/>
              <w:shd w:val="clear" w:color="auto" w:fill="auto"/>
              <w:spacing w:line="317" w:lineRule="exact"/>
              <w:jc w:val="both"/>
              <w:rPr>
                <w:sz w:val="24"/>
                <w:szCs w:val="24"/>
              </w:rPr>
            </w:pPr>
            <w:r w:rsidRPr="00CD23F5">
              <w:rPr>
                <w:sz w:val="24"/>
                <w:szCs w:val="24"/>
              </w:rPr>
              <w:t xml:space="preserve">Визначення очікуваної вартості предмета закупівлі обумовлено аналізом споживання (річного та місячного) електричної енергії за календарний рік (бюджетний період) 2023 рік </w:t>
            </w:r>
            <w:r w:rsidR="00674741" w:rsidRPr="00CD23F5">
              <w:rPr>
                <w:sz w:val="24"/>
                <w:szCs w:val="24"/>
              </w:rPr>
              <w:t>складає</w:t>
            </w:r>
            <w:r w:rsidR="00AB3FB4" w:rsidRPr="00CD23F5">
              <w:rPr>
                <w:rStyle w:val="213pt0"/>
                <w:sz w:val="24"/>
                <w:szCs w:val="24"/>
              </w:rPr>
              <w:t xml:space="preserve"> </w:t>
            </w:r>
            <w:r w:rsidR="008A1024" w:rsidRPr="00CD23F5">
              <w:rPr>
                <w:rStyle w:val="213pt0"/>
                <w:sz w:val="24"/>
                <w:szCs w:val="24"/>
              </w:rPr>
              <w:t xml:space="preserve"> </w:t>
            </w:r>
            <w:r w:rsidRPr="00CD23F5">
              <w:rPr>
                <w:rStyle w:val="213pt0"/>
                <w:sz w:val="24"/>
                <w:szCs w:val="24"/>
              </w:rPr>
              <w:t>2071114,00</w:t>
            </w:r>
            <w:r w:rsidR="002D4057" w:rsidRPr="00CD23F5">
              <w:rPr>
                <w:rStyle w:val="213pt0"/>
                <w:sz w:val="24"/>
                <w:szCs w:val="24"/>
              </w:rPr>
              <w:t xml:space="preserve"> </w:t>
            </w:r>
            <w:r w:rsidR="00AB3FB4" w:rsidRPr="00CD23F5">
              <w:rPr>
                <w:rStyle w:val="213pt0"/>
                <w:sz w:val="24"/>
                <w:szCs w:val="24"/>
              </w:rPr>
              <w:t>грн.</w:t>
            </w:r>
            <w:r w:rsidR="00CD23F5">
              <w:rPr>
                <w:sz w:val="24"/>
                <w:szCs w:val="24"/>
              </w:rPr>
              <w:t>.</w:t>
            </w:r>
            <w:r w:rsidR="00CD23F5">
              <w:t xml:space="preserve"> </w:t>
            </w:r>
            <w:r w:rsidR="00CD23F5" w:rsidRPr="00CD23F5">
              <w:rPr>
                <w:sz w:val="24"/>
                <w:szCs w:val="24"/>
              </w:rPr>
              <w:t>Замовником здійснено розрахунки очікуваної вартості товарів / послуг методом порівняння ринкових цін відповідно до примірної методики визначення очікуваної вартості предмета закупівлі, яка затверджена наказом Міністерства розвитку економіки, торгівлі та сільського господарства України 18.02.2020 № 275</w:t>
            </w:r>
          </w:p>
          <w:p w:rsidR="00674592" w:rsidRPr="00CD23F5" w:rsidRDefault="00AB3FB4" w:rsidP="003830B1">
            <w:pPr>
              <w:pStyle w:val="20"/>
              <w:framePr w:w="10248" w:h="12706" w:wrap="none" w:vAnchor="page" w:hAnchor="page" w:x="1321" w:y="196"/>
              <w:shd w:val="clear" w:color="auto" w:fill="auto"/>
              <w:spacing w:line="317" w:lineRule="exact"/>
              <w:jc w:val="both"/>
              <w:rPr>
                <w:sz w:val="24"/>
                <w:szCs w:val="24"/>
              </w:rPr>
            </w:pPr>
            <w:r w:rsidRPr="00CD23F5">
              <w:rPr>
                <w:rStyle w:val="213pt0"/>
                <w:sz w:val="24"/>
                <w:szCs w:val="24"/>
              </w:rPr>
              <w:t xml:space="preserve">Розмір бюджетного призначення </w:t>
            </w:r>
            <w:r w:rsidR="00602AFB">
              <w:rPr>
                <w:rStyle w:val="213pt0"/>
                <w:sz w:val="24"/>
                <w:szCs w:val="24"/>
              </w:rPr>
              <w:t>визначено</w:t>
            </w:r>
            <w:r w:rsidR="00A46EBF">
              <w:t xml:space="preserve"> </w:t>
            </w:r>
            <w:r w:rsidR="00A46EBF" w:rsidRPr="00A46EBF">
              <w:rPr>
                <w:sz w:val="24"/>
                <w:szCs w:val="24"/>
              </w:rPr>
              <w:t xml:space="preserve">згідно з розрахунку кошторису </w:t>
            </w:r>
            <w:r w:rsidR="00A46EBF" w:rsidRPr="003830B1">
              <w:rPr>
                <w:sz w:val="22"/>
                <w:szCs w:val="22"/>
              </w:rPr>
              <w:t xml:space="preserve">на 2024 </w:t>
            </w:r>
          </w:p>
        </w:tc>
      </w:tr>
    </w:tbl>
    <w:p w:rsidR="00674592" w:rsidRPr="00CD23F5" w:rsidRDefault="00674592">
      <w:pPr>
        <w:rPr>
          <w:rFonts w:ascii="Times New Roman" w:hAnsi="Times New Roman" w:cs="Times New Roman"/>
        </w:rPr>
      </w:pPr>
    </w:p>
    <w:sectPr w:rsidR="00674592" w:rsidRPr="00CD23F5" w:rsidSect="00674592">
      <w:pgSz w:w="11900" w:h="16840"/>
      <w:pgMar w:top="360" w:right="360" w:bottom="360" w:left="360"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49E9" w:rsidRDefault="00CC49E9" w:rsidP="00674592">
      <w:r>
        <w:separator/>
      </w:r>
    </w:p>
  </w:endnote>
  <w:endnote w:type="continuationSeparator" w:id="0">
    <w:p w:rsidR="00CC49E9" w:rsidRDefault="00CC49E9" w:rsidP="00674592">
      <w:r>
        <w:continuationSeparator/>
      </w:r>
    </w:p>
  </w:endnote>
</w:endnotes>
</file>

<file path=word/fontTable.xml><?xml version="1.0" encoding="utf-8"?>
<w:fonts xmlns:r="http://schemas.openxmlformats.org/officeDocument/2006/relationships" xmlns:w="http://schemas.openxmlformats.org/wordprocessingml/2006/main">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CC"/>
    <w:family w:val="roman"/>
    <w:pitch w:val="variable"/>
    <w:sig w:usb0="E0002AFF" w:usb1="C0007841" w:usb2="00000009" w:usb3="00000000" w:csb0="000001F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49E9" w:rsidRDefault="00CC49E9"/>
  </w:footnote>
  <w:footnote w:type="continuationSeparator" w:id="0">
    <w:p w:rsidR="00CC49E9" w:rsidRDefault="00CC49E9"/>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evenAndOddHeaders/>
  <w:drawingGridHorizontalSpacing w:val="181"/>
  <w:drawingGridVerticalSpacing w:val="181"/>
  <w:characterSpacingControl w:val="compressPunctuation"/>
  <w:footnotePr>
    <w:footnote w:id="-1"/>
    <w:footnote w:id="0"/>
  </w:footnotePr>
  <w:endnotePr>
    <w:endnote w:id="-1"/>
    <w:endnote w:id="0"/>
  </w:endnotePr>
  <w:compat>
    <w:useFELayout/>
  </w:compat>
  <w:rsids>
    <w:rsidRoot w:val="00674592"/>
    <w:rsid w:val="000B464C"/>
    <w:rsid w:val="002D4057"/>
    <w:rsid w:val="003830B1"/>
    <w:rsid w:val="00422C7F"/>
    <w:rsid w:val="00473E2F"/>
    <w:rsid w:val="005872AE"/>
    <w:rsid w:val="00602AFB"/>
    <w:rsid w:val="00646707"/>
    <w:rsid w:val="00674592"/>
    <w:rsid w:val="00674741"/>
    <w:rsid w:val="006D24ED"/>
    <w:rsid w:val="00736A74"/>
    <w:rsid w:val="008256AD"/>
    <w:rsid w:val="00870864"/>
    <w:rsid w:val="008A1024"/>
    <w:rsid w:val="00971A1D"/>
    <w:rsid w:val="00A46EBF"/>
    <w:rsid w:val="00AB3FB4"/>
    <w:rsid w:val="00B37A0F"/>
    <w:rsid w:val="00CC49E9"/>
    <w:rsid w:val="00CD23F5"/>
    <w:rsid w:val="00F2025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uk-UA" w:eastAsia="uk-UA" w:bidi="uk-U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674592"/>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674592"/>
    <w:rPr>
      <w:color w:val="0066CC"/>
      <w:u w:val="single"/>
    </w:rPr>
  </w:style>
  <w:style w:type="character" w:customStyle="1" w:styleId="2">
    <w:name w:val="Основной текст (2)_"/>
    <w:basedOn w:val="a0"/>
    <w:link w:val="20"/>
    <w:rsid w:val="00674592"/>
    <w:rPr>
      <w:rFonts w:ascii="Times New Roman" w:eastAsia="Times New Roman" w:hAnsi="Times New Roman" w:cs="Times New Roman"/>
      <w:b w:val="0"/>
      <w:bCs w:val="0"/>
      <w:i w:val="0"/>
      <w:iCs w:val="0"/>
      <w:smallCaps w:val="0"/>
      <w:strike w:val="0"/>
      <w:sz w:val="20"/>
      <w:szCs w:val="20"/>
      <w:u w:val="none"/>
    </w:rPr>
  </w:style>
  <w:style w:type="character" w:customStyle="1" w:styleId="213pt">
    <w:name w:val="Основной текст (2) + 13 pt;Полужирный"/>
    <w:basedOn w:val="2"/>
    <w:rsid w:val="00674592"/>
    <w:rPr>
      <w:b/>
      <w:bCs/>
      <w:color w:val="000000"/>
      <w:spacing w:val="0"/>
      <w:w w:val="100"/>
      <w:position w:val="0"/>
      <w:sz w:val="26"/>
      <w:szCs w:val="26"/>
      <w:lang w:val="uk-UA" w:eastAsia="uk-UA" w:bidi="uk-UA"/>
    </w:rPr>
  </w:style>
  <w:style w:type="character" w:customStyle="1" w:styleId="213pt0">
    <w:name w:val="Основной текст (2) + 13 pt"/>
    <w:basedOn w:val="2"/>
    <w:rsid w:val="00674592"/>
    <w:rPr>
      <w:color w:val="000000"/>
      <w:spacing w:val="0"/>
      <w:w w:val="100"/>
      <w:position w:val="0"/>
      <w:sz w:val="26"/>
      <w:szCs w:val="26"/>
      <w:lang w:val="uk-UA" w:eastAsia="uk-UA" w:bidi="uk-UA"/>
    </w:rPr>
  </w:style>
  <w:style w:type="paragraph" w:customStyle="1" w:styleId="20">
    <w:name w:val="Основной текст (2)"/>
    <w:basedOn w:val="a"/>
    <w:link w:val="2"/>
    <w:rsid w:val="00674592"/>
    <w:pPr>
      <w:shd w:val="clear" w:color="auto" w:fill="FFFFFF"/>
    </w:pPr>
    <w:rPr>
      <w:rFonts w:ascii="Times New Roman" w:eastAsia="Times New Roman" w:hAnsi="Times New Roman" w:cs="Times New Roman"/>
      <w:sz w:val="20"/>
      <w:szCs w:val="20"/>
    </w:rPr>
  </w:style>
  <w:style w:type="character" w:customStyle="1" w:styleId="qaitemquantity">
    <w:name w:val="qa_item_quantity"/>
    <w:basedOn w:val="a0"/>
    <w:rsid w:val="00736A74"/>
  </w:style>
  <w:style w:type="character" w:customStyle="1" w:styleId="qaitemunit">
    <w:name w:val="qa_item_unit"/>
    <w:basedOn w:val="a0"/>
    <w:rsid w:val="00736A74"/>
  </w:style>
</w:styles>
</file>

<file path=word/webSettings.xml><?xml version="1.0" encoding="utf-8"?>
<w:webSettings xmlns:r="http://schemas.openxmlformats.org/officeDocument/2006/relationships" xmlns:w="http://schemas.openxmlformats.org/wordprocessingml/2006/main">
  <w:divs>
    <w:div w:id="20442825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BCA3F68-3D97-4AD4-AF1D-9A2E3C346B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198</TotalTime>
  <Pages>1</Pages>
  <Words>370</Words>
  <Characters>2110</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dcterms:created xsi:type="dcterms:W3CDTF">2024-06-21T12:58:00Z</dcterms:created>
  <dcterms:modified xsi:type="dcterms:W3CDTF">2024-06-24T07:48:00Z</dcterms:modified>
</cp:coreProperties>
</file>