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A7" w:rsidRPr="00694380" w:rsidRDefault="00E00BA7" w:rsidP="00430F11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aps/>
          <w:color w:val="636B7B"/>
          <w:kern w:val="36"/>
          <w:sz w:val="28"/>
          <w:szCs w:val="28"/>
          <w:lang w:val="uk-UA"/>
        </w:rPr>
        <w:t xml:space="preserve">                                                   </w:t>
      </w:r>
      <w:r w:rsidRPr="00694380">
        <w:rPr>
          <w:rFonts w:ascii="Times New Roman" w:hAnsi="Times New Roman"/>
          <w:b/>
          <w:bCs/>
          <w:caps/>
          <w:kern w:val="36"/>
          <w:sz w:val="24"/>
          <w:szCs w:val="24"/>
          <w:lang w:val="uk-UA"/>
        </w:rPr>
        <w:t>Затверджено</w:t>
      </w:r>
    </w:p>
    <w:p w:rsidR="00E00BA7" w:rsidRPr="00694380" w:rsidRDefault="00E00BA7" w:rsidP="00430F11">
      <w:pPr>
        <w:shd w:val="clear" w:color="auto" w:fill="FFFFFF"/>
        <w:spacing w:after="0" w:line="240" w:lineRule="auto"/>
        <w:jc w:val="right"/>
        <w:outlineLvl w:val="0"/>
        <w:rPr>
          <w:rStyle w:val="a5"/>
          <w:rFonts w:ascii="Times New Roman" w:hAnsi="Times New Roman"/>
          <w:i w:val="0"/>
          <w:color w:val="auto"/>
          <w:sz w:val="24"/>
          <w:szCs w:val="24"/>
          <w:lang w:val="uk-UA"/>
        </w:rPr>
      </w:pP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                                                                     </w:t>
      </w:r>
      <w:r w:rsidRPr="00694380">
        <w:rPr>
          <w:rStyle w:val="a5"/>
          <w:rFonts w:ascii="Times New Roman" w:hAnsi="Times New Roman"/>
          <w:i w:val="0"/>
          <w:color w:val="auto"/>
          <w:sz w:val="24"/>
          <w:szCs w:val="24"/>
          <w:lang w:val="uk-UA"/>
        </w:rPr>
        <w:t>рішенням від 22.12.2021 №2925</w:t>
      </w:r>
    </w:p>
    <w:p w:rsidR="00430F11" w:rsidRDefault="00E00BA7" w:rsidP="00430F11">
      <w:pPr>
        <w:shd w:val="clear" w:color="auto" w:fill="FFFFFF"/>
        <w:spacing w:after="0" w:line="240" w:lineRule="auto"/>
        <w:jc w:val="right"/>
        <w:outlineLvl w:val="0"/>
        <w:rPr>
          <w:rStyle w:val="a5"/>
          <w:rFonts w:ascii="Times New Roman" w:hAnsi="Times New Roman"/>
          <w:i w:val="0"/>
          <w:color w:val="auto"/>
          <w:sz w:val="24"/>
          <w:szCs w:val="24"/>
          <w:lang w:val="uk-UA"/>
        </w:rPr>
      </w:pPr>
      <w:r w:rsidRPr="00694380">
        <w:rPr>
          <w:rStyle w:val="a5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                            </w:t>
      </w:r>
      <w:r w:rsidR="00430F11">
        <w:rPr>
          <w:rStyle w:val="a5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                     </w:t>
      </w:r>
      <w:r w:rsidRPr="00694380">
        <w:rPr>
          <w:rStyle w:val="a5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зі змінами </w:t>
      </w:r>
    </w:p>
    <w:p w:rsidR="00E00BA7" w:rsidRPr="00694380" w:rsidRDefault="00430F11" w:rsidP="00430F11">
      <w:pPr>
        <w:shd w:val="clear" w:color="auto" w:fill="FFFFFF"/>
        <w:spacing w:after="0" w:line="240" w:lineRule="auto"/>
        <w:jc w:val="right"/>
        <w:outlineLvl w:val="0"/>
        <w:rPr>
          <w:rStyle w:val="a5"/>
          <w:rFonts w:ascii="Times New Roman" w:hAnsi="Times New Roman"/>
          <w:i w:val="0"/>
          <w:color w:val="auto"/>
          <w:sz w:val="24"/>
          <w:szCs w:val="24"/>
          <w:lang w:val="uk-UA"/>
        </w:rPr>
      </w:pPr>
      <w:r>
        <w:rPr>
          <w:rStyle w:val="a5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                                                    рішенням </w:t>
      </w:r>
      <w:r w:rsidR="00E00BA7" w:rsidRPr="00694380">
        <w:rPr>
          <w:rStyle w:val="a5"/>
          <w:rFonts w:ascii="Times New Roman" w:hAnsi="Times New Roman"/>
          <w:i w:val="0"/>
          <w:color w:val="auto"/>
          <w:sz w:val="24"/>
          <w:szCs w:val="24"/>
          <w:lang w:val="uk-UA"/>
        </w:rPr>
        <w:t>від 11.07.2023 №</w:t>
      </w:r>
      <w:r>
        <w:rPr>
          <w:rStyle w:val="a5"/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3957</w:t>
      </w:r>
    </w:p>
    <w:p w:rsidR="00E00BA7" w:rsidRPr="00694380" w:rsidRDefault="00E00BA7" w:rsidP="00E00BA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  <w:lang w:val="uk-UA"/>
        </w:rPr>
      </w:pPr>
      <w:r w:rsidRPr="00694380">
        <w:rPr>
          <w:rFonts w:ascii="Times New Roman" w:hAnsi="Times New Roman"/>
          <w:b/>
          <w:bCs/>
          <w:caps/>
          <w:kern w:val="36"/>
          <w:sz w:val="24"/>
          <w:szCs w:val="24"/>
          <w:lang w:val="uk-UA"/>
        </w:rPr>
        <w:t xml:space="preserve">                                          </w:t>
      </w:r>
    </w:p>
    <w:p w:rsidR="002C07BF" w:rsidRPr="00694380" w:rsidRDefault="002C07BF" w:rsidP="00E00BA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  <w:lang w:val="uk-UA"/>
        </w:rPr>
      </w:pPr>
      <w:r w:rsidRPr="00694380">
        <w:rPr>
          <w:rFonts w:ascii="Times New Roman" w:hAnsi="Times New Roman"/>
          <w:b/>
          <w:bCs/>
          <w:caps/>
          <w:kern w:val="36"/>
          <w:sz w:val="28"/>
          <w:szCs w:val="28"/>
        </w:rPr>
        <w:t xml:space="preserve">ПРОГРАМА </w:t>
      </w:r>
    </w:p>
    <w:p w:rsidR="002C07BF" w:rsidRPr="00694380" w:rsidRDefault="002C07BF" w:rsidP="00E00BA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  <w:lang w:val="uk-UA"/>
        </w:rPr>
      </w:pPr>
      <w:r w:rsidRPr="00694380">
        <w:rPr>
          <w:rFonts w:ascii="Times New Roman" w:hAnsi="Times New Roman"/>
          <w:b/>
          <w:bCs/>
          <w:caps/>
          <w:kern w:val="36"/>
          <w:sz w:val="28"/>
          <w:szCs w:val="28"/>
        </w:rPr>
        <w:t>РОЗВИТКУ ЗЕМЕЛЬНИХ ВІДНОСИН</w:t>
      </w:r>
    </w:p>
    <w:p w:rsidR="002C07BF" w:rsidRPr="00694380" w:rsidRDefault="002C07BF" w:rsidP="00E00BA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  <w:lang w:val="uk-UA"/>
        </w:rPr>
      </w:pPr>
      <w:r w:rsidRPr="00694380">
        <w:rPr>
          <w:rFonts w:ascii="Times New Roman" w:hAnsi="Times New Roman"/>
          <w:b/>
          <w:bCs/>
          <w:caps/>
          <w:kern w:val="36"/>
          <w:sz w:val="28"/>
          <w:szCs w:val="28"/>
        </w:rPr>
        <w:t xml:space="preserve">ЗАЧЕПИЛІВСЬКОЇ </w:t>
      </w:r>
      <w:r w:rsidRPr="00694380">
        <w:rPr>
          <w:rFonts w:ascii="Times New Roman" w:hAnsi="Times New Roman"/>
          <w:b/>
          <w:bCs/>
          <w:caps/>
          <w:kern w:val="36"/>
          <w:sz w:val="28"/>
          <w:szCs w:val="28"/>
          <w:lang w:val="uk-UA"/>
        </w:rPr>
        <w:t>СЕЛИЩН</w:t>
      </w:r>
      <w:r w:rsidRPr="00694380">
        <w:rPr>
          <w:rFonts w:ascii="Times New Roman" w:hAnsi="Times New Roman"/>
          <w:b/>
          <w:bCs/>
          <w:caps/>
          <w:kern w:val="36"/>
          <w:sz w:val="28"/>
          <w:szCs w:val="28"/>
        </w:rPr>
        <w:t xml:space="preserve">ОЇ </w:t>
      </w:r>
      <w:proofErr w:type="gramStart"/>
      <w:r w:rsidRPr="00694380">
        <w:rPr>
          <w:rFonts w:ascii="Times New Roman" w:hAnsi="Times New Roman"/>
          <w:b/>
          <w:bCs/>
          <w:caps/>
          <w:kern w:val="36"/>
          <w:sz w:val="28"/>
          <w:szCs w:val="28"/>
        </w:rPr>
        <w:t>РАДИ</w:t>
      </w:r>
      <w:proofErr w:type="gramEnd"/>
      <w:r w:rsidRPr="00694380">
        <w:rPr>
          <w:rFonts w:ascii="Times New Roman" w:hAnsi="Times New Roman"/>
          <w:b/>
          <w:bCs/>
          <w:caps/>
          <w:kern w:val="36"/>
          <w:sz w:val="28"/>
          <w:szCs w:val="28"/>
        </w:rPr>
        <w:t xml:space="preserve"> НА </w:t>
      </w:r>
      <w:r w:rsidRPr="00694380">
        <w:rPr>
          <w:rFonts w:ascii="Times New Roman" w:hAnsi="Times New Roman"/>
          <w:b/>
          <w:bCs/>
          <w:caps/>
          <w:kern w:val="36"/>
          <w:sz w:val="28"/>
          <w:szCs w:val="28"/>
          <w:lang w:val="uk-UA"/>
        </w:rPr>
        <w:t>2022 – 2026 рОкИ</w:t>
      </w:r>
    </w:p>
    <w:p w:rsidR="002C07BF" w:rsidRPr="00694380" w:rsidRDefault="002C07BF" w:rsidP="00E00B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ВСТУП</w:t>
      </w:r>
      <w:proofErr w:type="gramEnd"/>
    </w:p>
    <w:p w:rsidR="002C07BF" w:rsidRPr="00694380" w:rsidRDefault="002C07BF" w:rsidP="009D16E3">
      <w:pPr>
        <w:jc w:val="both"/>
        <w:rPr>
          <w:rStyle w:val="a5"/>
          <w:rFonts w:ascii="Times New Roman" w:hAnsi="Times New Roman"/>
          <w:color w:val="auto"/>
          <w:sz w:val="28"/>
          <w:szCs w:val="28"/>
          <w:lang w:val="uk-UA"/>
        </w:rPr>
      </w:pPr>
    </w:p>
    <w:p w:rsidR="002C07BF" w:rsidRPr="00694380" w:rsidRDefault="002C07BF" w:rsidP="009D16E3">
      <w:pPr>
        <w:ind w:firstLine="85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proofErr w:type="gram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Програма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розвитку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відносин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охорони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земель Зачепилівської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селищної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  ради на 202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2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-202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6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роки (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далі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–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Програма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)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розроблена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згідно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із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Земельним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Бюджетним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кодексами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України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, Законами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України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«Про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землеустрій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», «Про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охорону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земель», «Про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оцінку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земель», «Про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Державний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земельний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кадастр»,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метою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здійснення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заходів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для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створення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ефективного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механізму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регулювання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відносин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</w:t>
      </w:r>
      <w:proofErr w:type="gram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управління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земельними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ресурсами,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раціонального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використання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охорони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земель,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розвитку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ринку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землі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ведення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gram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Державного</w:t>
      </w:r>
      <w:proofErr w:type="gram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земельного кадастру.</w:t>
      </w:r>
    </w:p>
    <w:p w:rsidR="002C07BF" w:rsidRPr="00694380" w:rsidRDefault="002C07BF" w:rsidP="009D16E3">
      <w:pPr>
        <w:pStyle w:val="1"/>
        <w:ind w:firstLine="851"/>
        <w:jc w:val="both"/>
        <w:rPr>
          <w:rStyle w:val="a5"/>
          <w:b w:val="0"/>
          <w:i w:val="0"/>
          <w:color w:val="auto"/>
          <w:sz w:val="28"/>
          <w:szCs w:val="28"/>
        </w:rPr>
      </w:pPr>
      <w:r w:rsidRPr="00694380">
        <w:rPr>
          <w:rStyle w:val="a5"/>
          <w:b w:val="0"/>
          <w:i w:val="0"/>
          <w:color w:val="auto"/>
          <w:sz w:val="28"/>
          <w:szCs w:val="28"/>
        </w:rPr>
        <w:t xml:space="preserve">Результатом </w:t>
      </w:r>
      <w:proofErr w:type="spellStart"/>
      <w:r w:rsidRPr="00694380">
        <w:rPr>
          <w:rStyle w:val="a5"/>
          <w:b w:val="0"/>
          <w:i w:val="0"/>
          <w:color w:val="auto"/>
          <w:sz w:val="28"/>
          <w:szCs w:val="28"/>
        </w:rPr>
        <w:t>виконання</w:t>
      </w:r>
      <w:proofErr w:type="spellEnd"/>
      <w:r w:rsidRPr="00694380">
        <w:rPr>
          <w:rStyle w:val="a5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b w:val="0"/>
          <w:i w:val="0"/>
          <w:color w:val="auto"/>
          <w:sz w:val="28"/>
          <w:szCs w:val="28"/>
        </w:rPr>
        <w:t>Програми</w:t>
      </w:r>
      <w:proofErr w:type="spellEnd"/>
      <w:r w:rsidRPr="00694380">
        <w:rPr>
          <w:rStyle w:val="a5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b w:val="0"/>
          <w:i w:val="0"/>
          <w:color w:val="auto"/>
          <w:sz w:val="28"/>
          <w:szCs w:val="28"/>
        </w:rPr>
        <w:t>має</w:t>
      </w:r>
      <w:proofErr w:type="spellEnd"/>
      <w:r w:rsidRPr="00694380">
        <w:rPr>
          <w:rStyle w:val="a5"/>
          <w:b w:val="0"/>
          <w:i w:val="0"/>
          <w:color w:val="auto"/>
          <w:sz w:val="28"/>
          <w:szCs w:val="28"/>
        </w:rPr>
        <w:t xml:space="preserve"> стати </w:t>
      </w:r>
      <w:proofErr w:type="spellStart"/>
      <w:proofErr w:type="gramStart"/>
      <w:r w:rsidRPr="00694380">
        <w:rPr>
          <w:rStyle w:val="a5"/>
          <w:b w:val="0"/>
          <w:i w:val="0"/>
          <w:color w:val="auto"/>
          <w:sz w:val="28"/>
          <w:szCs w:val="28"/>
        </w:rPr>
        <w:t>п</w:t>
      </w:r>
      <w:proofErr w:type="gramEnd"/>
      <w:r w:rsidRPr="00694380">
        <w:rPr>
          <w:rStyle w:val="a5"/>
          <w:b w:val="0"/>
          <w:i w:val="0"/>
          <w:color w:val="auto"/>
          <w:sz w:val="28"/>
          <w:szCs w:val="28"/>
        </w:rPr>
        <w:t>ідвищення</w:t>
      </w:r>
      <w:proofErr w:type="spellEnd"/>
      <w:r w:rsidRPr="00694380">
        <w:rPr>
          <w:rStyle w:val="a5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b w:val="0"/>
          <w:i w:val="0"/>
          <w:color w:val="auto"/>
          <w:sz w:val="28"/>
          <w:szCs w:val="28"/>
        </w:rPr>
        <w:t>ефективності</w:t>
      </w:r>
      <w:proofErr w:type="spellEnd"/>
      <w:r w:rsidRPr="00694380">
        <w:rPr>
          <w:rStyle w:val="a5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b w:val="0"/>
          <w:i w:val="0"/>
          <w:color w:val="auto"/>
          <w:sz w:val="28"/>
          <w:szCs w:val="28"/>
        </w:rPr>
        <w:t>раціонального</w:t>
      </w:r>
      <w:proofErr w:type="spellEnd"/>
      <w:r w:rsidRPr="00694380">
        <w:rPr>
          <w:rStyle w:val="a5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b w:val="0"/>
          <w:i w:val="0"/>
          <w:color w:val="auto"/>
          <w:sz w:val="28"/>
          <w:szCs w:val="28"/>
        </w:rPr>
        <w:t>використання</w:t>
      </w:r>
      <w:proofErr w:type="spellEnd"/>
      <w:r w:rsidRPr="00694380">
        <w:rPr>
          <w:rStyle w:val="a5"/>
          <w:b w:val="0"/>
          <w:i w:val="0"/>
          <w:color w:val="auto"/>
          <w:sz w:val="28"/>
          <w:szCs w:val="28"/>
        </w:rPr>
        <w:t xml:space="preserve"> земель Зачепилівської </w:t>
      </w:r>
      <w:proofErr w:type="spellStart"/>
      <w:r w:rsidRPr="00694380">
        <w:rPr>
          <w:rStyle w:val="a5"/>
          <w:b w:val="0"/>
          <w:i w:val="0"/>
          <w:color w:val="auto"/>
          <w:sz w:val="28"/>
          <w:szCs w:val="28"/>
        </w:rPr>
        <w:t>селищної</w:t>
      </w:r>
      <w:proofErr w:type="spellEnd"/>
      <w:r w:rsidRPr="00694380">
        <w:rPr>
          <w:rStyle w:val="a5"/>
          <w:i w:val="0"/>
          <w:color w:val="auto"/>
          <w:sz w:val="28"/>
          <w:szCs w:val="28"/>
        </w:rPr>
        <w:t> </w:t>
      </w:r>
      <w:r w:rsidRPr="00694380">
        <w:rPr>
          <w:rStyle w:val="a5"/>
          <w:b w:val="0"/>
          <w:i w:val="0"/>
          <w:color w:val="auto"/>
          <w:sz w:val="28"/>
          <w:szCs w:val="28"/>
        </w:rPr>
        <w:t xml:space="preserve"> ради.</w:t>
      </w:r>
    </w:p>
    <w:p w:rsidR="002C07BF" w:rsidRPr="00694380" w:rsidRDefault="002C07BF" w:rsidP="009D16E3">
      <w:pPr>
        <w:shd w:val="clear" w:color="auto" w:fill="FFFFFF"/>
        <w:spacing w:before="225" w:after="225" w:line="276" w:lineRule="auto"/>
        <w:ind w:firstLine="85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Разом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із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зростанням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інвестиційного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виробничого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потенціалів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землі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як</w:t>
      </w:r>
      <w:proofErr w:type="gram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самостійного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фактору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економічного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зростання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буде завершено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здійснення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більш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важливих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заходів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завдань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необхідних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для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подальшого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розвитку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відносин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гарантування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права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власності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права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користування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 на землю Зачепилівської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селищної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  ради.</w:t>
      </w:r>
    </w:p>
    <w:p w:rsidR="002C07BF" w:rsidRPr="00694380" w:rsidRDefault="002C07BF" w:rsidP="009D16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 Мета </w:t>
      </w:r>
      <w:proofErr w:type="spellStart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Програми</w:t>
      </w:r>
      <w:proofErr w:type="spellEnd"/>
    </w:p>
    <w:p w:rsidR="002C07BF" w:rsidRPr="00694380" w:rsidRDefault="002C07BF" w:rsidP="007D76AE">
      <w:pPr>
        <w:shd w:val="clear" w:color="auto" w:fill="FFFFFF"/>
        <w:spacing w:before="225" w:after="225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Основною метою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Програми</w:t>
      </w:r>
      <w:proofErr w:type="spellEnd"/>
      <w:proofErr w:type="gram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є:</w:t>
      </w:r>
      <w:proofErr w:type="gramEnd"/>
    </w:p>
    <w:p w:rsidR="002C07BF" w:rsidRPr="00694380" w:rsidRDefault="002C07BF" w:rsidP="007D76AE">
      <w:pPr>
        <w:pStyle w:val="a6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з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дійснення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заходів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для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створення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ефективного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механізму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регулювання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відносин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управління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земельними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ресурсами,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раціонального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використання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охорони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земель,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розвитку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ринку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землі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;</w:t>
      </w:r>
    </w:p>
    <w:p w:rsidR="002C07BF" w:rsidRPr="00694380" w:rsidRDefault="002C07BF" w:rsidP="007D76AE">
      <w:pPr>
        <w:shd w:val="clear" w:color="auto" w:fill="FFFFFF"/>
        <w:spacing w:before="225" w:after="225" w:line="240" w:lineRule="auto"/>
        <w:ind w:left="709" w:hanging="70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</w:pP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    -    забезпечення ефективного використання земельних ресурсів, створення оптимальних умов для суттєвого збільшення соціального, інвестиційного і виробничого потенціалів землі, зростання її економічної цінності.</w:t>
      </w:r>
    </w:p>
    <w:p w:rsidR="002C07BF" w:rsidRPr="00694380" w:rsidRDefault="002C07BF" w:rsidP="007D76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Основні</w:t>
      </w:r>
      <w:proofErr w:type="spellEnd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завдання</w:t>
      </w:r>
      <w:proofErr w:type="spellEnd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програми</w:t>
      </w:r>
      <w:proofErr w:type="spellEnd"/>
    </w:p>
    <w:p w:rsidR="002C07BF" w:rsidRPr="00694380" w:rsidRDefault="002C07BF" w:rsidP="007D76AE">
      <w:pPr>
        <w:shd w:val="clear" w:color="auto" w:fill="FFFFFF"/>
        <w:spacing w:before="225" w:after="225" w:line="240" w:lineRule="auto"/>
        <w:ind w:firstLine="85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У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Програмі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визначені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основні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завдання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проведення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земельної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реформи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Програма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має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сприяти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активізації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процесу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загального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розвитку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відносин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докорінно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поліпшити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охорону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ресурсів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Зачепилівськоїселищної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  </w:t>
      </w:r>
      <w:proofErr w:type="gram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ради</w:t>
      </w:r>
      <w:proofErr w:type="gram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2C07BF" w:rsidRPr="00694380" w:rsidRDefault="002C07BF" w:rsidP="00D55BCF">
      <w:pPr>
        <w:shd w:val="clear" w:color="auto" w:fill="FFFFFF"/>
        <w:spacing w:before="225" w:after="225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</w:p>
    <w:p w:rsidR="002C07BF" w:rsidRPr="00694380" w:rsidRDefault="002C07BF" w:rsidP="00D55BCF">
      <w:pPr>
        <w:shd w:val="clear" w:color="auto" w:fill="FFFFFF"/>
        <w:spacing w:before="225" w:after="225" w:line="240" w:lineRule="auto"/>
        <w:ind w:left="14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Завданнями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слід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вважати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:</w:t>
      </w:r>
    </w:p>
    <w:p w:rsidR="002C07BF" w:rsidRPr="00694380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проведення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аналізу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стану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використання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охорони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земель на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території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Зачепилівської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селищної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  </w:t>
      </w:r>
      <w:proofErr w:type="gram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ради</w:t>
      </w:r>
      <w:proofErr w:type="gram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;</w:t>
      </w:r>
    </w:p>
    <w:p w:rsidR="002C07BF" w:rsidRPr="00694380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розробка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проектів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землеустрою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щодо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встановлення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зміни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меж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населених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пунктів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 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Зачепилівськоїселищної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  </w:t>
      </w:r>
      <w:proofErr w:type="gram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ради</w:t>
      </w:r>
      <w:proofErr w:type="gram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;</w:t>
      </w:r>
    </w:p>
    <w:p w:rsidR="002C07BF" w:rsidRPr="00694380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оновлення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  </w:t>
      </w:r>
      <w:proofErr w:type="spellStart"/>
      <w:proofErr w:type="gram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планово-картограф</w:t>
      </w:r>
      <w:proofErr w:type="gram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ічнихматеріалів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;</w:t>
      </w:r>
    </w:p>
    <w:p w:rsidR="002C07BF" w:rsidRPr="00694380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запровадження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ефективних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механізмів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ринку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землі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, у тому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числі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проведення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торгі</w:t>
      </w:r>
      <w:proofErr w:type="gram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</w:t>
      </w:r>
      <w:proofErr w:type="spellEnd"/>
      <w:proofErr w:type="gram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у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формі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аукціону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;</w:t>
      </w:r>
    </w:p>
    <w:p w:rsidR="002C07BF" w:rsidRPr="00694380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проведення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робіт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нормативно-грошової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оцінки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земель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населених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пунктів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Зачепилівськоїселищної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  </w:t>
      </w:r>
      <w:proofErr w:type="gram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ради</w:t>
      </w:r>
      <w:proofErr w:type="gram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;</w:t>
      </w:r>
    </w:p>
    <w:p w:rsidR="002C07BF" w:rsidRPr="00694380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виготовлення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проектів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землеустрою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щодо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відведення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ділянок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комунальної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власності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;</w:t>
      </w:r>
    </w:p>
    <w:p w:rsidR="002C07BF" w:rsidRPr="00694380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виготовлення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технічних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документацій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із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встановлення-відновлення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меж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 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ділянок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комунальної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власності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;</w:t>
      </w:r>
    </w:p>
    <w:p w:rsidR="002C07BF" w:rsidRPr="00694380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проведення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інвентаризації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польових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(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проектних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)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доріг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реєстрація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права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комунальної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власності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на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польові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дороги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заключення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договорів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 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оренди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із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орендарями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часток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(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паїв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);</w:t>
      </w:r>
    </w:p>
    <w:p w:rsidR="002C07BF" w:rsidRPr="00694380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виявлення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повернення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самовільно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зайнятих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ділянок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приведення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ї</w:t>
      </w:r>
      <w:proofErr w:type="gram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х</w:t>
      </w:r>
      <w:proofErr w:type="spellEnd"/>
      <w:proofErr w:type="gram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у стан,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придатний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для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подальшого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використання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;</w:t>
      </w:r>
    </w:p>
    <w:p w:rsidR="002C07BF" w:rsidRPr="00694380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proofErr w:type="gram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</w:t>
      </w:r>
      <w:proofErr w:type="gram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ідключення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типового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робочого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місця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стороннього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користувача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Автоматизованої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системи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Держгеокадастру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;</w:t>
      </w:r>
    </w:p>
    <w:p w:rsidR="002C07BF" w:rsidRPr="00694380" w:rsidRDefault="002C07BF" w:rsidP="00D55BCF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придбання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gram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программного</w:t>
      </w:r>
      <w:proofErr w:type="gram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забезпечення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вимірювального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геодезичного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обладнання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для контролю за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використанням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земель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.</w:t>
      </w:r>
    </w:p>
    <w:p w:rsidR="002C07BF" w:rsidRPr="00694380" w:rsidRDefault="002C07BF" w:rsidP="006155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:rsidR="002C07BF" w:rsidRPr="00694380" w:rsidRDefault="002C07BF" w:rsidP="0061559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Очікувані</w:t>
      </w:r>
      <w:proofErr w:type="spellEnd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результати</w:t>
      </w:r>
      <w:proofErr w:type="spellEnd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виконання</w:t>
      </w:r>
      <w:proofErr w:type="spellEnd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програми</w:t>
      </w:r>
      <w:proofErr w:type="spellEnd"/>
    </w:p>
    <w:p w:rsidR="002C07BF" w:rsidRPr="00694380" w:rsidRDefault="002C07BF" w:rsidP="0061559B">
      <w:pPr>
        <w:shd w:val="clear" w:color="auto" w:fill="FFFFFF"/>
        <w:spacing w:before="225" w:after="225" w:line="240" w:lineRule="auto"/>
        <w:ind w:firstLine="85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Передбачені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Програмою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заходи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планується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здійснити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протягом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2022–2026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рокі</w:t>
      </w:r>
      <w:proofErr w:type="gram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</w:t>
      </w:r>
      <w:proofErr w:type="spellEnd"/>
      <w:proofErr w:type="gram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2C07BF" w:rsidRPr="00694380" w:rsidRDefault="002C07BF" w:rsidP="0061559B">
      <w:pPr>
        <w:shd w:val="clear" w:color="auto" w:fill="FFFFFF"/>
        <w:spacing w:before="225" w:after="225" w:line="240" w:lineRule="auto"/>
        <w:ind w:firstLine="85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Проведення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робіт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пов'язаних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розробкою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проектів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землеустрою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технічних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документацій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 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населених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пунктів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селищн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ради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дасть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змогу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упорядкувати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 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відомості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про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земельні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ділянки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землекористувачів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виріш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и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питання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забудови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планування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зонування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створити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реальний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банк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даних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про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ринок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землі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2C07BF" w:rsidRPr="00694380" w:rsidRDefault="002C07BF" w:rsidP="0061559B">
      <w:pPr>
        <w:shd w:val="clear" w:color="auto" w:fill="FFFFFF"/>
        <w:spacing w:before="225" w:after="225" w:line="240" w:lineRule="auto"/>
        <w:ind w:firstLine="85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Також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роботи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, </w:t>
      </w:r>
      <w:proofErr w:type="spellStart"/>
      <w:proofErr w:type="gram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пов’язан</w:t>
      </w:r>
      <w:proofErr w:type="gram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оновленням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меж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населених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пунктів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встановленням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прибережних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захисних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смуг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на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дадуть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можливість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остаточно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визначити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компетенцію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селищн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ради в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частині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розпорядження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землями,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сприятимуть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належному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оподаткуванню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територій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додатковим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бюджетним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надходженням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. Дані заходи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забезпечать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подальше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впорядкування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територій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із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визначенням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перспектив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розвитку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громади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2C07BF" w:rsidRPr="00694380" w:rsidRDefault="002C07BF" w:rsidP="0061559B">
      <w:pPr>
        <w:shd w:val="clear" w:color="auto" w:fill="FFFFFF"/>
        <w:spacing w:before="225" w:after="225" w:line="240" w:lineRule="auto"/>
        <w:ind w:firstLine="85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В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цілому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по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Зачепилі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вській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селищн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ій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раді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 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збільш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а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ться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надходження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кошті</w:t>
      </w:r>
      <w:proofErr w:type="gram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</w:t>
      </w:r>
      <w:proofErr w:type="spellEnd"/>
      <w:proofErr w:type="gram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до бюджету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від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сплати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земельного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податку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оренди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землі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зокрема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це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буде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забезпечено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за рахунок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проведення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своєчасн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оновлення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грошової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оцінки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земель.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  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Ц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е стане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гарантією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стабільного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наповнення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місцевого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бюджету на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наступні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5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років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2C07BF" w:rsidRPr="00694380" w:rsidRDefault="002C07BF" w:rsidP="00387771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/>
          <w:b/>
          <w:i w:val="0"/>
          <w:color w:val="auto"/>
          <w:sz w:val="28"/>
          <w:szCs w:val="28"/>
          <w:lang w:val="uk-UA"/>
        </w:rPr>
      </w:pPr>
    </w:p>
    <w:p w:rsidR="002C07BF" w:rsidRPr="00694380" w:rsidRDefault="002C07BF" w:rsidP="00387771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694380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 xml:space="preserve">4. </w:t>
      </w:r>
      <w:proofErr w:type="spellStart"/>
      <w:r w:rsidRPr="00694380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Фінансове</w:t>
      </w:r>
      <w:proofErr w:type="spellEnd"/>
      <w:r w:rsidRPr="00694380">
        <w:rPr>
          <w:rStyle w:val="a5"/>
          <w:rFonts w:ascii="Times New Roman" w:hAnsi="Times New Roman"/>
          <w:b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забезпечення</w:t>
      </w:r>
      <w:proofErr w:type="spellEnd"/>
      <w:r w:rsidRPr="00694380">
        <w:rPr>
          <w:rStyle w:val="a5"/>
          <w:rFonts w:ascii="Times New Roman" w:hAnsi="Times New Roman"/>
          <w:b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виконання</w:t>
      </w:r>
      <w:proofErr w:type="spellEnd"/>
      <w:r w:rsidRPr="00694380">
        <w:rPr>
          <w:rStyle w:val="a5"/>
          <w:rFonts w:ascii="Times New Roman" w:hAnsi="Times New Roman"/>
          <w:b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програми</w:t>
      </w:r>
      <w:proofErr w:type="spellEnd"/>
    </w:p>
    <w:p w:rsidR="002C07BF" w:rsidRPr="00694380" w:rsidRDefault="002C07BF" w:rsidP="00387771">
      <w:pPr>
        <w:shd w:val="clear" w:color="auto" w:fill="FFFFFF"/>
        <w:spacing w:before="225" w:after="225" w:line="240" w:lineRule="auto"/>
        <w:ind w:firstLine="72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</w:pP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Фінансування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Програми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здійснюється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за </w:t>
      </w: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рахунок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коштів місцевого бюджету, а саме: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992"/>
        <w:gridCol w:w="992"/>
        <w:gridCol w:w="992"/>
        <w:gridCol w:w="993"/>
        <w:gridCol w:w="992"/>
        <w:gridCol w:w="1099"/>
      </w:tblGrid>
      <w:tr w:rsidR="00694380" w:rsidRPr="00694380" w:rsidTr="00441571">
        <w:tc>
          <w:tcPr>
            <w:tcW w:w="3936" w:type="dxa"/>
          </w:tcPr>
          <w:p w:rsidR="002C07BF" w:rsidRPr="00694380" w:rsidRDefault="002C07BF" w:rsidP="00307A0A">
            <w:pPr>
              <w:spacing w:after="0" w:line="240" w:lineRule="auto"/>
            </w:pPr>
          </w:p>
        </w:tc>
        <w:tc>
          <w:tcPr>
            <w:tcW w:w="992" w:type="dxa"/>
          </w:tcPr>
          <w:p w:rsidR="002C07BF" w:rsidRPr="0069438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2022</w:t>
            </w:r>
            <w:r w:rsidR="000D2D69"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992" w:type="dxa"/>
          </w:tcPr>
          <w:p w:rsidR="002C07BF" w:rsidRPr="0069438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992" w:type="dxa"/>
          </w:tcPr>
          <w:p w:rsidR="002C07BF" w:rsidRPr="0069438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993" w:type="dxa"/>
          </w:tcPr>
          <w:p w:rsidR="002C07BF" w:rsidRPr="0069438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2025 рік</w:t>
            </w:r>
          </w:p>
        </w:tc>
        <w:tc>
          <w:tcPr>
            <w:tcW w:w="992" w:type="dxa"/>
          </w:tcPr>
          <w:p w:rsidR="002C07BF" w:rsidRPr="0069438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2026 рік</w:t>
            </w:r>
          </w:p>
        </w:tc>
        <w:tc>
          <w:tcPr>
            <w:tcW w:w="1099" w:type="dxa"/>
          </w:tcPr>
          <w:p w:rsidR="002C07BF" w:rsidRPr="00694380" w:rsidRDefault="002C07BF" w:rsidP="00441571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proofErr w:type="spellStart"/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Всьоготис.грн</w:t>
            </w:r>
            <w:proofErr w:type="spellEnd"/>
          </w:p>
        </w:tc>
      </w:tr>
      <w:tr w:rsidR="00694380" w:rsidRPr="00694380" w:rsidTr="00441571">
        <w:trPr>
          <w:trHeight w:val="1407"/>
        </w:trPr>
        <w:tc>
          <w:tcPr>
            <w:tcW w:w="3936" w:type="dxa"/>
          </w:tcPr>
          <w:p w:rsidR="002C07BF" w:rsidRPr="00694380" w:rsidRDefault="002C07BF" w:rsidP="00307A0A">
            <w:pPr>
              <w:spacing w:after="0" w:line="276" w:lineRule="auto"/>
              <w:rPr>
                <w:rStyle w:val="a5"/>
                <w:rFonts w:ascii="Times New Roman" w:hAnsi="Times New Roman"/>
                <w:i w:val="0"/>
                <w:color w:val="auto"/>
                <w:sz w:val="26"/>
                <w:szCs w:val="26"/>
                <w:lang w:val="uk-UA"/>
              </w:rPr>
            </w:pP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Розробка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проектів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землеустрою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щодо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встановлення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зміни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меж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населених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пунктів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 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>Зачепилівськ</w:t>
            </w:r>
            <w:r w:rsidRPr="00694380">
              <w:rPr>
                <w:rFonts w:ascii="Times New Roman" w:hAnsi="Times New Roman"/>
                <w:sz w:val="26"/>
                <w:szCs w:val="26"/>
              </w:rPr>
              <w:t>ої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селищної</w:t>
            </w:r>
            <w:r w:rsidRPr="00694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94380">
              <w:rPr>
                <w:rFonts w:ascii="Times New Roman" w:hAnsi="Times New Roman"/>
                <w:sz w:val="26"/>
                <w:szCs w:val="26"/>
              </w:rPr>
              <w:t>ради</w:t>
            </w:r>
            <w:proofErr w:type="gramEnd"/>
            <w:r w:rsidRPr="0069438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2C07BF" w:rsidRPr="00694380" w:rsidRDefault="000D2D69" w:rsidP="000D2D69">
            <w:pPr>
              <w:spacing w:before="225" w:after="225" w:line="240" w:lineRule="auto"/>
              <w:jc w:val="center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en-US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6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en-US"/>
              </w:rPr>
              <w:t>00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,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2C07BF" w:rsidRPr="00694380" w:rsidRDefault="000D2D69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6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en-US"/>
              </w:rPr>
              <w:t>00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,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2C07BF" w:rsidRPr="00694380" w:rsidRDefault="000D2D69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6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en-US"/>
              </w:rPr>
              <w:t>00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,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2C07BF" w:rsidRPr="00694380" w:rsidRDefault="000D2D69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6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en-US"/>
              </w:rPr>
              <w:t>00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,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2C07BF" w:rsidRPr="00694380" w:rsidRDefault="000D2D69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6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en-US"/>
              </w:rPr>
              <w:t>00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,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1099" w:type="dxa"/>
          </w:tcPr>
          <w:p w:rsidR="002C07BF" w:rsidRPr="00694380" w:rsidRDefault="000D2D69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3</w:t>
            </w:r>
            <w:r w:rsidR="004F42D1"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000,0</w:t>
            </w:r>
          </w:p>
        </w:tc>
      </w:tr>
      <w:tr w:rsidR="00694380" w:rsidRPr="00694380" w:rsidTr="00441571">
        <w:tc>
          <w:tcPr>
            <w:tcW w:w="3936" w:type="dxa"/>
          </w:tcPr>
          <w:p w:rsidR="002C07BF" w:rsidRPr="00694380" w:rsidRDefault="002C07BF" w:rsidP="00307A0A">
            <w:pPr>
              <w:spacing w:after="0" w:line="276" w:lineRule="auto"/>
              <w:rPr>
                <w:rStyle w:val="a5"/>
                <w:rFonts w:ascii="Times New Roman" w:hAnsi="Times New Roman"/>
                <w:i w:val="0"/>
                <w:color w:val="auto"/>
                <w:sz w:val="26"/>
                <w:szCs w:val="26"/>
                <w:lang w:val="uk-UA"/>
              </w:rPr>
            </w:pP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Оновлення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 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планово-картографічних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proofErr w:type="gramStart"/>
            <w:r w:rsidRPr="00694380">
              <w:rPr>
                <w:rFonts w:ascii="Times New Roman" w:hAnsi="Times New Roman"/>
                <w:sz w:val="26"/>
                <w:szCs w:val="26"/>
              </w:rPr>
              <w:t>матер</w:t>
            </w:r>
            <w:proofErr w:type="gramEnd"/>
            <w:r w:rsidRPr="00694380">
              <w:rPr>
                <w:rFonts w:ascii="Times New Roman" w:hAnsi="Times New Roman"/>
                <w:sz w:val="26"/>
                <w:szCs w:val="26"/>
              </w:rPr>
              <w:t>іалів</w:t>
            </w:r>
            <w:proofErr w:type="spellEnd"/>
          </w:p>
        </w:tc>
        <w:tc>
          <w:tcPr>
            <w:tcW w:w="992" w:type="dxa"/>
          </w:tcPr>
          <w:p w:rsidR="002C07BF" w:rsidRPr="00694380" w:rsidRDefault="004F42D1" w:rsidP="000D2D69">
            <w:pPr>
              <w:spacing w:before="225" w:after="225" w:line="240" w:lineRule="auto"/>
              <w:jc w:val="center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9</w:t>
            </w:r>
            <w:r w:rsidR="000D2D69"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00,0</w:t>
            </w:r>
          </w:p>
        </w:tc>
        <w:tc>
          <w:tcPr>
            <w:tcW w:w="992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900,0</w:t>
            </w:r>
          </w:p>
        </w:tc>
        <w:tc>
          <w:tcPr>
            <w:tcW w:w="992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900,0</w:t>
            </w:r>
          </w:p>
        </w:tc>
        <w:tc>
          <w:tcPr>
            <w:tcW w:w="993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900,0</w:t>
            </w:r>
          </w:p>
        </w:tc>
        <w:tc>
          <w:tcPr>
            <w:tcW w:w="992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900,0</w:t>
            </w:r>
          </w:p>
        </w:tc>
        <w:tc>
          <w:tcPr>
            <w:tcW w:w="1099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4 500,0</w:t>
            </w:r>
          </w:p>
        </w:tc>
      </w:tr>
      <w:tr w:rsidR="00694380" w:rsidRPr="00694380" w:rsidTr="00441571">
        <w:tc>
          <w:tcPr>
            <w:tcW w:w="3936" w:type="dxa"/>
          </w:tcPr>
          <w:p w:rsidR="002C07BF" w:rsidRPr="00694380" w:rsidRDefault="002C07BF" w:rsidP="00307A0A">
            <w:pPr>
              <w:spacing w:after="0" w:line="276" w:lineRule="auto"/>
              <w:rPr>
                <w:rStyle w:val="a5"/>
                <w:rFonts w:ascii="Times New Roman" w:hAnsi="Times New Roman"/>
                <w:i w:val="0"/>
                <w:color w:val="auto"/>
                <w:sz w:val="26"/>
                <w:szCs w:val="26"/>
                <w:lang w:val="uk-UA"/>
              </w:rPr>
            </w:pP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Запровадження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ефективних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механізмів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ринку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землі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, у тому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числі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проведення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земельних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торгі</w:t>
            </w:r>
            <w:proofErr w:type="gramStart"/>
            <w:r w:rsidRPr="00694380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у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формі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аукціону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2C07BF" w:rsidRPr="00694380" w:rsidRDefault="004F42D1" w:rsidP="000D2D69">
            <w:pPr>
              <w:spacing w:before="225" w:after="225" w:line="240" w:lineRule="auto"/>
              <w:jc w:val="center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1</w:t>
            </w:r>
            <w:r w:rsidR="002C07BF"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0,0</w:t>
            </w:r>
          </w:p>
        </w:tc>
        <w:tc>
          <w:tcPr>
            <w:tcW w:w="992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10,0</w:t>
            </w:r>
          </w:p>
        </w:tc>
        <w:tc>
          <w:tcPr>
            <w:tcW w:w="992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10,0</w:t>
            </w:r>
          </w:p>
        </w:tc>
        <w:tc>
          <w:tcPr>
            <w:tcW w:w="993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10,0</w:t>
            </w:r>
          </w:p>
        </w:tc>
        <w:tc>
          <w:tcPr>
            <w:tcW w:w="992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10,0</w:t>
            </w:r>
          </w:p>
        </w:tc>
        <w:tc>
          <w:tcPr>
            <w:tcW w:w="1099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50,0</w:t>
            </w:r>
          </w:p>
        </w:tc>
      </w:tr>
      <w:tr w:rsidR="00694380" w:rsidRPr="00694380" w:rsidTr="00441571">
        <w:tc>
          <w:tcPr>
            <w:tcW w:w="3936" w:type="dxa"/>
          </w:tcPr>
          <w:p w:rsidR="002C07BF" w:rsidRPr="00694380" w:rsidRDefault="002C07BF" w:rsidP="00307A0A">
            <w:pPr>
              <w:spacing w:after="0" w:line="276" w:lineRule="auto"/>
              <w:rPr>
                <w:rStyle w:val="a5"/>
                <w:rFonts w:ascii="Times New Roman" w:hAnsi="Times New Roman"/>
                <w:i w:val="0"/>
                <w:color w:val="auto"/>
                <w:sz w:val="26"/>
                <w:szCs w:val="26"/>
                <w:lang w:val="uk-UA"/>
              </w:rPr>
            </w:pP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Проведення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робіт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нормативно-грошової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оцінки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земель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населених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пунктів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Зачепилівської селищної </w:t>
            </w:r>
            <w:proofErr w:type="gramStart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>ради</w:t>
            </w:r>
            <w:proofErr w:type="gram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992" w:type="dxa"/>
          </w:tcPr>
          <w:p w:rsidR="002C07BF" w:rsidRPr="00694380" w:rsidRDefault="004F42D1" w:rsidP="000D2D69">
            <w:pPr>
              <w:spacing w:before="225" w:after="225" w:line="240" w:lineRule="auto"/>
              <w:jc w:val="center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4</w:t>
            </w:r>
            <w:r w:rsidR="000D2D69"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50,0</w:t>
            </w:r>
          </w:p>
        </w:tc>
        <w:tc>
          <w:tcPr>
            <w:tcW w:w="992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450,0</w:t>
            </w:r>
          </w:p>
        </w:tc>
        <w:tc>
          <w:tcPr>
            <w:tcW w:w="992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450,0</w:t>
            </w:r>
          </w:p>
        </w:tc>
        <w:tc>
          <w:tcPr>
            <w:tcW w:w="993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450,0</w:t>
            </w:r>
          </w:p>
        </w:tc>
        <w:tc>
          <w:tcPr>
            <w:tcW w:w="992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450,0</w:t>
            </w:r>
          </w:p>
        </w:tc>
        <w:tc>
          <w:tcPr>
            <w:tcW w:w="1099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2 250,0</w:t>
            </w:r>
          </w:p>
        </w:tc>
      </w:tr>
      <w:tr w:rsidR="00694380" w:rsidRPr="00694380" w:rsidTr="00441571">
        <w:tc>
          <w:tcPr>
            <w:tcW w:w="3936" w:type="dxa"/>
          </w:tcPr>
          <w:p w:rsidR="002C07BF" w:rsidRPr="00694380" w:rsidRDefault="002C07BF" w:rsidP="00307A0A">
            <w:pPr>
              <w:spacing w:after="0" w:line="276" w:lineRule="auto"/>
              <w:rPr>
                <w:rStyle w:val="a5"/>
                <w:rFonts w:ascii="Times New Roman" w:hAnsi="Times New Roman"/>
                <w:i w:val="0"/>
                <w:color w:val="auto"/>
                <w:sz w:val="26"/>
                <w:szCs w:val="26"/>
                <w:lang w:val="uk-UA"/>
              </w:rPr>
            </w:pP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Виготовлення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проектів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землеустрою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щодо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відведення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земельних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ділянок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комунальної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власності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2C07BF" w:rsidRPr="00694380" w:rsidRDefault="002C07BF" w:rsidP="000D2D69">
            <w:pPr>
              <w:spacing w:before="225" w:after="225" w:line="240" w:lineRule="auto"/>
              <w:jc w:val="center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25,0</w:t>
            </w:r>
          </w:p>
        </w:tc>
        <w:tc>
          <w:tcPr>
            <w:tcW w:w="992" w:type="dxa"/>
          </w:tcPr>
          <w:p w:rsidR="002C07BF" w:rsidRPr="0069438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C07BF" w:rsidRPr="0069438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C07BF" w:rsidRPr="0069438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C07BF" w:rsidRPr="0069438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25,0</w:t>
            </w:r>
          </w:p>
        </w:tc>
      </w:tr>
      <w:tr w:rsidR="00694380" w:rsidRPr="00694380" w:rsidTr="00441571">
        <w:tc>
          <w:tcPr>
            <w:tcW w:w="3936" w:type="dxa"/>
          </w:tcPr>
          <w:p w:rsidR="002C07BF" w:rsidRPr="00694380" w:rsidRDefault="002C07BF" w:rsidP="00307A0A">
            <w:pPr>
              <w:spacing w:after="0" w:line="276" w:lineRule="auto"/>
              <w:rPr>
                <w:rStyle w:val="a5"/>
                <w:rFonts w:ascii="Times New Roman" w:hAnsi="Times New Roman"/>
                <w:i w:val="0"/>
                <w:color w:val="auto"/>
                <w:sz w:val="26"/>
                <w:szCs w:val="26"/>
                <w:lang w:val="uk-UA"/>
              </w:rPr>
            </w:pP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Виготовлення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технічних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документацій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із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землеустрою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щодо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встановлення-відновлення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меж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земельних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 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ділянок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комунальної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власності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2C07BF" w:rsidRPr="00694380" w:rsidRDefault="002C07BF" w:rsidP="000D2D69">
            <w:pPr>
              <w:spacing w:before="225" w:after="225" w:line="240" w:lineRule="auto"/>
              <w:jc w:val="center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25,0</w:t>
            </w:r>
          </w:p>
        </w:tc>
        <w:tc>
          <w:tcPr>
            <w:tcW w:w="992" w:type="dxa"/>
          </w:tcPr>
          <w:p w:rsidR="002C07BF" w:rsidRPr="0069438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C07BF" w:rsidRPr="0069438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C07BF" w:rsidRPr="0069438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C07BF" w:rsidRPr="0069438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25,0</w:t>
            </w:r>
          </w:p>
        </w:tc>
      </w:tr>
      <w:tr w:rsidR="00694380" w:rsidRPr="00694380" w:rsidTr="00441571">
        <w:tc>
          <w:tcPr>
            <w:tcW w:w="3936" w:type="dxa"/>
          </w:tcPr>
          <w:p w:rsidR="002C07BF" w:rsidRPr="00694380" w:rsidRDefault="002C07BF" w:rsidP="00307A0A">
            <w:pPr>
              <w:spacing w:after="0" w:line="276" w:lineRule="auto"/>
              <w:rPr>
                <w:rStyle w:val="a5"/>
                <w:rFonts w:ascii="Times New Roman" w:hAnsi="Times New Roman"/>
                <w:i w:val="0"/>
                <w:color w:val="auto"/>
                <w:sz w:val="26"/>
                <w:szCs w:val="26"/>
                <w:lang w:val="uk-UA"/>
              </w:rPr>
            </w:pP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Проведення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інвентаризації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польових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проектних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доріг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реєстрація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права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комунальної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власності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польові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дороги та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заключення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договорів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 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оренди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із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орендарями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земельних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часток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паїв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>);</w:t>
            </w:r>
          </w:p>
        </w:tc>
        <w:tc>
          <w:tcPr>
            <w:tcW w:w="992" w:type="dxa"/>
          </w:tcPr>
          <w:p w:rsidR="002C07BF" w:rsidRPr="00694380" w:rsidRDefault="004F42D1" w:rsidP="000D2D69">
            <w:pPr>
              <w:spacing w:before="225" w:after="225" w:line="240" w:lineRule="auto"/>
              <w:jc w:val="center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en-US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</w:t>
            </w:r>
            <w:r w:rsidR="002C07BF"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0,0</w:t>
            </w:r>
          </w:p>
        </w:tc>
        <w:tc>
          <w:tcPr>
            <w:tcW w:w="992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20,0</w:t>
            </w:r>
          </w:p>
        </w:tc>
        <w:tc>
          <w:tcPr>
            <w:tcW w:w="992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20,0</w:t>
            </w:r>
          </w:p>
        </w:tc>
        <w:tc>
          <w:tcPr>
            <w:tcW w:w="993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20,0</w:t>
            </w:r>
          </w:p>
        </w:tc>
        <w:tc>
          <w:tcPr>
            <w:tcW w:w="992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20,0</w:t>
            </w:r>
          </w:p>
        </w:tc>
        <w:tc>
          <w:tcPr>
            <w:tcW w:w="1099" w:type="dxa"/>
          </w:tcPr>
          <w:p w:rsidR="002C07BF" w:rsidRPr="00694380" w:rsidRDefault="004F42D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100,0</w:t>
            </w:r>
          </w:p>
        </w:tc>
      </w:tr>
      <w:tr w:rsidR="00694380" w:rsidRPr="00694380" w:rsidTr="00441571">
        <w:tc>
          <w:tcPr>
            <w:tcW w:w="3936" w:type="dxa"/>
          </w:tcPr>
          <w:p w:rsidR="002C07BF" w:rsidRPr="00694380" w:rsidRDefault="002C07BF" w:rsidP="00307A0A">
            <w:pPr>
              <w:spacing w:after="0" w:line="276" w:lineRule="auto"/>
              <w:rPr>
                <w:rStyle w:val="a5"/>
                <w:rFonts w:ascii="Times New Roman" w:hAnsi="Times New Roman"/>
                <w:i w:val="0"/>
                <w:color w:val="auto"/>
                <w:sz w:val="26"/>
                <w:szCs w:val="26"/>
                <w:lang w:val="uk-UA"/>
              </w:rPr>
            </w:pPr>
            <w:bookmarkStart w:id="0" w:name="_Hlk89767669"/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lastRenderedPageBreak/>
              <w:t>Придбання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програмного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забезпечення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вимірювального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геодезичного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обладнання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gramStart"/>
            <w:r w:rsidRPr="00694380">
              <w:rPr>
                <w:rFonts w:ascii="Times New Roman" w:hAnsi="Times New Roman"/>
                <w:sz w:val="26"/>
                <w:szCs w:val="26"/>
              </w:rPr>
              <w:t>для</w:t>
            </w:r>
            <w:proofErr w:type="gram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94380">
              <w:rPr>
                <w:rFonts w:ascii="Times New Roman" w:hAnsi="Times New Roman"/>
                <w:sz w:val="26"/>
                <w:szCs w:val="26"/>
              </w:rPr>
              <w:t>контролю</w:t>
            </w:r>
            <w:proofErr w:type="gram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за </w:t>
            </w:r>
            <w:proofErr w:type="spellStart"/>
            <w:r w:rsidRPr="00694380">
              <w:rPr>
                <w:rFonts w:ascii="Times New Roman" w:hAnsi="Times New Roman"/>
                <w:sz w:val="26"/>
                <w:szCs w:val="26"/>
              </w:rPr>
              <w:t>використанням</w:t>
            </w:r>
            <w:proofErr w:type="spellEnd"/>
            <w:r w:rsidRPr="00694380">
              <w:rPr>
                <w:rFonts w:ascii="Times New Roman" w:hAnsi="Times New Roman"/>
                <w:sz w:val="26"/>
                <w:szCs w:val="26"/>
              </w:rPr>
              <w:t xml:space="preserve"> земель.</w:t>
            </w:r>
          </w:p>
        </w:tc>
        <w:tc>
          <w:tcPr>
            <w:tcW w:w="992" w:type="dxa"/>
          </w:tcPr>
          <w:p w:rsidR="002C07BF" w:rsidRPr="00694380" w:rsidRDefault="002C07BF" w:rsidP="000D2D69">
            <w:pPr>
              <w:spacing w:before="225" w:after="225" w:line="240" w:lineRule="auto"/>
              <w:jc w:val="center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en-US"/>
              </w:rPr>
              <w:t>30</w:t>
            </w: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,0</w:t>
            </w:r>
          </w:p>
        </w:tc>
        <w:tc>
          <w:tcPr>
            <w:tcW w:w="992" w:type="dxa"/>
          </w:tcPr>
          <w:p w:rsidR="002C07BF" w:rsidRPr="00694380" w:rsidRDefault="00B36A1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70,0</w:t>
            </w:r>
          </w:p>
        </w:tc>
        <w:tc>
          <w:tcPr>
            <w:tcW w:w="992" w:type="dxa"/>
          </w:tcPr>
          <w:p w:rsidR="002C07BF" w:rsidRPr="0069438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C07BF" w:rsidRPr="0069438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C07BF" w:rsidRPr="00694380" w:rsidRDefault="002C07B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2C07BF" w:rsidRPr="00694380" w:rsidRDefault="00B36A1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100</w:t>
            </w:r>
            <w:r w:rsidR="00441571"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,0</w:t>
            </w:r>
          </w:p>
        </w:tc>
      </w:tr>
      <w:tr w:rsidR="002C07BF" w:rsidRPr="00694380" w:rsidTr="00441571">
        <w:trPr>
          <w:trHeight w:val="529"/>
        </w:trPr>
        <w:tc>
          <w:tcPr>
            <w:tcW w:w="3936" w:type="dxa"/>
          </w:tcPr>
          <w:p w:rsidR="002C07BF" w:rsidRPr="00694380" w:rsidRDefault="002C07BF" w:rsidP="00307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94380">
              <w:rPr>
                <w:rFonts w:ascii="Times New Roman" w:hAnsi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992" w:type="dxa"/>
          </w:tcPr>
          <w:p w:rsidR="002C07BF" w:rsidRPr="00694380" w:rsidRDefault="00441571" w:rsidP="000D2D69">
            <w:pPr>
              <w:spacing w:before="225" w:after="225" w:line="240" w:lineRule="auto"/>
              <w:jc w:val="center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206</w:t>
            </w:r>
            <w:r w:rsidR="000D2D69"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0,0</w:t>
            </w:r>
          </w:p>
        </w:tc>
        <w:tc>
          <w:tcPr>
            <w:tcW w:w="992" w:type="dxa"/>
          </w:tcPr>
          <w:p w:rsidR="002C07BF" w:rsidRPr="00694380" w:rsidRDefault="00B36A1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2050</w:t>
            </w:r>
            <w:r w:rsidR="00441571"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,0</w:t>
            </w:r>
          </w:p>
        </w:tc>
        <w:tc>
          <w:tcPr>
            <w:tcW w:w="992" w:type="dxa"/>
          </w:tcPr>
          <w:p w:rsidR="002C07BF" w:rsidRPr="00694380" w:rsidRDefault="0044157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1980,0</w:t>
            </w:r>
          </w:p>
        </w:tc>
        <w:tc>
          <w:tcPr>
            <w:tcW w:w="993" w:type="dxa"/>
          </w:tcPr>
          <w:p w:rsidR="002C07BF" w:rsidRPr="00694380" w:rsidRDefault="0044157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1980,0</w:t>
            </w:r>
          </w:p>
        </w:tc>
        <w:tc>
          <w:tcPr>
            <w:tcW w:w="992" w:type="dxa"/>
          </w:tcPr>
          <w:p w:rsidR="002C07BF" w:rsidRPr="00694380" w:rsidRDefault="00441571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color w:val="auto"/>
                <w:sz w:val="28"/>
                <w:szCs w:val="28"/>
                <w:lang w:val="uk-UA"/>
              </w:rPr>
            </w:pPr>
            <w:r w:rsidRPr="00694380">
              <w:rPr>
                <w:rStyle w:val="a5"/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1980,0</w:t>
            </w:r>
          </w:p>
        </w:tc>
        <w:tc>
          <w:tcPr>
            <w:tcW w:w="1099" w:type="dxa"/>
          </w:tcPr>
          <w:p w:rsidR="002C07BF" w:rsidRPr="00694380" w:rsidRDefault="00B36A1F" w:rsidP="00307A0A">
            <w:pPr>
              <w:spacing w:before="225" w:after="225" w:line="240" w:lineRule="auto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color w:val="auto"/>
                <w:sz w:val="28"/>
                <w:szCs w:val="28"/>
                <w:lang w:val="uk-UA"/>
              </w:rPr>
            </w:pPr>
            <w:r>
              <w:rPr>
                <w:rStyle w:val="a5"/>
                <w:rFonts w:ascii="Times New Roman" w:hAnsi="Times New Roman"/>
                <w:b/>
                <w:bCs/>
                <w:i w:val="0"/>
                <w:color w:val="auto"/>
                <w:sz w:val="28"/>
                <w:szCs w:val="28"/>
                <w:lang w:val="uk-UA"/>
              </w:rPr>
              <w:t>10050</w:t>
            </w:r>
            <w:r w:rsidR="00441571" w:rsidRPr="00694380">
              <w:rPr>
                <w:rStyle w:val="a5"/>
                <w:rFonts w:ascii="Times New Roman" w:hAnsi="Times New Roman"/>
                <w:b/>
                <w:bCs/>
                <w:i w:val="0"/>
                <w:color w:val="auto"/>
                <w:sz w:val="28"/>
                <w:szCs w:val="28"/>
                <w:lang w:val="uk-UA"/>
              </w:rPr>
              <w:t>,0</w:t>
            </w:r>
          </w:p>
        </w:tc>
      </w:tr>
      <w:bookmarkEnd w:id="0"/>
    </w:tbl>
    <w:p w:rsidR="002C07BF" w:rsidRPr="00694380" w:rsidRDefault="002C07BF" w:rsidP="00387771">
      <w:pPr>
        <w:shd w:val="clear" w:color="auto" w:fill="FFFFFF"/>
        <w:spacing w:before="225" w:after="225" w:line="240" w:lineRule="auto"/>
        <w:ind w:firstLine="72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</w:pPr>
    </w:p>
    <w:p w:rsidR="002C07BF" w:rsidRPr="00694380" w:rsidRDefault="002C07BF" w:rsidP="00387771">
      <w:pPr>
        <w:shd w:val="clear" w:color="auto" w:fill="FFFFFF"/>
        <w:spacing w:before="225" w:after="225" w:line="240" w:lineRule="auto"/>
        <w:ind w:firstLine="70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</w:pP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План основних заходів та необхідний обсяг фінансування щодо реалізації Програми затверджується рішенням Зачепилівської селищної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  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ради.</w:t>
      </w:r>
    </w:p>
    <w:p w:rsidR="002C07BF" w:rsidRPr="00694380" w:rsidRDefault="002C07BF" w:rsidP="00387771">
      <w:pPr>
        <w:shd w:val="clear" w:color="auto" w:fill="FFFFFF"/>
        <w:spacing w:before="225" w:after="225" w:line="240" w:lineRule="auto"/>
        <w:ind w:firstLine="70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</w:pP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Загальний обсяг програми складає </w:t>
      </w:r>
      <w:r w:rsidR="00441571"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–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="00B36A1F">
        <w:rPr>
          <w:rStyle w:val="a5"/>
          <w:rFonts w:ascii="Times New Roman" w:hAnsi="Times New Roman"/>
          <w:b/>
          <w:bCs/>
          <w:i w:val="0"/>
          <w:color w:val="auto"/>
          <w:sz w:val="28"/>
          <w:szCs w:val="28"/>
          <w:lang w:val="uk-UA"/>
        </w:rPr>
        <w:t>10 050</w:t>
      </w:r>
      <w:r w:rsidR="00441571" w:rsidRPr="00694380">
        <w:rPr>
          <w:rStyle w:val="a5"/>
          <w:rFonts w:ascii="Times New Roman" w:hAnsi="Times New Roman"/>
          <w:b/>
          <w:bCs/>
          <w:i w:val="0"/>
          <w:color w:val="auto"/>
          <w:sz w:val="28"/>
          <w:szCs w:val="28"/>
          <w:lang w:val="uk-UA"/>
        </w:rPr>
        <w:t xml:space="preserve">,0 </w:t>
      </w:r>
      <w:proofErr w:type="spellStart"/>
      <w:r w:rsidR="00441571" w:rsidRPr="00694380">
        <w:rPr>
          <w:rStyle w:val="a5"/>
          <w:rFonts w:ascii="Times New Roman" w:hAnsi="Times New Roman"/>
          <w:b/>
          <w:bCs/>
          <w:i w:val="0"/>
          <w:color w:val="auto"/>
          <w:sz w:val="28"/>
          <w:szCs w:val="28"/>
          <w:lang w:val="uk-UA"/>
        </w:rPr>
        <w:t>тис.грн</w:t>
      </w:r>
      <w:proofErr w:type="spellEnd"/>
      <w:r w:rsidR="00441571" w:rsidRPr="00694380">
        <w:rPr>
          <w:rStyle w:val="a5"/>
          <w:rFonts w:ascii="Times New Roman" w:hAnsi="Times New Roman"/>
          <w:b/>
          <w:bCs/>
          <w:i w:val="0"/>
          <w:color w:val="auto"/>
          <w:sz w:val="28"/>
          <w:szCs w:val="28"/>
          <w:lang w:val="uk-UA"/>
        </w:rPr>
        <w:t>.</w:t>
      </w:r>
    </w:p>
    <w:p w:rsidR="002C07BF" w:rsidRPr="00430F11" w:rsidRDefault="002C07BF" w:rsidP="00566210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/>
          <w:b/>
          <w:i w:val="0"/>
          <w:color w:val="auto"/>
          <w:sz w:val="28"/>
          <w:szCs w:val="28"/>
          <w:lang w:val="uk-UA"/>
        </w:rPr>
      </w:pPr>
      <w:r w:rsidRPr="00430F11">
        <w:rPr>
          <w:rStyle w:val="a5"/>
          <w:rFonts w:ascii="Times New Roman" w:hAnsi="Times New Roman"/>
          <w:b/>
          <w:i w:val="0"/>
          <w:color w:val="auto"/>
          <w:sz w:val="28"/>
          <w:szCs w:val="28"/>
          <w:lang w:val="uk-UA"/>
        </w:rPr>
        <w:t>5. Контроль за виконанням</w:t>
      </w:r>
      <w:r w:rsidR="00564214" w:rsidRPr="00430F11">
        <w:rPr>
          <w:rStyle w:val="a5"/>
          <w:rFonts w:ascii="Times New Roman" w:hAnsi="Times New Roman"/>
          <w:b/>
          <w:i w:val="0"/>
          <w:color w:val="auto"/>
          <w:sz w:val="28"/>
          <w:szCs w:val="28"/>
          <w:lang w:val="uk-UA"/>
        </w:rPr>
        <w:t xml:space="preserve"> </w:t>
      </w:r>
      <w:r w:rsidRPr="00430F11">
        <w:rPr>
          <w:rStyle w:val="a5"/>
          <w:rFonts w:ascii="Times New Roman" w:hAnsi="Times New Roman"/>
          <w:b/>
          <w:i w:val="0"/>
          <w:color w:val="auto"/>
          <w:sz w:val="28"/>
          <w:szCs w:val="28"/>
          <w:lang w:val="uk-UA"/>
        </w:rPr>
        <w:t>програми</w:t>
      </w:r>
    </w:p>
    <w:p w:rsidR="002C07BF" w:rsidRPr="00430F11" w:rsidRDefault="002C07BF" w:rsidP="00566210">
      <w:pPr>
        <w:shd w:val="clear" w:color="auto" w:fill="FFFFFF"/>
        <w:spacing w:before="225" w:after="225" w:line="240" w:lineRule="auto"/>
        <w:ind w:firstLine="70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</w:pPr>
      <w:r w:rsidRPr="00430F11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Контроль за виконанням</w:t>
      </w:r>
      <w:r w:rsidR="00564214" w:rsidRPr="00430F11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430F11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цієї</w:t>
      </w:r>
      <w:r w:rsidR="00564214" w:rsidRPr="00430F11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430F11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Програми</w:t>
      </w:r>
      <w:r w:rsidR="00564214" w:rsidRPr="00430F11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430F11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здійснюють: постійна</w:t>
      </w:r>
      <w:r w:rsidR="00564214" w:rsidRPr="00430F11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430F11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комісія з питань</w:t>
      </w:r>
      <w:r w:rsidR="00564214" w:rsidRPr="00430F11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430F11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земельних</w:t>
      </w:r>
      <w:r w:rsidR="00564214" w:rsidRPr="00430F11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430F11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відносин,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природокористування, планування території, будівництва, архітектури, охорони пам</w:t>
      </w:r>
      <w:r w:rsidRPr="00430F11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’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яток, історичного середовища та благоустрою</w:t>
      </w:r>
      <w:r w:rsidR="00564214" w:rsidRPr="00430F11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;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430F11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постійна</w:t>
      </w:r>
      <w:r w:rsidR="00564214" w:rsidRPr="00430F11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430F11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комісія з питань</w:t>
      </w:r>
      <w:r w:rsidR="00564214" w:rsidRPr="00430F11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430F11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фінансів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, </w:t>
      </w:r>
      <w:r w:rsidRPr="00430F11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бюджету,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 </w:t>
      </w:r>
      <w:r w:rsidRPr="00430F11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планування</w:t>
      </w:r>
      <w:r w:rsidR="00564214" w:rsidRPr="00430F11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430F11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соціально-економічного</w:t>
      </w:r>
      <w:r w:rsidR="00564214" w:rsidRPr="00430F11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430F11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розвитку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, інвестицій та міжнародного співробітництва</w:t>
      </w:r>
      <w:r w:rsidR="00564214"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;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постійн</w:t>
      </w:r>
      <w:r w:rsidR="00564214"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а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комісі</w:t>
      </w:r>
      <w:r w:rsidR="00564214"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я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з питань комунальної власності, житлово-комунального господарства, енергозбереження та транспорту селищн</w:t>
      </w:r>
      <w:r w:rsidRPr="00430F11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ої ради.</w:t>
      </w:r>
    </w:p>
    <w:p w:rsidR="002C07BF" w:rsidRPr="00430F11" w:rsidRDefault="002C07BF" w:rsidP="00D55BCF">
      <w:pPr>
        <w:shd w:val="clear" w:color="auto" w:fill="FFFFFF"/>
        <w:spacing w:before="225" w:after="225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</w:pPr>
    </w:p>
    <w:p w:rsidR="002C07BF" w:rsidRPr="00694380" w:rsidRDefault="002C07BF" w:rsidP="00A22A5F">
      <w:pPr>
        <w:shd w:val="clear" w:color="auto" w:fill="FFFFFF"/>
        <w:spacing w:before="225" w:after="225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</w:pP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Селищн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ий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голова                                                                      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Олена ПЕТРЕНКО</w:t>
      </w:r>
    </w:p>
    <w:p w:rsidR="002C07BF" w:rsidRPr="00694380" w:rsidRDefault="002C07BF" w:rsidP="00566210">
      <w:pPr>
        <w:shd w:val="clear" w:color="auto" w:fill="FFFFFF"/>
        <w:spacing w:before="225" w:after="225" w:line="240" w:lineRule="auto"/>
        <w:ind w:firstLine="113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</w:pPr>
    </w:p>
    <w:p w:rsidR="002C07BF" w:rsidRPr="00694380" w:rsidRDefault="002C07BF" w:rsidP="00566210">
      <w:pPr>
        <w:shd w:val="clear" w:color="auto" w:fill="FFFFFF"/>
        <w:spacing w:before="225" w:after="225" w:line="240" w:lineRule="auto"/>
        <w:ind w:firstLine="113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</w:pPr>
    </w:p>
    <w:p w:rsidR="002C07BF" w:rsidRPr="00694380" w:rsidRDefault="002C07BF" w:rsidP="00566210">
      <w:pPr>
        <w:shd w:val="clear" w:color="auto" w:fill="FFFFFF"/>
        <w:spacing w:before="225" w:after="225" w:line="240" w:lineRule="auto"/>
        <w:ind w:firstLine="113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</w:pPr>
    </w:p>
    <w:p w:rsidR="002C07BF" w:rsidRPr="00694380" w:rsidRDefault="002C07BF" w:rsidP="00566210">
      <w:pPr>
        <w:shd w:val="clear" w:color="auto" w:fill="FFFFFF"/>
        <w:spacing w:before="225" w:after="225" w:line="240" w:lineRule="auto"/>
        <w:ind w:firstLine="113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</w:pPr>
    </w:p>
    <w:p w:rsidR="002C07BF" w:rsidRPr="00694380" w:rsidRDefault="002C07BF" w:rsidP="00D55BC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7BF" w:rsidRPr="00694380" w:rsidRDefault="002C07BF" w:rsidP="00D55BC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7BF" w:rsidRPr="00694380" w:rsidRDefault="002C07BF" w:rsidP="00D55BC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7BF" w:rsidRPr="00694380" w:rsidRDefault="002C07BF" w:rsidP="00D55BC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214" w:rsidRPr="00694380" w:rsidRDefault="00564214" w:rsidP="00D55BC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64214" w:rsidRPr="00694380" w:rsidRDefault="00564214" w:rsidP="00D55BC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64214" w:rsidRPr="00694380" w:rsidRDefault="00564214" w:rsidP="00D55BC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64214" w:rsidRPr="00694380" w:rsidRDefault="00564214" w:rsidP="00D55BC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07BF" w:rsidRPr="00430F11" w:rsidRDefault="002C07BF" w:rsidP="00430F11">
      <w:pPr>
        <w:pStyle w:val="ae"/>
        <w:jc w:val="right"/>
        <w:rPr>
          <w:rFonts w:ascii="Times New Roman" w:hAnsi="Times New Roman"/>
        </w:rPr>
      </w:pPr>
      <w:proofErr w:type="spellStart"/>
      <w:r w:rsidRPr="00430F11">
        <w:rPr>
          <w:rFonts w:ascii="Times New Roman" w:hAnsi="Times New Roman"/>
        </w:rPr>
        <w:t>Додаток</w:t>
      </w:r>
      <w:proofErr w:type="spellEnd"/>
    </w:p>
    <w:p w:rsidR="00430F11" w:rsidRDefault="002C07BF" w:rsidP="00430F11">
      <w:pPr>
        <w:pStyle w:val="ae"/>
        <w:jc w:val="right"/>
        <w:rPr>
          <w:rFonts w:ascii="Times New Roman" w:hAnsi="Times New Roman"/>
          <w:lang w:val="uk-UA"/>
        </w:rPr>
      </w:pPr>
      <w:r w:rsidRPr="00430F11">
        <w:rPr>
          <w:rFonts w:ascii="Times New Roman" w:hAnsi="Times New Roman"/>
        </w:rPr>
        <w:t xml:space="preserve">до </w:t>
      </w:r>
      <w:proofErr w:type="spellStart"/>
      <w:r w:rsidRPr="00430F11">
        <w:rPr>
          <w:rFonts w:ascii="Times New Roman" w:hAnsi="Times New Roman"/>
        </w:rPr>
        <w:t>Програми</w:t>
      </w:r>
      <w:proofErr w:type="spellEnd"/>
      <w:r w:rsidR="00564214" w:rsidRPr="00430F11">
        <w:rPr>
          <w:rFonts w:ascii="Times New Roman" w:hAnsi="Times New Roman"/>
          <w:lang w:val="uk-UA"/>
        </w:rPr>
        <w:t xml:space="preserve"> </w:t>
      </w:r>
      <w:proofErr w:type="spellStart"/>
      <w:r w:rsidRPr="00430F11">
        <w:rPr>
          <w:rFonts w:ascii="Times New Roman" w:hAnsi="Times New Roman"/>
        </w:rPr>
        <w:t>розвитку</w:t>
      </w:r>
      <w:proofErr w:type="spellEnd"/>
    </w:p>
    <w:p w:rsidR="002C07BF" w:rsidRPr="00430F11" w:rsidRDefault="00564214" w:rsidP="00430F11">
      <w:pPr>
        <w:pStyle w:val="ae"/>
        <w:jc w:val="right"/>
        <w:rPr>
          <w:rFonts w:ascii="Times New Roman" w:hAnsi="Times New Roman"/>
        </w:rPr>
      </w:pPr>
      <w:r w:rsidRPr="00430F11">
        <w:rPr>
          <w:rFonts w:ascii="Times New Roman" w:hAnsi="Times New Roman"/>
          <w:lang w:val="uk-UA"/>
        </w:rPr>
        <w:t xml:space="preserve"> </w:t>
      </w:r>
      <w:proofErr w:type="spellStart"/>
      <w:r w:rsidR="002C07BF" w:rsidRPr="00430F11">
        <w:rPr>
          <w:rFonts w:ascii="Times New Roman" w:hAnsi="Times New Roman"/>
        </w:rPr>
        <w:t>земельних</w:t>
      </w:r>
      <w:proofErr w:type="spellEnd"/>
      <w:r w:rsidRPr="00430F11">
        <w:rPr>
          <w:rFonts w:ascii="Times New Roman" w:hAnsi="Times New Roman"/>
          <w:lang w:val="uk-UA"/>
        </w:rPr>
        <w:t xml:space="preserve"> </w:t>
      </w:r>
      <w:proofErr w:type="spellStart"/>
      <w:r w:rsidR="002C07BF" w:rsidRPr="00430F11">
        <w:rPr>
          <w:rFonts w:ascii="Times New Roman" w:hAnsi="Times New Roman"/>
        </w:rPr>
        <w:t>відносин</w:t>
      </w:r>
      <w:proofErr w:type="spellEnd"/>
    </w:p>
    <w:p w:rsidR="00430F11" w:rsidRDefault="002C07BF" w:rsidP="00430F11">
      <w:pPr>
        <w:pStyle w:val="ae"/>
        <w:jc w:val="right"/>
        <w:rPr>
          <w:rFonts w:ascii="Times New Roman" w:hAnsi="Times New Roman"/>
          <w:lang w:val="uk-UA"/>
        </w:rPr>
      </w:pPr>
      <w:proofErr w:type="spellStart"/>
      <w:r w:rsidRPr="00430F11">
        <w:rPr>
          <w:rFonts w:ascii="Times New Roman" w:hAnsi="Times New Roman"/>
          <w:lang w:val="uk-UA"/>
        </w:rPr>
        <w:t>Зачепилівськ</w:t>
      </w:r>
      <w:r w:rsidRPr="00430F11">
        <w:rPr>
          <w:rFonts w:ascii="Times New Roman" w:hAnsi="Times New Roman"/>
        </w:rPr>
        <w:t>ої</w:t>
      </w:r>
      <w:proofErr w:type="spellEnd"/>
      <w:r w:rsidRPr="00430F11">
        <w:rPr>
          <w:rFonts w:ascii="Times New Roman" w:hAnsi="Times New Roman"/>
          <w:lang w:val="uk-UA"/>
        </w:rPr>
        <w:t xml:space="preserve"> селищної</w:t>
      </w:r>
      <w:r w:rsidRPr="00430F11">
        <w:rPr>
          <w:rFonts w:ascii="Times New Roman" w:hAnsi="Times New Roman"/>
        </w:rPr>
        <w:t xml:space="preserve"> ради </w:t>
      </w:r>
    </w:p>
    <w:p w:rsidR="002C07BF" w:rsidRPr="00430F11" w:rsidRDefault="002C07BF" w:rsidP="00430F11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430F11">
        <w:rPr>
          <w:rFonts w:ascii="Times New Roman" w:hAnsi="Times New Roman"/>
        </w:rPr>
        <w:t>на 202</w:t>
      </w:r>
      <w:r w:rsidRPr="00430F11">
        <w:rPr>
          <w:rFonts w:ascii="Times New Roman" w:hAnsi="Times New Roman"/>
          <w:lang w:val="uk-UA"/>
        </w:rPr>
        <w:t>2</w:t>
      </w:r>
      <w:r w:rsidRPr="00430F11">
        <w:rPr>
          <w:rFonts w:ascii="Times New Roman" w:hAnsi="Times New Roman"/>
        </w:rPr>
        <w:t>-202</w:t>
      </w:r>
      <w:r w:rsidRPr="00430F11">
        <w:rPr>
          <w:rFonts w:ascii="Times New Roman" w:hAnsi="Times New Roman"/>
          <w:lang w:val="uk-UA"/>
        </w:rPr>
        <w:t>6</w:t>
      </w:r>
      <w:r w:rsidRPr="00430F11">
        <w:rPr>
          <w:rFonts w:ascii="Times New Roman" w:hAnsi="Times New Roman"/>
        </w:rPr>
        <w:t xml:space="preserve"> роки</w:t>
      </w:r>
    </w:p>
    <w:p w:rsidR="002C07BF" w:rsidRPr="00430F11" w:rsidRDefault="002C07BF" w:rsidP="00430F11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2C07BF" w:rsidRPr="00694380" w:rsidRDefault="002C07BF" w:rsidP="0056621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Основні</w:t>
      </w:r>
      <w:proofErr w:type="spellEnd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заходи </w:t>
      </w:r>
      <w:proofErr w:type="spellStart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Програми</w:t>
      </w:r>
      <w:proofErr w:type="spellEnd"/>
      <w:r w:rsidRPr="006943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:</w:t>
      </w:r>
    </w:p>
    <w:p w:rsidR="002C07BF" w:rsidRPr="0069438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аналізу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694380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94380">
        <w:rPr>
          <w:rFonts w:ascii="Times New Roman" w:hAnsi="Times New Roman"/>
          <w:sz w:val="28"/>
          <w:szCs w:val="28"/>
        </w:rPr>
        <w:t>охорони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земель на </w:t>
      </w:r>
      <w:proofErr w:type="spellStart"/>
      <w:r w:rsidRPr="00694380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  <w:lang w:val="uk-UA"/>
        </w:rPr>
        <w:t>Зачепилівськ</w:t>
      </w:r>
      <w:r w:rsidRPr="00694380">
        <w:rPr>
          <w:rFonts w:ascii="Times New Roman" w:hAnsi="Times New Roman"/>
          <w:sz w:val="28"/>
          <w:szCs w:val="28"/>
        </w:rPr>
        <w:t>ої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Pr="006943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4380">
        <w:rPr>
          <w:rFonts w:ascii="Times New Roman" w:hAnsi="Times New Roman"/>
          <w:sz w:val="28"/>
          <w:szCs w:val="28"/>
        </w:rPr>
        <w:t>ради</w:t>
      </w:r>
      <w:proofErr w:type="gramEnd"/>
      <w:r w:rsidRPr="00694380">
        <w:rPr>
          <w:rFonts w:ascii="Times New Roman" w:hAnsi="Times New Roman"/>
          <w:sz w:val="28"/>
          <w:szCs w:val="28"/>
        </w:rPr>
        <w:t>.</w:t>
      </w:r>
    </w:p>
    <w:p w:rsidR="002C07BF" w:rsidRPr="00E87323" w:rsidRDefault="002C07BF" w:rsidP="00D55BCF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Відділ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94380">
        <w:rPr>
          <w:rFonts w:ascii="Times New Roman" w:hAnsi="Times New Roman"/>
          <w:sz w:val="28"/>
          <w:szCs w:val="28"/>
        </w:rPr>
        <w:t>охорони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202</w:t>
      </w:r>
      <w:r w:rsidRPr="00694380">
        <w:rPr>
          <w:rFonts w:ascii="Times New Roman" w:hAnsi="Times New Roman"/>
          <w:sz w:val="28"/>
          <w:szCs w:val="28"/>
          <w:lang w:val="uk-UA"/>
        </w:rPr>
        <w:t>2</w:t>
      </w:r>
      <w:r w:rsidR="00E87323">
        <w:rPr>
          <w:rFonts w:ascii="Times New Roman" w:hAnsi="Times New Roman"/>
          <w:sz w:val="28"/>
          <w:szCs w:val="28"/>
          <w:lang w:val="uk-UA"/>
        </w:rPr>
        <w:t xml:space="preserve"> - </w:t>
      </w:r>
      <w:bookmarkStart w:id="1" w:name="_GoBack"/>
      <w:bookmarkEnd w:id="1"/>
      <w:r w:rsidR="00E87323">
        <w:rPr>
          <w:rFonts w:ascii="Times New Roman" w:hAnsi="Times New Roman"/>
          <w:sz w:val="28"/>
          <w:szCs w:val="28"/>
          <w:lang w:val="uk-UA"/>
        </w:rPr>
        <w:t xml:space="preserve">2026 </w:t>
      </w:r>
      <w:proofErr w:type="spellStart"/>
      <w:r w:rsidRPr="00694380">
        <w:rPr>
          <w:rFonts w:ascii="Times New Roman" w:hAnsi="Times New Roman"/>
          <w:sz w:val="28"/>
          <w:szCs w:val="28"/>
        </w:rPr>
        <w:t>р</w:t>
      </w:r>
      <w:r w:rsidR="00E87323">
        <w:rPr>
          <w:rFonts w:ascii="Times New Roman" w:hAnsi="Times New Roman"/>
          <w:sz w:val="28"/>
          <w:szCs w:val="28"/>
          <w:lang w:val="uk-UA"/>
        </w:rPr>
        <w:t>оки</w:t>
      </w:r>
      <w:proofErr w:type="spellEnd"/>
      <w:r w:rsidR="00E87323">
        <w:rPr>
          <w:rFonts w:ascii="Times New Roman" w:hAnsi="Times New Roman"/>
          <w:sz w:val="28"/>
          <w:szCs w:val="28"/>
          <w:lang w:val="uk-UA"/>
        </w:rPr>
        <w:t>.</w:t>
      </w:r>
    </w:p>
    <w:p w:rsidR="002C07BF" w:rsidRPr="0069438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Розробка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проектів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щодо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94380">
        <w:rPr>
          <w:rFonts w:ascii="Times New Roman" w:hAnsi="Times New Roman"/>
          <w:sz w:val="28"/>
          <w:szCs w:val="28"/>
        </w:rPr>
        <w:t>зміни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меж </w:t>
      </w:r>
      <w:proofErr w:type="spellStart"/>
      <w:r w:rsidRPr="00694380">
        <w:rPr>
          <w:rFonts w:ascii="Times New Roman" w:hAnsi="Times New Roman"/>
          <w:sz w:val="28"/>
          <w:szCs w:val="28"/>
        </w:rPr>
        <w:t>населених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пунктів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694380">
        <w:rPr>
          <w:rFonts w:ascii="Times New Roman" w:hAnsi="Times New Roman"/>
          <w:sz w:val="28"/>
          <w:szCs w:val="28"/>
          <w:lang w:val="uk-UA"/>
        </w:rPr>
        <w:t>Зачепилівськ</w:t>
      </w:r>
      <w:r w:rsidRPr="00694380">
        <w:rPr>
          <w:rFonts w:ascii="Times New Roman" w:hAnsi="Times New Roman"/>
          <w:sz w:val="28"/>
          <w:szCs w:val="28"/>
        </w:rPr>
        <w:t>ої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Pr="006943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4380">
        <w:rPr>
          <w:rFonts w:ascii="Times New Roman" w:hAnsi="Times New Roman"/>
          <w:sz w:val="28"/>
          <w:szCs w:val="28"/>
        </w:rPr>
        <w:t>ради</w:t>
      </w:r>
      <w:proofErr w:type="gramEnd"/>
      <w:r w:rsidRPr="00694380">
        <w:rPr>
          <w:rFonts w:ascii="Times New Roman" w:hAnsi="Times New Roman"/>
          <w:sz w:val="28"/>
          <w:szCs w:val="28"/>
        </w:rPr>
        <w:t>.</w:t>
      </w:r>
    </w:p>
    <w:p w:rsidR="002C07BF" w:rsidRPr="00694380" w:rsidRDefault="002C07BF" w:rsidP="00D72534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Виконавчий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комітет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  <w:lang w:val="uk-UA"/>
        </w:rPr>
        <w:t>Зачепилівськ</w:t>
      </w:r>
      <w:r w:rsidRPr="00694380">
        <w:rPr>
          <w:rFonts w:ascii="Times New Roman" w:hAnsi="Times New Roman"/>
          <w:sz w:val="28"/>
          <w:szCs w:val="28"/>
        </w:rPr>
        <w:t>ої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Pr="00694380">
        <w:rPr>
          <w:rFonts w:ascii="Times New Roman" w:hAnsi="Times New Roman"/>
          <w:sz w:val="28"/>
          <w:szCs w:val="28"/>
        </w:rPr>
        <w:t xml:space="preserve"> ради 202</w:t>
      </w:r>
      <w:r w:rsidRPr="00694380">
        <w:rPr>
          <w:rFonts w:ascii="Times New Roman" w:hAnsi="Times New Roman"/>
          <w:sz w:val="28"/>
          <w:szCs w:val="28"/>
          <w:lang w:val="uk-UA"/>
        </w:rPr>
        <w:t>2</w:t>
      </w:r>
      <w:r w:rsidRPr="00694380">
        <w:rPr>
          <w:rFonts w:ascii="Times New Roman" w:hAnsi="Times New Roman"/>
          <w:sz w:val="28"/>
          <w:szCs w:val="28"/>
        </w:rPr>
        <w:t>-202</w:t>
      </w:r>
      <w:r w:rsidRPr="00694380">
        <w:rPr>
          <w:rFonts w:ascii="Times New Roman" w:hAnsi="Times New Roman"/>
          <w:sz w:val="28"/>
          <w:szCs w:val="28"/>
          <w:lang w:val="uk-UA"/>
        </w:rPr>
        <w:t>6</w:t>
      </w:r>
      <w:r w:rsidRPr="0069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р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>о</w:t>
      </w:r>
      <w:r w:rsidRPr="00694380">
        <w:rPr>
          <w:rFonts w:ascii="Times New Roman" w:hAnsi="Times New Roman"/>
          <w:sz w:val="28"/>
          <w:szCs w:val="28"/>
        </w:rPr>
        <w:t>к</w:t>
      </w:r>
      <w:r w:rsidRPr="00694380">
        <w:rPr>
          <w:rFonts w:ascii="Times New Roman" w:hAnsi="Times New Roman"/>
          <w:sz w:val="28"/>
          <w:szCs w:val="28"/>
          <w:lang w:val="uk-UA"/>
        </w:rPr>
        <w:t>и</w:t>
      </w:r>
      <w:r w:rsidRPr="00694380">
        <w:rPr>
          <w:rFonts w:ascii="Times New Roman" w:hAnsi="Times New Roman"/>
          <w:sz w:val="28"/>
          <w:szCs w:val="28"/>
        </w:rPr>
        <w:t>.</w:t>
      </w:r>
    </w:p>
    <w:p w:rsidR="002C07BF" w:rsidRPr="0069438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Оновлення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694380">
        <w:rPr>
          <w:rFonts w:ascii="Times New Roman" w:hAnsi="Times New Roman"/>
          <w:sz w:val="28"/>
          <w:szCs w:val="28"/>
        </w:rPr>
        <w:t>планово-картографічних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694380">
        <w:rPr>
          <w:rFonts w:ascii="Times New Roman" w:hAnsi="Times New Roman"/>
          <w:sz w:val="28"/>
          <w:szCs w:val="28"/>
        </w:rPr>
        <w:t>матер</w:t>
      </w:r>
      <w:proofErr w:type="gramEnd"/>
      <w:r w:rsidRPr="00694380">
        <w:rPr>
          <w:rFonts w:ascii="Times New Roman" w:hAnsi="Times New Roman"/>
          <w:sz w:val="28"/>
          <w:szCs w:val="28"/>
        </w:rPr>
        <w:t>іалів</w:t>
      </w:r>
      <w:proofErr w:type="spellEnd"/>
      <w:r w:rsidRPr="00694380">
        <w:rPr>
          <w:rFonts w:ascii="Times New Roman" w:hAnsi="Times New Roman"/>
          <w:sz w:val="28"/>
          <w:szCs w:val="28"/>
        </w:rPr>
        <w:t>.</w:t>
      </w:r>
    </w:p>
    <w:p w:rsidR="002C07BF" w:rsidRPr="00694380" w:rsidRDefault="002C07BF" w:rsidP="00D72534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Виконавчий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комітет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  <w:lang w:val="uk-UA"/>
        </w:rPr>
        <w:t>Зачепилівськ</w:t>
      </w:r>
      <w:r w:rsidRPr="00694380">
        <w:rPr>
          <w:rFonts w:ascii="Times New Roman" w:hAnsi="Times New Roman"/>
          <w:sz w:val="28"/>
          <w:szCs w:val="28"/>
        </w:rPr>
        <w:t>ої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4380">
        <w:rPr>
          <w:rFonts w:ascii="Times New Roman" w:hAnsi="Times New Roman"/>
          <w:sz w:val="28"/>
          <w:szCs w:val="28"/>
        </w:rPr>
        <w:t>ради 202</w:t>
      </w:r>
      <w:r w:rsidRPr="00694380">
        <w:rPr>
          <w:rFonts w:ascii="Times New Roman" w:hAnsi="Times New Roman"/>
          <w:sz w:val="28"/>
          <w:szCs w:val="28"/>
          <w:lang w:val="uk-UA"/>
        </w:rPr>
        <w:t>2</w:t>
      </w:r>
      <w:r w:rsidRPr="00694380">
        <w:rPr>
          <w:rFonts w:ascii="Times New Roman" w:hAnsi="Times New Roman"/>
          <w:sz w:val="28"/>
          <w:szCs w:val="28"/>
        </w:rPr>
        <w:t>-202</w:t>
      </w:r>
      <w:r w:rsidRPr="00694380">
        <w:rPr>
          <w:rFonts w:ascii="Times New Roman" w:hAnsi="Times New Roman"/>
          <w:sz w:val="28"/>
          <w:szCs w:val="28"/>
          <w:lang w:val="uk-UA"/>
        </w:rPr>
        <w:t>6</w:t>
      </w:r>
      <w:r w:rsidRPr="0069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р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>о</w:t>
      </w:r>
      <w:r w:rsidRPr="00694380">
        <w:rPr>
          <w:rFonts w:ascii="Times New Roman" w:hAnsi="Times New Roman"/>
          <w:sz w:val="28"/>
          <w:szCs w:val="28"/>
        </w:rPr>
        <w:t>к</w:t>
      </w:r>
      <w:r w:rsidRPr="00694380">
        <w:rPr>
          <w:rFonts w:ascii="Times New Roman" w:hAnsi="Times New Roman"/>
          <w:sz w:val="28"/>
          <w:szCs w:val="28"/>
          <w:lang w:val="uk-UA"/>
        </w:rPr>
        <w:t>и</w:t>
      </w:r>
      <w:r w:rsidRPr="00694380">
        <w:rPr>
          <w:rFonts w:ascii="Times New Roman" w:hAnsi="Times New Roman"/>
          <w:sz w:val="28"/>
          <w:szCs w:val="28"/>
        </w:rPr>
        <w:t>.</w:t>
      </w:r>
    </w:p>
    <w:p w:rsidR="002C07BF" w:rsidRPr="0069438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Запровадження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ефективних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механізмів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ринку </w:t>
      </w:r>
      <w:proofErr w:type="spellStart"/>
      <w:r w:rsidRPr="00694380">
        <w:rPr>
          <w:rFonts w:ascii="Times New Roman" w:hAnsi="Times New Roman"/>
          <w:sz w:val="28"/>
          <w:szCs w:val="28"/>
        </w:rPr>
        <w:t>землі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, у тому </w:t>
      </w:r>
      <w:proofErr w:type="spellStart"/>
      <w:r w:rsidRPr="00694380">
        <w:rPr>
          <w:rFonts w:ascii="Times New Roman" w:hAnsi="Times New Roman"/>
          <w:sz w:val="28"/>
          <w:szCs w:val="28"/>
        </w:rPr>
        <w:t>числі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торгі</w:t>
      </w:r>
      <w:proofErr w:type="gramStart"/>
      <w:r w:rsidRPr="0069438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9438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94380">
        <w:rPr>
          <w:rFonts w:ascii="Times New Roman" w:hAnsi="Times New Roman"/>
          <w:sz w:val="28"/>
          <w:szCs w:val="28"/>
        </w:rPr>
        <w:t>формі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аукціону</w:t>
      </w:r>
      <w:proofErr w:type="spellEnd"/>
      <w:r w:rsidRPr="00694380">
        <w:rPr>
          <w:rFonts w:ascii="Times New Roman" w:hAnsi="Times New Roman"/>
          <w:sz w:val="28"/>
          <w:szCs w:val="28"/>
        </w:rPr>
        <w:t>.</w:t>
      </w:r>
    </w:p>
    <w:p w:rsidR="002C07BF" w:rsidRPr="00694380" w:rsidRDefault="002C07BF" w:rsidP="00D72534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Виконавчий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комітет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  <w:lang w:val="uk-UA"/>
        </w:rPr>
        <w:t>Зачепилівськ</w:t>
      </w:r>
      <w:r w:rsidRPr="00694380">
        <w:rPr>
          <w:rFonts w:ascii="Times New Roman" w:hAnsi="Times New Roman"/>
          <w:sz w:val="28"/>
          <w:szCs w:val="28"/>
        </w:rPr>
        <w:t>ої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Pr="00694380">
        <w:rPr>
          <w:rFonts w:ascii="Times New Roman" w:hAnsi="Times New Roman"/>
          <w:sz w:val="28"/>
          <w:szCs w:val="28"/>
        </w:rPr>
        <w:t xml:space="preserve"> ради 202</w:t>
      </w:r>
      <w:r w:rsidRPr="00694380">
        <w:rPr>
          <w:rFonts w:ascii="Times New Roman" w:hAnsi="Times New Roman"/>
          <w:sz w:val="28"/>
          <w:szCs w:val="28"/>
          <w:lang w:val="uk-UA"/>
        </w:rPr>
        <w:t>2</w:t>
      </w:r>
      <w:r w:rsidRPr="00694380">
        <w:rPr>
          <w:rFonts w:ascii="Times New Roman" w:hAnsi="Times New Roman"/>
          <w:sz w:val="28"/>
          <w:szCs w:val="28"/>
        </w:rPr>
        <w:t>-202</w:t>
      </w:r>
      <w:r w:rsidRPr="00694380">
        <w:rPr>
          <w:rFonts w:ascii="Times New Roman" w:hAnsi="Times New Roman"/>
          <w:sz w:val="28"/>
          <w:szCs w:val="28"/>
          <w:lang w:val="uk-UA"/>
        </w:rPr>
        <w:t>6</w:t>
      </w:r>
      <w:r w:rsidRPr="0069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р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>о</w:t>
      </w:r>
      <w:r w:rsidRPr="00694380">
        <w:rPr>
          <w:rFonts w:ascii="Times New Roman" w:hAnsi="Times New Roman"/>
          <w:sz w:val="28"/>
          <w:szCs w:val="28"/>
        </w:rPr>
        <w:t>к</w:t>
      </w:r>
      <w:r w:rsidRPr="00694380">
        <w:rPr>
          <w:rFonts w:ascii="Times New Roman" w:hAnsi="Times New Roman"/>
          <w:sz w:val="28"/>
          <w:szCs w:val="28"/>
          <w:lang w:val="uk-UA"/>
        </w:rPr>
        <w:t>и</w:t>
      </w:r>
      <w:r w:rsidRPr="00694380">
        <w:rPr>
          <w:rFonts w:ascii="Times New Roman" w:hAnsi="Times New Roman"/>
          <w:sz w:val="28"/>
          <w:szCs w:val="28"/>
        </w:rPr>
        <w:t>.</w:t>
      </w:r>
    </w:p>
    <w:p w:rsidR="002C07BF" w:rsidRPr="0069438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робіт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з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нормативно-грошової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оцінки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земель </w:t>
      </w:r>
      <w:proofErr w:type="spellStart"/>
      <w:r w:rsidRPr="00694380">
        <w:rPr>
          <w:rFonts w:ascii="Times New Roman" w:hAnsi="Times New Roman"/>
          <w:sz w:val="28"/>
          <w:szCs w:val="28"/>
        </w:rPr>
        <w:t>населених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пунктів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4380">
        <w:rPr>
          <w:rFonts w:ascii="Times New Roman" w:hAnsi="Times New Roman"/>
          <w:sz w:val="28"/>
          <w:szCs w:val="28"/>
          <w:lang w:val="uk-UA"/>
        </w:rPr>
        <w:t xml:space="preserve">Зачепилівської селищної </w:t>
      </w:r>
      <w:proofErr w:type="gramStart"/>
      <w:r w:rsidRPr="00694380">
        <w:rPr>
          <w:rFonts w:ascii="Times New Roman" w:hAnsi="Times New Roman"/>
          <w:sz w:val="28"/>
          <w:szCs w:val="28"/>
          <w:lang w:val="uk-UA"/>
        </w:rPr>
        <w:t>ради</w:t>
      </w:r>
      <w:proofErr w:type="gramEnd"/>
      <w:r w:rsidRPr="00694380">
        <w:rPr>
          <w:rFonts w:ascii="Times New Roman" w:hAnsi="Times New Roman"/>
          <w:sz w:val="28"/>
          <w:szCs w:val="28"/>
          <w:lang w:val="uk-UA"/>
        </w:rPr>
        <w:t>.</w:t>
      </w:r>
    </w:p>
    <w:p w:rsidR="002C07BF" w:rsidRPr="00694380" w:rsidRDefault="002C07BF" w:rsidP="00D72534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Виконавчий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комітет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  <w:lang w:val="uk-UA"/>
        </w:rPr>
        <w:t>Зачепилівськ</w:t>
      </w:r>
      <w:r w:rsidRPr="00694380">
        <w:rPr>
          <w:rFonts w:ascii="Times New Roman" w:hAnsi="Times New Roman"/>
          <w:sz w:val="28"/>
          <w:szCs w:val="28"/>
        </w:rPr>
        <w:t>ої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Pr="00694380">
        <w:rPr>
          <w:rFonts w:ascii="Times New Roman" w:hAnsi="Times New Roman"/>
          <w:sz w:val="28"/>
          <w:szCs w:val="28"/>
        </w:rPr>
        <w:t xml:space="preserve"> ради</w:t>
      </w:r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4380">
        <w:rPr>
          <w:rFonts w:ascii="Times New Roman" w:hAnsi="Times New Roman"/>
          <w:sz w:val="28"/>
          <w:szCs w:val="28"/>
        </w:rPr>
        <w:t>202</w:t>
      </w:r>
      <w:r w:rsidRPr="00694380">
        <w:rPr>
          <w:rFonts w:ascii="Times New Roman" w:hAnsi="Times New Roman"/>
          <w:sz w:val="28"/>
          <w:szCs w:val="28"/>
          <w:lang w:val="uk-UA"/>
        </w:rPr>
        <w:t>2</w:t>
      </w:r>
      <w:r w:rsidRPr="00694380">
        <w:rPr>
          <w:rFonts w:ascii="Times New Roman" w:hAnsi="Times New Roman"/>
          <w:sz w:val="28"/>
          <w:szCs w:val="28"/>
        </w:rPr>
        <w:t>-202</w:t>
      </w:r>
      <w:r w:rsidRPr="00694380">
        <w:rPr>
          <w:rFonts w:ascii="Times New Roman" w:hAnsi="Times New Roman"/>
          <w:sz w:val="28"/>
          <w:szCs w:val="28"/>
          <w:lang w:val="uk-UA"/>
        </w:rPr>
        <w:t>6</w:t>
      </w:r>
      <w:r w:rsidRPr="0069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р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>о</w:t>
      </w:r>
      <w:r w:rsidRPr="00694380">
        <w:rPr>
          <w:rFonts w:ascii="Times New Roman" w:hAnsi="Times New Roman"/>
          <w:sz w:val="28"/>
          <w:szCs w:val="28"/>
        </w:rPr>
        <w:t>к</w:t>
      </w:r>
      <w:r w:rsidRPr="00694380">
        <w:rPr>
          <w:rFonts w:ascii="Times New Roman" w:hAnsi="Times New Roman"/>
          <w:sz w:val="28"/>
          <w:szCs w:val="28"/>
          <w:lang w:val="uk-UA"/>
        </w:rPr>
        <w:t>и</w:t>
      </w:r>
      <w:r w:rsidRPr="00694380">
        <w:rPr>
          <w:rFonts w:ascii="Times New Roman" w:hAnsi="Times New Roman"/>
          <w:sz w:val="28"/>
          <w:szCs w:val="28"/>
        </w:rPr>
        <w:t>.</w:t>
      </w:r>
    </w:p>
    <w:p w:rsidR="002C07BF" w:rsidRPr="0069438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проектів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щодо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відведення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ділянок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694380">
        <w:rPr>
          <w:rFonts w:ascii="Times New Roman" w:hAnsi="Times New Roman"/>
          <w:sz w:val="28"/>
          <w:szCs w:val="28"/>
        </w:rPr>
        <w:t>.</w:t>
      </w:r>
    </w:p>
    <w:p w:rsidR="002C07BF" w:rsidRPr="00694380" w:rsidRDefault="002C07BF" w:rsidP="00D72534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Виконавчий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комітет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  <w:lang w:val="uk-UA"/>
        </w:rPr>
        <w:t>Зачепилівськ</w:t>
      </w:r>
      <w:r w:rsidRPr="00694380">
        <w:rPr>
          <w:rFonts w:ascii="Times New Roman" w:hAnsi="Times New Roman"/>
          <w:sz w:val="28"/>
          <w:szCs w:val="28"/>
        </w:rPr>
        <w:t>ої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Pr="00694380">
        <w:rPr>
          <w:rFonts w:ascii="Times New Roman" w:hAnsi="Times New Roman"/>
          <w:sz w:val="28"/>
          <w:szCs w:val="28"/>
        </w:rPr>
        <w:t xml:space="preserve"> ради</w:t>
      </w:r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4380">
        <w:rPr>
          <w:rFonts w:ascii="Times New Roman" w:hAnsi="Times New Roman"/>
          <w:sz w:val="28"/>
          <w:szCs w:val="28"/>
        </w:rPr>
        <w:t>202</w:t>
      </w:r>
      <w:r w:rsidRPr="00694380">
        <w:rPr>
          <w:rFonts w:ascii="Times New Roman" w:hAnsi="Times New Roman"/>
          <w:sz w:val="28"/>
          <w:szCs w:val="28"/>
          <w:lang w:val="uk-UA"/>
        </w:rPr>
        <w:t>2</w:t>
      </w:r>
      <w:r w:rsidRPr="00694380">
        <w:rPr>
          <w:rFonts w:ascii="Times New Roman" w:hAnsi="Times New Roman"/>
          <w:sz w:val="28"/>
          <w:szCs w:val="28"/>
        </w:rPr>
        <w:t>-202</w:t>
      </w:r>
      <w:r w:rsidRPr="00694380">
        <w:rPr>
          <w:rFonts w:ascii="Times New Roman" w:hAnsi="Times New Roman"/>
          <w:sz w:val="28"/>
          <w:szCs w:val="28"/>
          <w:lang w:val="uk-UA"/>
        </w:rPr>
        <w:t>6</w:t>
      </w:r>
      <w:r w:rsidRPr="0069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р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>о</w:t>
      </w:r>
      <w:r w:rsidRPr="00694380">
        <w:rPr>
          <w:rFonts w:ascii="Times New Roman" w:hAnsi="Times New Roman"/>
          <w:sz w:val="28"/>
          <w:szCs w:val="28"/>
        </w:rPr>
        <w:t>к</w:t>
      </w:r>
      <w:r w:rsidRPr="00694380">
        <w:rPr>
          <w:rFonts w:ascii="Times New Roman" w:hAnsi="Times New Roman"/>
          <w:sz w:val="28"/>
          <w:szCs w:val="28"/>
          <w:lang w:val="uk-UA"/>
        </w:rPr>
        <w:t>и</w:t>
      </w:r>
      <w:r w:rsidRPr="00694380">
        <w:rPr>
          <w:rFonts w:ascii="Times New Roman" w:hAnsi="Times New Roman"/>
          <w:sz w:val="28"/>
          <w:szCs w:val="28"/>
        </w:rPr>
        <w:t>.</w:t>
      </w:r>
    </w:p>
    <w:p w:rsidR="002C07BF" w:rsidRPr="0069438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технічних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документацій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із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щодо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встановлення-відновлення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меж </w:t>
      </w:r>
      <w:proofErr w:type="spellStart"/>
      <w:r w:rsidRPr="00694380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694380">
        <w:rPr>
          <w:rFonts w:ascii="Times New Roman" w:hAnsi="Times New Roman"/>
          <w:sz w:val="28"/>
          <w:szCs w:val="28"/>
        </w:rPr>
        <w:t>ділянок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694380">
        <w:rPr>
          <w:rFonts w:ascii="Times New Roman" w:hAnsi="Times New Roman"/>
          <w:sz w:val="28"/>
          <w:szCs w:val="28"/>
        </w:rPr>
        <w:t>.</w:t>
      </w:r>
    </w:p>
    <w:p w:rsidR="002C07BF" w:rsidRPr="00694380" w:rsidRDefault="002C07BF" w:rsidP="00D72534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Виконавчий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комітет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  <w:lang w:val="uk-UA"/>
        </w:rPr>
        <w:t>Зачепилівськ</w:t>
      </w:r>
      <w:r w:rsidRPr="00694380">
        <w:rPr>
          <w:rFonts w:ascii="Times New Roman" w:hAnsi="Times New Roman"/>
          <w:sz w:val="28"/>
          <w:szCs w:val="28"/>
        </w:rPr>
        <w:t>ої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Pr="00694380">
        <w:rPr>
          <w:rFonts w:ascii="Times New Roman" w:hAnsi="Times New Roman"/>
          <w:sz w:val="28"/>
          <w:szCs w:val="28"/>
        </w:rPr>
        <w:t xml:space="preserve"> ради</w:t>
      </w:r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4380">
        <w:rPr>
          <w:rFonts w:ascii="Times New Roman" w:hAnsi="Times New Roman"/>
          <w:sz w:val="28"/>
          <w:szCs w:val="28"/>
        </w:rPr>
        <w:t>202</w:t>
      </w:r>
      <w:r w:rsidRPr="00694380">
        <w:rPr>
          <w:rFonts w:ascii="Times New Roman" w:hAnsi="Times New Roman"/>
          <w:sz w:val="28"/>
          <w:szCs w:val="28"/>
          <w:lang w:val="uk-UA"/>
        </w:rPr>
        <w:t>2</w:t>
      </w:r>
      <w:r w:rsidRPr="00694380">
        <w:rPr>
          <w:rFonts w:ascii="Times New Roman" w:hAnsi="Times New Roman"/>
          <w:sz w:val="28"/>
          <w:szCs w:val="28"/>
        </w:rPr>
        <w:t>-202</w:t>
      </w:r>
      <w:r w:rsidRPr="00694380">
        <w:rPr>
          <w:rFonts w:ascii="Times New Roman" w:hAnsi="Times New Roman"/>
          <w:sz w:val="28"/>
          <w:szCs w:val="28"/>
          <w:lang w:val="uk-UA"/>
        </w:rPr>
        <w:t>6</w:t>
      </w:r>
      <w:r w:rsidRPr="0069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р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>о</w:t>
      </w:r>
      <w:r w:rsidRPr="00694380">
        <w:rPr>
          <w:rFonts w:ascii="Times New Roman" w:hAnsi="Times New Roman"/>
          <w:sz w:val="28"/>
          <w:szCs w:val="28"/>
        </w:rPr>
        <w:t>к</w:t>
      </w:r>
      <w:r w:rsidRPr="00694380">
        <w:rPr>
          <w:rFonts w:ascii="Times New Roman" w:hAnsi="Times New Roman"/>
          <w:sz w:val="28"/>
          <w:szCs w:val="28"/>
          <w:lang w:val="uk-UA"/>
        </w:rPr>
        <w:t>и</w:t>
      </w:r>
      <w:r w:rsidRPr="00694380">
        <w:rPr>
          <w:rFonts w:ascii="Times New Roman" w:hAnsi="Times New Roman"/>
          <w:sz w:val="28"/>
          <w:szCs w:val="28"/>
        </w:rPr>
        <w:t>.</w:t>
      </w:r>
    </w:p>
    <w:p w:rsidR="002C07BF" w:rsidRPr="0069438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інвентаризації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польових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94380">
        <w:rPr>
          <w:rFonts w:ascii="Times New Roman" w:hAnsi="Times New Roman"/>
          <w:sz w:val="28"/>
          <w:szCs w:val="28"/>
        </w:rPr>
        <w:t>проектних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94380">
        <w:rPr>
          <w:rFonts w:ascii="Times New Roman" w:hAnsi="Times New Roman"/>
          <w:sz w:val="28"/>
          <w:szCs w:val="28"/>
        </w:rPr>
        <w:t>доріг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4380">
        <w:rPr>
          <w:rFonts w:ascii="Times New Roman" w:hAnsi="Times New Roman"/>
          <w:sz w:val="28"/>
          <w:szCs w:val="28"/>
        </w:rPr>
        <w:t>реєстрація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694380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94380">
        <w:rPr>
          <w:rFonts w:ascii="Times New Roman" w:hAnsi="Times New Roman"/>
          <w:sz w:val="28"/>
          <w:szCs w:val="28"/>
        </w:rPr>
        <w:t>польові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дороги та </w:t>
      </w:r>
      <w:proofErr w:type="spellStart"/>
      <w:r w:rsidRPr="00694380">
        <w:rPr>
          <w:rFonts w:ascii="Times New Roman" w:hAnsi="Times New Roman"/>
          <w:sz w:val="28"/>
          <w:szCs w:val="28"/>
        </w:rPr>
        <w:t>заключення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договорів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694380">
        <w:rPr>
          <w:rFonts w:ascii="Times New Roman" w:hAnsi="Times New Roman"/>
          <w:sz w:val="28"/>
          <w:szCs w:val="28"/>
        </w:rPr>
        <w:t>оренди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із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орендарями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часток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94380">
        <w:rPr>
          <w:rFonts w:ascii="Times New Roman" w:hAnsi="Times New Roman"/>
          <w:sz w:val="28"/>
          <w:szCs w:val="28"/>
        </w:rPr>
        <w:t>паїв</w:t>
      </w:r>
      <w:proofErr w:type="spellEnd"/>
      <w:r w:rsidRPr="00694380">
        <w:rPr>
          <w:rFonts w:ascii="Times New Roman" w:hAnsi="Times New Roman"/>
          <w:sz w:val="28"/>
          <w:szCs w:val="28"/>
        </w:rPr>
        <w:t>);</w:t>
      </w:r>
    </w:p>
    <w:p w:rsidR="002C07BF" w:rsidRPr="00694380" w:rsidRDefault="002C07BF" w:rsidP="00D72534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Виконавчий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комітет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  <w:lang w:val="uk-UA"/>
        </w:rPr>
        <w:t>Зачепилівськ</w:t>
      </w:r>
      <w:r w:rsidRPr="00694380">
        <w:rPr>
          <w:rFonts w:ascii="Times New Roman" w:hAnsi="Times New Roman"/>
          <w:sz w:val="28"/>
          <w:szCs w:val="28"/>
        </w:rPr>
        <w:t>ої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Pr="00694380">
        <w:rPr>
          <w:rFonts w:ascii="Times New Roman" w:hAnsi="Times New Roman"/>
          <w:sz w:val="28"/>
          <w:szCs w:val="28"/>
        </w:rPr>
        <w:t xml:space="preserve"> ради</w:t>
      </w:r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4380">
        <w:rPr>
          <w:rFonts w:ascii="Times New Roman" w:hAnsi="Times New Roman"/>
          <w:sz w:val="28"/>
          <w:szCs w:val="28"/>
        </w:rPr>
        <w:t>202</w:t>
      </w:r>
      <w:r w:rsidRPr="00694380">
        <w:rPr>
          <w:rFonts w:ascii="Times New Roman" w:hAnsi="Times New Roman"/>
          <w:sz w:val="28"/>
          <w:szCs w:val="28"/>
          <w:lang w:val="uk-UA"/>
        </w:rPr>
        <w:t>2</w:t>
      </w:r>
      <w:r w:rsidRPr="00694380">
        <w:rPr>
          <w:rFonts w:ascii="Times New Roman" w:hAnsi="Times New Roman"/>
          <w:sz w:val="28"/>
          <w:szCs w:val="28"/>
        </w:rPr>
        <w:t>-202</w:t>
      </w:r>
      <w:r w:rsidRPr="00694380">
        <w:rPr>
          <w:rFonts w:ascii="Times New Roman" w:hAnsi="Times New Roman"/>
          <w:sz w:val="28"/>
          <w:szCs w:val="28"/>
          <w:lang w:val="uk-UA"/>
        </w:rPr>
        <w:t>6</w:t>
      </w:r>
      <w:r w:rsidRPr="0069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р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>о</w:t>
      </w:r>
      <w:r w:rsidRPr="00694380">
        <w:rPr>
          <w:rFonts w:ascii="Times New Roman" w:hAnsi="Times New Roman"/>
          <w:sz w:val="28"/>
          <w:szCs w:val="28"/>
        </w:rPr>
        <w:t>к</w:t>
      </w:r>
      <w:r w:rsidRPr="00694380">
        <w:rPr>
          <w:rFonts w:ascii="Times New Roman" w:hAnsi="Times New Roman"/>
          <w:sz w:val="28"/>
          <w:szCs w:val="28"/>
          <w:lang w:val="uk-UA"/>
        </w:rPr>
        <w:t>и</w:t>
      </w:r>
      <w:r w:rsidRPr="00694380">
        <w:rPr>
          <w:rFonts w:ascii="Times New Roman" w:hAnsi="Times New Roman"/>
          <w:sz w:val="28"/>
          <w:szCs w:val="28"/>
        </w:rPr>
        <w:t>.</w:t>
      </w:r>
    </w:p>
    <w:p w:rsidR="002C07BF" w:rsidRPr="0069438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94380">
        <w:rPr>
          <w:rFonts w:ascii="Times New Roman" w:hAnsi="Times New Roman"/>
          <w:sz w:val="28"/>
          <w:szCs w:val="28"/>
        </w:rPr>
        <w:t>повернення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самовільно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зайнятих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ділянок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і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приведення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ї</w:t>
      </w:r>
      <w:proofErr w:type="gramStart"/>
      <w:r w:rsidRPr="00694380">
        <w:rPr>
          <w:rFonts w:ascii="Times New Roman" w:hAnsi="Times New Roman"/>
          <w:sz w:val="28"/>
          <w:szCs w:val="28"/>
        </w:rPr>
        <w:t>х</w:t>
      </w:r>
      <w:proofErr w:type="spellEnd"/>
      <w:proofErr w:type="gram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4380">
        <w:rPr>
          <w:rFonts w:ascii="Times New Roman" w:hAnsi="Times New Roman"/>
          <w:sz w:val="28"/>
          <w:szCs w:val="28"/>
        </w:rPr>
        <w:t xml:space="preserve">у стан, </w:t>
      </w:r>
      <w:proofErr w:type="spellStart"/>
      <w:r w:rsidRPr="00694380">
        <w:rPr>
          <w:rFonts w:ascii="Times New Roman" w:hAnsi="Times New Roman"/>
          <w:sz w:val="28"/>
          <w:szCs w:val="28"/>
        </w:rPr>
        <w:t>придатний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94380">
        <w:rPr>
          <w:rFonts w:ascii="Times New Roman" w:hAnsi="Times New Roman"/>
          <w:sz w:val="28"/>
          <w:szCs w:val="28"/>
        </w:rPr>
        <w:t>подальшого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694380">
        <w:rPr>
          <w:rFonts w:ascii="Times New Roman" w:hAnsi="Times New Roman"/>
          <w:sz w:val="28"/>
          <w:szCs w:val="28"/>
        </w:rPr>
        <w:t>.</w:t>
      </w:r>
    </w:p>
    <w:p w:rsidR="002C07BF" w:rsidRPr="00694380" w:rsidRDefault="002C07BF" w:rsidP="00D55BCF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lastRenderedPageBreak/>
        <w:t>Відділ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94380">
        <w:rPr>
          <w:rFonts w:ascii="Times New Roman" w:hAnsi="Times New Roman"/>
          <w:sz w:val="28"/>
          <w:szCs w:val="28"/>
        </w:rPr>
        <w:t>охорони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202</w:t>
      </w:r>
      <w:r w:rsidRPr="00694380">
        <w:rPr>
          <w:rFonts w:ascii="Times New Roman" w:hAnsi="Times New Roman"/>
          <w:sz w:val="28"/>
          <w:szCs w:val="28"/>
          <w:lang w:val="uk-UA"/>
        </w:rPr>
        <w:t>2</w:t>
      </w:r>
      <w:r w:rsidR="00E87323">
        <w:rPr>
          <w:rFonts w:ascii="Times New Roman" w:hAnsi="Times New Roman"/>
          <w:sz w:val="28"/>
          <w:szCs w:val="28"/>
          <w:lang w:val="uk-UA"/>
        </w:rPr>
        <w:t xml:space="preserve"> - 2026</w:t>
      </w:r>
      <w:r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7323">
        <w:rPr>
          <w:rFonts w:ascii="Times New Roman" w:hAnsi="Times New Roman"/>
          <w:sz w:val="28"/>
          <w:szCs w:val="28"/>
          <w:lang w:val="uk-UA"/>
        </w:rPr>
        <w:t>роки</w:t>
      </w:r>
      <w:r w:rsidRPr="00694380">
        <w:rPr>
          <w:rFonts w:ascii="Times New Roman" w:hAnsi="Times New Roman"/>
          <w:sz w:val="28"/>
          <w:szCs w:val="28"/>
          <w:lang w:val="uk-UA"/>
        </w:rPr>
        <w:t>.</w:t>
      </w:r>
    </w:p>
    <w:p w:rsidR="002C07BF" w:rsidRPr="0069438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94380">
        <w:rPr>
          <w:rFonts w:ascii="Times New Roman" w:hAnsi="Times New Roman"/>
          <w:sz w:val="28"/>
          <w:szCs w:val="28"/>
        </w:rPr>
        <w:t>П</w:t>
      </w:r>
      <w:proofErr w:type="gramEnd"/>
      <w:r w:rsidRPr="00694380">
        <w:rPr>
          <w:rFonts w:ascii="Times New Roman" w:hAnsi="Times New Roman"/>
          <w:sz w:val="28"/>
          <w:szCs w:val="28"/>
        </w:rPr>
        <w:t>ідключення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типового </w:t>
      </w:r>
      <w:proofErr w:type="spellStart"/>
      <w:r w:rsidRPr="00694380">
        <w:rPr>
          <w:rFonts w:ascii="Times New Roman" w:hAnsi="Times New Roman"/>
          <w:sz w:val="28"/>
          <w:szCs w:val="28"/>
        </w:rPr>
        <w:t>робочого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місця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стороннього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користувача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Автоматизованої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системи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Pr="00694380">
        <w:rPr>
          <w:rFonts w:ascii="Times New Roman" w:hAnsi="Times New Roman"/>
          <w:sz w:val="28"/>
          <w:szCs w:val="28"/>
        </w:rPr>
        <w:t>.</w:t>
      </w:r>
    </w:p>
    <w:p w:rsidR="002C07BF" w:rsidRPr="00694380" w:rsidRDefault="002C07BF" w:rsidP="00E9128E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Виконавчий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комітет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  <w:lang w:val="uk-UA"/>
        </w:rPr>
        <w:t>Зачепилівськ</w:t>
      </w:r>
      <w:r w:rsidRPr="00694380">
        <w:rPr>
          <w:rFonts w:ascii="Times New Roman" w:hAnsi="Times New Roman"/>
          <w:sz w:val="28"/>
          <w:szCs w:val="28"/>
        </w:rPr>
        <w:t>ої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Pr="00694380">
        <w:rPr>
          <w:rFonts w:ascii="Times New Roman" w:hAnsi="Times New Roman"/>
          <w:sz w:val="28"/>
          <w:szCs w:val="28"/>
        </w:rPr>
        <w:t xml:space="preserve"> ради</w:t>
      </w:r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4380">
        <w:rPr>
          <w:rFonts w:ascii="Times New Roman" w:hAnsi="Times New Roman"/>
          <w:sz w:val="28"/>
          <w:szCs w:val="28"/>
        </w:rPr>
        <w:t>202</w:t>
      </w:r>
      <w:r w:rsidRPr="00694380">
        <w:rPr>
          <w:rFonts w:ascii="Times New Roman" w:hAnsi="Times New Roman"/>
          <w:sz w:val="28"/>
          <w:szCs w:val="28"/>
          <w:lang w:val="uk-UA"/>
        </w:rPr>
        <w:t>2</w:t>
      </w:r>
      <w:r w:rsidRPr="00694380">
        <w:rPr>
          <w:rFonts w:ascii="Times New Roman" w:hAnsi="Times New Roman"/>
          <w:sz w:val="28"/>
          <w:szCs w:val="28"/>
        </w:rPr>
        <w:t>-202</w:t>
      </w:r>
      <w:r w:rsidRPr="00694380">
        <w:rPr>
          <w:rFonts w:ascii="Times New Roman" w:hAnsi="Times New Roman"/>
          <w:sz w:val="28"/>
          <w:szCs w:val="28"/>
          <w:lang w:val="uk-UA"/>
        </w:rPr>
        <w:t>6</w:t>
      </w:r>
      <w:r w:rsidRPr="0069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р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>о</w:t>
      </w:r>
      <w:r w:rsidRPr="00694380">
        <w:rPr>
          <w:rFonts w:ascii="Times New Roman" w:hAnsi="Times New Roman"/>
          <w:sz w:val="28"/>
          <w:szCs w:val="28"/>
        </w:rPr>
        <w:t>к</w:t>
      </w:r>
      <w:r w:rsidRPr="00694380">
        <w:rPr>
          <w:rFonts w:ascii="Times New Roman" w:hAnsi="Times New Roman"/>
          <w:sz w:val="28"/>
          <w:szCs w:val="28"/>
          <w:lang w:val="uk-UA"/>
        </w:rPr>
        <w:t>и</w:t>
      </w:r>
      <w:r w:rsidRPr="00694380">
        <w:rPr>
          <w:rFonts w:ascii="Times New Roman" w:hAnsi="Times New Roman"/>
          <w:sz w:val="28"/>
          <w:szCs w:val="28"/>
        </w:rPr>
        <w:t>.</w:t>
      </w:r>
    </w:p>
    <w:p w:rsidR="002C07BF" w:rsidRPr="00694380" w:rsidRDefault="002C07BF" w:rsidP="00A22A5F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Придбання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564214" w:rsidRPr="00694380">
        <w:rPr>
          <w:rFonts w:ascii="Times New Roman" w:hAnsi="Times New Roman"/>
          <w:sz w:val="28"/>
          <w:szCs w:val="28"/>
        </w:rPr>
        <w:t>программного</w:t>
      </w:r>
      <w:proofErr w:type="gram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94380">
        <w:rPr>
          <w:rFonts w:ascii="Times New Roman" w:hAnsi="Times New Roman"/>
          <w:sz w:val="28"/>
          <w:szCs w:val="28"/>
        </w:rPr>
        <w:t>вимірювального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геодезичного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обладнання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4380">
        <w:rPr>
          <w:rFonts w:ascii="Times New Roman" w:hAnsi="Times New Roman"/>
          <w:sz w:val="28"/>
          <w:szCs w:val="28"/>
        </w:rPr>
        <w:t xml:space="preserve">для контролю за </w:t>
      </w:r>
      <w:proofErr w:type="spellStart"/>
      <w:r w:rsidRPr="00694380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Pr="00694380">
        <w:rPr>
          <w:rFonts w:ascii="Times New Roman" w:hAnsi="Times New Roman"/>
          <w:sz w:val="28"/>
          <w:szCs w:val="28"/>
        </w:rPr>
        <w:t xml:space="preserve"> земель.</w:t>
      </w:r>
    </w:p>
    <w:p w:rsidR="002C07BF" w:rsidRPr="00694380" w:rsidRDefault="002C07BF" w:rsidP="00E9128E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380">
        <w:rPr>
          <w:rFonts w:ascii="Times New Roman" w:hAnsi="Times New Roman"/>
          <w:sz w:val="28"/>
          <w:szCs w:val="28"/>
        </w:rPr>
        <w:t>Виконавчий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комітет</w:t>
      </w:r>
      <w:proofErr w:type="spellEnd"/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  <w:lang w:val="uk-UA"/>
        </w:rPr>
        <w:t>Зачепилівськ</w:t>
      </w:r>
      <w:r w:rsidRPr="00694380">
        <w:rPr>
          <w:rFonts w:ascii="Times New Roman" w:hAnsi="Times New Roman"/>
          <w:sz w:val="28"/>
          <w:szCs w:val="28"/>
        </w:rPr>
        <w:t>ої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Pr="00694380">
        <w:rPr>
          <w:rFonts w:ascii="Times New Roman" w:hAnsi="Times New Roman"/>
          <w:sz w:val="28"/>
          <w:szCs w:val="28"/>
        </w:rPr>
        <w:t xml:space="preserve"> ради</w:t>
      </w:r>
      <w:r w:rsidR="00564214" w:rsidRPr="006943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4380">
        <w:rPr>
          <w:rFonts w:ascii="Times New Roman" w:hAnsi="Times New Roman"/>
          <w:sz w:val="28"/>
          <w:szCs w:val="28"/>
        </w:rPr>
        <w:t>202</w:t>
      </w:r>
      <w:r w:rsidRPr="00694380">
        <w:rPr>
          <w:rFonts w:ascii="Times New Roman" w:hAnsi="Times New Roman"/>
          <w:sz w:val="28"/>
          <w:szCs w:val="28"/>
          <w:lang w:val="uk-UA"/>
        </w:rPr>
        <w:t>2</w:t>
      </w:r>
      <w:r w:rsidRPr="00694380">
        <w:rPr>
          <w:rFonts w:ascii="Times New Roman" w:hAnsi="Times New Roman"/>
          <w:sz w:val="28"/>
          <w:szCs w:val="28"/>
        </w:rPr>
        <w:t>-202</w:t>
      </w:r>
      <w:r w:rsidRPr="00694380">
        <w:rPr>
          <w:rFonts w:ascii="Times New Roman" w:hAnsi="Times New Roman"/>
          <w:sz w:val="28"/>
          <w:szCs w:val="28"/>
          <w:lang w:val="uk-UA"/>
        </w:rPr>
        <w:t>6</w:t>
      </w:r>
      <w:r w:rsidRPr="00694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380">
        <w:rPr>
          <w:rFonts w:ascii="Times New Roman" w:hAnsi="Times New Roman"/>
          <w:sz w:val="28"/>
          <w:szCs w:val="28"/>
        </w:rPr>
        <w:t>р</w:t>
      </w:r>
      <w:proofErr w:type="spellEnd"/>
      <w:r w:rsidRPr="00694380">
        <w:rPr>
          <w:rFonts w:ascii="Times New Roman" w:hAnsi="Times New Roman"/>
          <w:sz w:val="28"/>
          <w:szCs w:val="28"/>
          <w:lang w:val="uk-UA"/>
        </w:rPr>
        <w:t>о</w:t>
      </w:r>
      <w:r w:rsidRPr="00694380">
        <w:rPr>
          <w:rFonts w:ascii="Times New Roman" w:hAnsi="Times New Roman"/>
          <w:sz w:val="28"/>
          <w:szCs w:val="28"/>
        </w:rPr>
        <w:t>к</w:t>
      </w:r>
      <w:r w:rsidRPr="00694380">
        <w:rPr>
          <w:rFonts w:ascii="Times New Roman" w:hAnsi="Times New Roman"/>
          <w:sz w:val="28"/>
          <w:szCs w:val="28"/>
          <w:lang w:val="uk-UA"/>
        </w:rPr>
        <w:t>и</w:t>
      </w:r>
      <w:r w:rsidRPr="00694380">
        <w:rPr>
          <w:rFonts w:ascii="Times New Roman" w:hAnsi="Times New Roman"/>
          <w:sz w:val="28"/>
          <w:szCs w:val="28"/>
        </w:rPr>
        <w:t>.</w:t>
      </w:r>
    </w:p>
    <w:p w:rsidR="002C07BF" w:rsidRPr="00694380" w:rsidRDefault="002C07BF" w:rsidP="00E9128E">
      <w:pPr>
        <w:shd w:val="clear" w:color="auto" w:fill="FFFFFF"/>
        <w:spacing w:before="225" w:after="225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430F11" w:rsidRDefault="00430F11" w:rsidP="00EC36B9">
      <w:pPr>
        <w:shd w:val="clear" w:color="auto" w:fill="FFFFFF"/>
        <w:spacing w:before="225" w:after="225" w:line="240" w:lineRule="auto"/>
        <w:ind w:firstLine="113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</w:pPr>
    </w:p>
    <w:p w:rsidR="002C07BF" w:rsidRPr="00694380" w:rsidRDefault="002C07BF" w:rsidP="00EC36B9">
      <w:pPr>
        <w:shd w:val="clear" w:color="auto" w:fill="FFFFFF"/>
        <w:spacing w:before="225" w:after="225" w:line="240" w:lineRule="auto"/>
        <w:ind w:firstLine="113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</w:pPr>
      <w:proofErr w:type="spellStart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Селищн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>ий</w:t>
      </w:r>
      <w:proofErr w:type="spellEnd"/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голова                                        </w:t>
      </w:r>
      <w:r w:rsidRPr="00694380">
        <w:rPr>
          <w:rStyle w:val="a5"/>
          <w:rFonts w:ascii="Times New Roman" w:hAnsi="Times New Roman"/>
          <w:i w:val="0"/>
          <w:color w:val="auto"/>
          <w:sz w:val="28"/>
          <w:szCs w:val="28"/>
          <w:lang w:val="uk-UA"/>
        </w:rPr>
        <w:t>Олена ПЕТРЕНКО</w:t>
      </w:r>
    </w:p>
    <w:p w:rsidR="002C07BF" w:rsidRPr="00694380" w:rsidRDefault="002C07BF" w:rsidP="00D55BCF">
      <w:pPr>
        <w:jc w:val="both"/>
        <w:rPr>
          <w:rFonts w:ascii="Times New Roman" w:hAnsi="Times New Roman"/>
          <w:sz w:val="28"/>
          <w:szCs w:val="28"/>
        </w:rPr>
      </w:pPr>
    </w:p>
    <w:sectPr w:rsidR="002C07BF" w:rsidRPr="00694380" w:rsidSect="0061794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920" w:rsidRDefault="00A12920" w:rsidP="00E00BA7">
      <w:pPr>
        <w:spacing w:after="0" w:line="240" w:lineRule="auto"/>
      </w:pPr>
      <w:r>
        <w:separator/>
      </w:r>
    </w:p>
  </w:endnote>
  <w:endnote w:type="continuationSeparator" w:id="0">
    <w:p w:rsidR="00A12920" w:rsidRDefault="00A12920" w:rsidP="00E0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920" w:rsidRDefault="00A12920" w:rsidP="00E00BA7">
      <w:pPr>
        <w:spacing w:after="0" w:line="240" w:lineRule="auto"/>
      </w:pPr>
      <w:r>
        <w:separator/>
      </w:r>
    </w:p>
  </w:footnote>
  <w:footnote w:type="continuationSeparator" w:id="0">
    <w:p w:rsidR="00A12920" w:rsidRDefault="00A12920" w:rsidP="00E00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7C81"/>
    <w:multiLevelType w:val="multilevel"/>
    <w:tmpl w:val="66AE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C5127"/>
    <w:multiLevelType w:val="multilevel"/>
    <w:tmpl w:val="2430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A1E21"/>
    <w:multiLevelType w:val="hybridMultilevel"/>
    <w:tmpl w:val="8312BC3C"/>
    <w:lvl w:ilvl="0" w:tplc="D4BCBC1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03B282C"/>
    <w:multiLevelType w:val="hybridMultilevel"/>
    <w:tmpl w:val="4B1CEEA4"/>
    <w:lvl w:ilvl="0" w:tplc="69C8A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C65B9"/>
    <w:multiLevelType w:val="hybridMultilevel"/>
    <w:tmpl w:val="8312BC3C"/>
    <w:lvl w:ilvl="0" w:tplc="D4BCBC1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395"/>
    <w:rsid w:val="000D2D69"/>
    <w:rsid w:val="001417DE"/>
    <w:rsid w:val="001861B8"/>
    <w:rsid w:val="00241395"/>
    <w:rsid w:val="002416A0"/>
    <w:rsid w:val="00295FCF"/>
    <w:rsid w:val="002A00B9"/>
    <w:rsid w:val="002C07BF"/>
    <w:rsid w:val="00307A0A"/>
    <w:rsid w:val="0031767E"/>
    <w:rsid w:val="00352F73"/>
    <w:rsid w:val="003668D5"/>
    <w:rsid w:val="00387771"/>
    <w:rsid w:val="00430F11"/>
    <w:rsid w:val="00441571"/>
    <w:rsid w:val="00443905"/>
    <w:rsid w:val="00461E7D"/>
    <w:rsid w:val="004703D2"/>
    <w:rsid w:val="00486A46"/>
    <w:rsid w:val="004F42D1"/>
    <w:rsid w:val="004F4DBD"/>
    <w:rsid w:val="00545701"/>
    <w:rsid w:val="00564214"/>
    <w:rsid w:val="00566210"/>
    <w:rsid w:val="0061559B"/>
    <w:rsid w:val="0061794B"/>
    <w:rsid w:val="00694380"/>
    <w:rsid w:val="00775121"/>
    <w:rsid w:val="007D76AE"/>
    <w:rsid w:val="008E718C"/>
    <w:rsid w:val="00952041"/>
    <w:rsid w:val="00977ADF"/>
    <w:rsid w:val="009D16E3"/>
    <w:rsid w:val="009E4D9B"/>
    <w:rsid w:val="00A12920"/>
    <w:rsid w:val="00A20D96"/>
    <w:rsid w:val="00A22A5F"/>
    <w:rsid w:val="00A509B8"/>
    <w:rsid w:val="00A55EC1"/>
    <w:rsid w:val="00AA278A"/>
    <w:rsid w:val="00AC1C6D"/>
    <w:rsid w:val="00B36A1F"/>
    <w:rsid w:val="00BD573C"/>
    <w:rsid w:val="00C14081"/>
    <w:rsid w:val="00C31A3A"/>
    <w:rsid w:val="00C85672"/>
    <w:rsid w:val="00CF458C"/>
    <w:rsid w:val="00D55BCF"/>
    <w:rsid w:val="00D72534"/>
    <w:rsid w:val="00DD2501"/>
    <w:rsid w:val="00E00BA7"/>
    <w:rsid w:val="00E0639D"/>
    <w:rsid w:val="00E4168D"/>
    <w:rsid w:val="00E71110"/>
    <w:rsid w:val="00E87323"/>
    <w:rsid w:val="00E9128E"/>
    <w:rsid w:val="00E94062"/>
    <w:rsid w:val="00EA3B32"/>
    <w:rsid w:val="00EC36B9"/>
    <w:rsid w:val="00F4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7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41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13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241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241395"/>
    <w:rPr>
      <w:rFonts w:cs="Times New Roman"/>
      <w:b/>
      <w:bCs/>
    </w:rPr>
  </w:style>
  <w:style w:type="character" w:styleId="a5">
    <w:name w:val="Subtle Emphasis"/>
    <w:basedOn w:val="a0"/>
    <w:uiPriority w:val="99"/>
    <w:qFormat/>
    <w:rsid w:val="00D55BCF"/>
    <w:rPr>
      <w:rFonts w:cs="Times New Roman"/>
      <w:i/>
      <w:iCs/>
      <w:color w:val="808080"/>
    </w:rPr>
  </w:style>
  <w:style w:type="paragraph" w:styleId="a6">
    <w:name w:val="List Paragraph"/>
    <w:basedOn w:val="a"/>
    <w:uiPriority w:val="99"/>
    <w:qFormat/>
    <w:rsid w:val="007D76AE"/>
    <w:pPr>
      <w:ind w:left="720"/>
      <w:contextualSpacing/>
    </w:pPr>
  </w:style>
  <w:style w:type="table" w:styleId="a7">
    <w:name w:val="Table Grid"/>
    <w:basedOn w:val="a1"/>
    <w:uiPriority w:val="99"/>
    <w:rsid w:val="00A22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0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0BA7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E00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0BA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00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0BA7"/>
    <w:rPr>
      <w:sz w:val="22"/>
      <w:szCs w:val="22"/>
      <w:lang w:eastAsia="en-US"/>
    </w:rPr>
  </w:style>
  <w:style w:type="paragraph" w:styleId="ae">
    <w:name w:val="No Spacing"/>
    <w:uiPriority w:val="1"/>
    <w:qFormat/>
    <w:rsid w:val="00430F1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2023-07-10T13:05:00Z</cp:lastPrinted>
  <dcterms:created xsi:type="dcterms:W3CDTF">2023-07-19T06:08:00Z</dcterms:created>
  <dcterms:modified xsi:type="dcterms:W3CDTF">2023-07-19T07:06:00Z</dcterms:modified>
</cp:coreProperties>
</file>