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3F" w:rsidRPr="001F3C12" w:rsidRDefault="00A56F3F">
      <w:pPr>
        <w:ind w:left="59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</w:t>
      </w:r>
    </w:p>
    <w:p w:rsidR="00D64AC6" w:rsidRDefault="00D64AC6" w:rsidP="00D64AC6">
      <w:pPr>
        <w:pStyle w:val="a3"/>
        <w:tabs>
          <w:tab w:val="left" w:pos="-567"/>
        </w:tabs>
        <w:ind w:left="-567" w:right="-143"/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  <w:r w:rsidR="00A56F3F" w:rsidRPr="00D64AC6">
        <w:rPr>
          <w:lang w:val="uk-UA"/>
        </w:rPr>
        <w:t xml:space="preserve">До рішення </w:t>
      </w:r>
      <w:r w:rsidRPr="00D64AC6">
        <w:rPr>
          <w:sz w:val="22"/>
          <w:szCs w:val="22"/>
          <w:lang w:val="uk-UA"/>
        </w:rPr>
        <w:t>ХХІ</w:t>
      </w:r>
      <w:r w:rsidR="002468F4">
        <w:rPr>
          <w:sz w:val="22"/>
          <w:szCs w:val="22"/>
          <w:lang w:val="uk-UA"/>
        </w:rPr>
        <w:t>Х</w:t>
      </w:r>
      <w:r w:rsidRPr="00D64AC6">
        <w:rPr>
          <w:sz w:val="22"/>
          <w:szCs w:val="22"/>
          <w:lang w:val="uk-UA"/>
        </w:rPr>
        <w:t xml:space="preserve"> сесія </w:t>
      </w:r>
      <w:r w:rsidRPr="00D64AC6">
        <w:rPr>
          <w:sz w:val="22"/>
          <w:szCs w:val="22"/>
          <w:lang w:val="en-US"/>
        </w:rPr>
        <w:t>V</w:t>
      </w:r>
      <w:r w:rsidRPr="00D64AC6">
        <w:rPr>
          <w:sz w:val="22"/>
          <w:szCs w:val="22"/>
          <w:lang w:val="uk-UA"/>
        </w:rPr>
        <w:t xml:space="preserve">ІІІ </w:t>
      </w:r>
    </w:p>
    <w:p w:rsidR="00D64AC6" w:rsidRDefault="00A56F3F" w:rsidP="00D64AC6">
      <w:pPr>
        <w:ind w:left="5954"/>
        <w:rPr>
          <w:rFonts w:ascii="Times New Roman" w:hAnsi="Times New Roman"/>
          <w:sz w:val="24"/>
          <w:szCs w:val="24"/>
        </w:rPr>
      </w:pPr>
      <w:r w:rsidRPr="00924128">
        <w:rPr>
          <w:rFonts w:ascii="Times New Roman" w:hAnsi="Times New Roman"/>
          <w:sz w:val="24"/>
          <w:szCs w:val="24"/>
        </w:rPr>
        <w:t>скликання Зачепилівської селищн</w:t>
      </w:r>
      <w:r>
        <w:rPr>
          <w:rFonts w:ascii="Times New Roman" w:hAnsi="Times New Roman"/>
          <w:sz w:val="24"/>
          <w:szCs w:val="24"/>
        </w:rPr>
        <w:t xml:space="preserve">ої ради від </w:t>
      </w:r>
      <w:r w:rsidR="002468F4">
        <w:rPr>
          <w:rFonts w:ascii="Times New Roman" w:hAnsi="Times New Roman"/>
          <w:sz w:val="24"/>
          <w:szCs w:val="24"/>
        </w:rPr>
        <w:t>22</w:t>
      </w:r>
      <w:r w:rsidR="00D64AC6">
        <w:rPr>
          <w:rFonts w:ascii="Times New Roman" w:hAnsi="Times New Roman"/>
          <w:sz w:val="24"/>
          <w:szCs w:val="24"/>
        </w:rPr>
        <w:t>.12.2022</w:t>
      </w:r>
      <w:r>
        <w:rPr>
          <w:rFonts w:ascii="Times New Roman" w:hAnsi="Times New Roman"/>
          <w:sz w:val="24"/>
          <w:szCs w:val="24"/>
        </w:rPr>
        <w:t xml:space="preserve"> №</w:t>
      </w:r>
      <w:r w:rsidR="00D64AC6">
        <w:rPr>
          <w:rFonts w:ascii="Times New Roman" w:hAnsi="Times New Roman"/>
          <w:sz w:val="24"/>
          <w:szCs w:val="24"/>
        </w:rPr>
        <w:t>383</w:t>
      </w:r>
      <w:r w:rsidR="002468F4">
        <w:rPr>
          <w:rFonts w:ascii="Times New Roman" w:hAnsi="Times New Roman"/>
          <w:sz w:val="24"/>
          <w:szCs w:val="24"/>
        </w:rPr>
        <w:t>4</w:t>
      </w:r>
    </w:p>
    <w:p w:rsidR="00A56F3F" w:rsidRPr="00885846" w:rsidRDefault="00D64AC6" w:rsidP="00D64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A56F3F" w:rsidRPr="00885846">
        <w:rPr>
          <w:rFonts w:ascii="Times New Roman" w:hAnsi="Times New Roman"/>
          <w:b/>
          <w:sz w:val="24"/>
          <w:szCs w:val="24"/>
        </w:rPr>
        <w:t>ПЛАН</w:t>
      </w:r>
    </w:p>
    <w:p w:rsidR="00A56F3F" w:rsidRPr="00885846" w:rsidRDefault="00A56F3F" w:rsidP="00D64AC6">
      <w:pPr>
        <w:jc w:val="center"/>
        <w:rPr>
          <w:rFonts w:ascii="Times New Roman" w:hAnsi="Times New Roman"/>
          <w:b/>
          <w:sz w:val="24"/>
          <w:szCs w:val="24"/>
        </w:rPr>
      </w:pPr>
      <w:r w:rsidRPr="00885846">
        <w:rPr>
          <w:rFonts w:ascii="Times New Roman" w:hAnsi="Times New Roman"/>
          <w:b/>
          <w:sz w:val="24"/>
          <w:szCs w:val="24"/>
        </w:rPr>
        <w:t xml:space="preserve">діяльності з підготовки </w:t>
      </w:r>
      <w:proofErr w:type="spellStart"/>
      <w:r w:rsidRPr="00885846">
        <w:rPr>
          <w:rFonts w:ascii="Times New Roman" w:hAnsi="Times New Roman"/>
          <w:b/>
          <w:sz w:val="24"/>
          <w:szCs w:val="24"/>
        </w:rPr>
        <w:t>проєктів</w:t>
      </w:r>
      <w:proofErr w:type="spellEnd"/>
      <w:r w:rsidRPr="00885846">
        <w:rPr>
          <w:rFonts w:ascii="Times New Roman" w:hAnsi="Times New Roman"/>
          <w:b/>
          <w:sz w:val="24"/>
          <w:szCs w:val="24"/>
        </w:rPr>
        <w:t xml:space="preserve"> регуляторних актів Заче</w:t>
      </w:r>
      <w:r>
        <w:rPr>
          <w:rFonts w:ascii="Times New Roman" w:hAnsi="Times New Roman"/>
          <w:b/>
          <w:sz w:val="24"/>
          <w:szCs w:val="24"/>
        </w:rPr>
        <w:t>пилівської селищної ради на 202</w:t>
      </w:r>
      <w:r w:rsidR="004E146A">
        <w:rPr>
          <w:rFonts w:ascii="Times New Roman" w:hAnsi="Times New Roman"/>
          <w:b/>
          <w:sz w:val="24"/>
          <w:szCs w:val="24"/>
        </w:rPr>
        <w:t>3</w:t>
      </w:r>
      <w:r w:rsidRPr="00885846">
        <w:rPr>
          <w:rFonts w:ascii="Times New Roman" w:hAnsi="Times New Roman"/>
          <w:b/>
          <w:sz w:val="24"/>
          <w:szCs w:val="24"/>
        </w:rPr>
        <w:t xml:space="preserve">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1425"/>
        <w:gridCol w:w="1559"/>
        <w:gridCol w:w="2502"/>
        <w:gridCol w:w="1554"/>
        <w:gridCol w:w="2005"/>
      </w:tblGrid>
      <w:tr w:rsidR="00A56F3F" w:rsidRPr="006E4D2A" w:rsidTr="002D6DF6">
        <w:tc>
          <w:tcPr>
            <w:tcW w:w="526" w:type="dxa"/>
          </w:tcPr>
          <w:p w:rsidR="00A56F3F" w:rsidRPr="006E4D2A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25" w:type="dxa"/>
          </w:tcPr>
          <w:p w:rsidR="00A56F3F" w:rsidRPr="006E4D2A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Визначення виду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регуляторного акту</w:t>
            </w:r>
          </w:p>
        </w:tc>
        <w:tc>
          <w:tcPr>
            <w:tcW w:w="1559" w:type="dxa"/>
          </w:tcPr>
          <w:p w:rsidR="00A56F3F" w:rsidRPr="006E4D2A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Назва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регуляторного акту</w:t>
            </w:r>
          </w:p>
        </w:tc>
        <w:tc>
          <w:tcPr>
            <w:tcW w:w="2502" w:type="dxa"/>
          </w:tcPr>
          <w:p w:rsidR="00A56F3F" w:rsidRPr="006E4D2A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Цілі прийняття регуляторного акту</w:t>
            </w:r>
          </w:p>
        </w:tc>
        <w:tc>
          <w:tcPr>
            <w:tcW w:w="1554" w:type="dxa"/>
          </w:tcPr>
          <w:p w:rsidR="00A56F3F" w:rsidRPr="006E4D2A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Строки підготовки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регуляторних актів</w:t>
            </w:r>
          </w:p>
        </w:tc>
        <w:tc>
          <w:tcPr>
            <w:tcW w:w="2005" w:type="dxa"/>
          </w:tcPr>
          <w:p w:rsidR="00A56F3F" w:rsidRPr="006E4D2A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Орган та підрозділ, відповідальний за розробку проекту регуляторного акту</w:t>
            </w:r>
          </w:p>
        </w:tc>
      </w:tr>
      <w:tr w:rsidR="00A56F3F" w:rsidRPr="006E4D2A" w:rsidTr="002D6DF6">
        <w:tc>
          <w:tcPr>
            <w:tcW w:w="526" w:type="dxa"/>
          </w:tcPr>
          <w:p w:rsidR="00A56F3F" w:rsidRPr="006E4D2A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A56F3F" w:rsidRPr="006E4D2A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Рішення Зачепилівської селищної ради </w:t>
            </w:r>
          </w:p>
        </w:tc>
        <w:tc>
          <w:tcPr>
            <w:tcW w:w="1559" w:type="dxa"/>
          </w:tcPr>
          <w:p w:rsidR="00A56F3F" w:rsidRPr="006E4D2A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Про встановлення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ставок 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єдиного податку </w:t>
            </w:r>
          </w:p>
        </w:tc>
        <w:tc>
          <w:tcPr>
            <w:tcW w:w="2502" w:type="dxa"/>
          </w:tcPr>
          <w:p w:rsidR="00A56F3F" w:rsidRPr="006E4D2A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Виконання вимог Податкового кодексу України та встановлення оптимальних ставок єдиного податку дл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розвитку підприємництва      </w:t>
            </w:r>
          </w:p>
        </w:tc>
        <w:tc>
          <w:tcPr>
            <w:tcW w:w="1554" w:type="dxa"/>
          </w:tcPr>
          <w:p w:rsidR="00A56F3F" w:rsidRPr="006E4D2A" w:rsidRDefault="00A56F3F" w:rsidP="004E1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І квартал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E146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005" w:type="dxa"/>
          </w:tcPr>
          <w:p w:rsidR="00A56F3F" w:rsidRPr="006E4D2A" w:rsidRDefault="00A56F3F" w:rsidP="00620FB2">
            <w:pPr>
              <w:spacing w:after="0" w:line="240" w:lineRule="auto"/>
            </w:pPr>
            <w:r w:rsidRPr="006E4D2A">
              <w:rPr>
                <w:rFonts w:ascii="Times New Roman" w:hAnsi="Times New Roman"/>
                <w:sz w:val="24"/>
                <w:szCs w:val="24"/>
              </w:rPr>
              <w:t>Фінансовий та юридичний відділи Зачепилівської селищної ради</w:t>
            </w:r>
          </w:p>
        </w:tc>
      </w:tr>
      <w:tr w:rsidR="00A56F3F" w:rsidRPr="006E4D2A" w:rsidTr="002D6DF6">
        <w:tc>
          <w:tcPr>
            <w:tcW w:w="526" w:type="dxa"/>
          </w:tcPr>
          <w:p w:rsidR="00A56F3F" w:rsidRPr="006E4D2A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A56F3F" w:rsidRPr="006E4D2A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Рішення Зачепилівської селищної ради</w:t>
            </w:r>
          </w:p>
        </w:tc>
        <w:tc>
          <w:tcPr>
            <w:tcW w:w="1559" w:type="dxa"/>
          </w:tcPr>
          <w:p w:rsidR="00A56F3F" w:rsidRPr="00F63B98" w:rsidRDefault="00A56F3F" w:rsidP="004E1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>Про встановлення</w:t>
            </w:r>
            <w:r w:rsidRPr="00F63B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ставок та </w:t>
            </w:r>
            <w:proofErr w:type="spellStart"/>
            <w:r w:rsidRPr="00F63B98">
              <w:rPr>
                <w:rFonts w:ascii="Times New Roman" w:hAnsi="Times New Roman"/>
                <w:sz w:val="24"/>
                <w:szCs w:val="24"/>
                <w:lang w:val="ru-RU"/>
              </w:rPr>
              <w:t>пільг</w:t>
            </w:r>
            <w:proofErr w:type="spellEnd"/>
            <w:r w:rsidRPr="00F63B98">
              <w:rPr>
                <w:rFonts w:ascii="Times New Roman" w:hAnsi="Times New Roman"/>
                <w:sz w:val="24"/>
                <w:szCs w:val="24"/>
              </w:rPr>
              <w:t xml:space="preserve">  із сплати земельного податку</w:t>
            </w:r>
            <w:r w:rsidRPr="00F63B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63B98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4E146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F63B98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502" w:type="dxa"/>
          </w:tcPr>
          <w:p w:rsidR="00A56F3F" w:rsidRPr="00F63B98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 xml:space="preserve">Виконання вимог Податкового кодексу України та встановлення оптимальних ставок земельного податку для ефективного використання земельних ресурсів  громади     </w:t>
            </w:r>
          </w:p>
        </w:tc>
        <w:tc>
          <w:tcPr>
            <w:tcW w:w="1554" w:type="dxa"/>
          </w:tcPr>
          <w:p w:rsidR="00A56F3F" w:rsidRPr="00F63B98" w:rsidRDefault="00A56F3F" w:rsidP="004E1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>І квартал 202</w:t>
            </w:r>
            <w:r w:rsidR="004E146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F63B98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005" w:type="dxa"/>
          </w:tcPr>
          <w:p w:rsidR="00A56F3F" w:rsidRPr="00F63B98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>Відділ земельних відносин, фінансовий та юридичний відділи Зачепилівської селищної ради</w:t>
            </w:r>
          </w:p>
        </w:tc>
      </w:tr>
      <w:tr w:rsidR="00A56F3F" w:rsidRPr="006E4D2A" w:rsidTr="002D6DF6">
        <w:tc>
          <w:tcPr>
            <w:tcW w:w="526" w:type="dxa"/>
          </w:tcPr>
          <w:p w:rsidR="00A56F3F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A56F3F" w:rsidRPr="00F63B98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>Рішення Зачепилівської селищної ради</w:t>
            </w:r>
          </w:p>
        </w:tc>
        <w:tc>
          <w:tcPr>
            <w:tcW w:w="1559" w:type="dxa"/>
          </w:tcPr>
          <w:p w:rsidR="00A56F3F" w:rsidRPr="00F63B98" w:rsidRDefault="00A56F3F" w:rsidP="004E1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>Про встановлення ставок та пільг зі сплати податку на нерухоме майно, відмінне від земельної ділянки на 202</w:t>
            </w:r>
            <w:r w:rsidR="004E146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F63B98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502" w:type="dxa"/>
          </w:tcPr>
          <w:p w:rsidR="00A56F3F" w:rsidRPr="00F63B98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>Виконання вимог Податкового кодексу України та встановлення оптимальних ставок зі сплати податку на нерухоме майно, відмінне від земельної ділянки для поповнення бюджету від використання нерухомості відповідно до класифікації призначення</w:t>
            </w:r>
          </w:p>
        </w:tc>
        <w:tc>
          <w:tcPr>
            <w:tcW w:w="1554" w:type="dxa"/>
          </w:tcPr>
          <w:p w:rsidR="00A56F3F" w:rsidRPr="00F63B98" w:rsidRDefault="00A56F3F" w:rsidP="004E1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>І квартал 202</w:t>
            </w:r>
            <w:r w:rsidR="004E146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F63B98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005" w:type="dxa"/>
          </w:tcPr>
          <w:p w:rsidR="00A56F3F" w:rsidRPr="00F63B98" w:rsidRDefault="00A56F3F" w:rsidP="00620FB2">
            <w:pPr>
              <w:spacing w:after="0" w:line="240" w:lineRule="auto"/>
            </w:pPr>
            <w:r w:rsidRPr="00F63B98">
              <w:rPr>
                <w:rFonts w:ascii="Times New Roman" w:hAnsi="Times New Roman"/>
                <w:sz w:val="24"/>
                <w:szCs w:val="24"/>
              </w:rPr>
              <w:t>Фінансовий та юридичний відділи Зачепилівської селищної ради</w:t>
            </w:r>
          </w:p>
        </w:tc>
      </w:tr>
      <w:tr w:rsidR="00A56F3F" w:rsidRPr="006E4D2A" w:rsidTr="002D6DF6">
        <w:tc>
          <w:tcPr>
            <w:tcW w:w="526" w:type="dxa"/>
          </w:tcPr>
          <w:p w:rsidR="00A56F3F" w:rsidRPr="00F63B98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425" w:type="dxa"/>
          </w:tcPr>
          <w:p w:rsidR="00A56F3F" w:rsidRPr="00F63B98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>Рішення Зачепилівської селищної ради</w:t>
            </w:r>
          </w:p>
        </w:tc>
        <w:tc>
          <w:tcPr>
            <w:tcW w:w="1559" w:type="dxa"/>
          </w:tcPr>
          <w:p w:rsidR="00A56F3F" w:rsidRPr="00F63B98" w:rsidRDefault="00A56F3F" w:rsidP="004E1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>Про встановлення розміру ставок туристичного збору на 202</w:t>
            </w:r>
            <w:r w:rsidR="004E146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F63B98">
              <w:rPr>
                <w:rFonts w:ascii="Times New Roman" w:hAnsi="Times New Roman"/>
                <w:sz w:val="24"/>
                <w:szCs w:val="24"/>
              </w:rPr>
              <w:t xml:space="preserve"> рік </w:t>
            </w:r>
          </w:p>
        </w:tc>
        <w:tc>
          <w:tcPr>
            <w:tcW w:w="2502" w:type="dxa"/>
          </w:tcPr>
          <w:p w:rsidR="00A56F3F" w:rsidRPr="00F63B98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 xml:space="preserve">Виконання вимог Податкового кодексу України та встановлення оптимальних ставок єдиного податку для розвитку туризму на території Зачепилівської селищної ради      </w:t>
            </w:r>
          </w:p>
        </w:tc>
        <w:tc>
          <w:tcPr>
            <w:tcW w:w="1554" w:type="dxa"/>
          </w:tcPr>
          <w:p w:rsidR="00A56F3F" w:rsidRPr="00F63B98" w:rsidRDefault="00A56F3F" w:rsidP="004E1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>І квартал 202</w:t>
            </w:r>
            <w:r w:rsidR="004E146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F63B98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005" w:type="dxa"/>
          </w:tcPr>
          <w:p w:rsidR="00A56F3F" w:rsidRPr="00F63B98" w:rsidRDefault="00A56F3F" w:rsidP="00620FB2">
            <w:pPr>
              <w:spacing w:after="0" w:line="240" w:lineRule="auto"/>
            </w:pPr>
            <w:r w:rsidRPr="00F63B98">
              <w:rPr>
                <w:rFonts w:ascii="Times New Roman" w:hAnsi="Times New Roman"/>
                <w:sz w:val="24"/>
                <w:szCs w:val="24"/>
              </w:rPr>
              <w:t>Фінансовий та юридичний відділи Зачепилівської селищної ради</w:t>
            </w:r>
          </w:p>
        </w:tc>
      </w:tr>
      <w:tr w:rsidR="00A56F3F" w:rsidRPr="006E4D2A" w:rsidTr="002D6DF6">
        <w:tc>
          <w:tcPr>
            <w:tcW w:w="526" w:type="dxa"/>
          </w:tcPr>
          <w:p w:rsidR="00A56F3F" w:rsidRPr="00F63B98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25" w:type="dxa"/>
          </w:tcPr>
          <w:p w:rsidR="00A56F3F" w:rsidRPr="006E4D2A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Рішення Зачепилівської селищної ради </w:t>
            </w:r>
          </w:p>
        </w:tc>
        <w:tc>
          <w:tcPr>
            <w:tcW w:w="1559" w:type="dxa"/>
          </w:tcPr>
          <w:p w:rsidR="00A56F3F" w:rsidRPr="006E4D2A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Про встановлення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ставок транспортного 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податку </w:t>
            </w:r>
          </w:p>
        </w:tc>
        <w:tc>
          <w:tcPr>
            <w:tcW w:w="2502" w:type="dxa"/>
          </w:tcPr>
          <w:p w:rsidR="00A56F3F" w:rsidRPr="006E4D2A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Виконання вимог Податкового кодексу України та встановлення оптимальних ставок єдиного податку дл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розвитку підприємництва      </w:t>
            </w:r>
          </w:p>
        </w:tc>
        <w:tc>
          <w:tcPr>
            <w:tcW w:w="1554" w:type="dxa"/>
          </w:tcPr>
          <w:p w:rsidR="00A56F3F" w:rsidRPr="006E4D2A" w:rsidRDefault="00A56F3F" w:rsidP="004E1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І квартал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E146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005" w:type="dxa"/>
          </w:tcPr>
          <w:p w:rsidR="00A56F3F" w:rsidRPr="006E4D2A" w:rsidRDefault="00A56F3F" w:rsidP="00620FB2">
            <w:pPr>
              <w:spacing w:after="0" w:line="240" w:lineRule="auto"/>
            </w:pPr>
            <w:r w:rsidRPr="006E4D2A">
              <w:rPr>
                <w:rFonts w:ascii="Times New Roman" w:hAnsi="Times New Roman"/>
                <w:sz w:val="24"/>
                <w:szCs w:val="24"/>
              </w:rPr>
              <w:t>Фінансовий та юридичний відділи Зачепилівської селищної ради</w:t>
            </w:r>
          </w:p>
        </w:tc>
      </w:tr>
      <w:tr w:rsidR="00397F91" w:rsidRPr="006E4D2A" w:rsidTr="002D6DF6">
        <w:tc>
          <w:tcPr>
            <w:tcW w:w="526" w:type="dxa"/>
          </w:tcPr>
          <w:p w:rsidR="00397F91" w:rsidRDefault="00397F91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25" w:type="dxa"/>
          </w:tcPr>
          <w:p w:rsidR="00397F91" w:rsidRPr="006E4D2A" w:rsidRDefault="00397F91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Рішення Зачепилівської селищної ради</w:t>
            </w:r>
          </w:p>
        </w:tc>
        <w:tc>
          <w:tcPr>
            <w:tcW w:w="1559" w:type="dxa"/>
          </w:tcPr>
          <w:p w:rsidR="00397F91" w:rsidRPr="006E4D2A" w:rsidRDefault="00397F91" w:rsidP="00397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F91">
              <w:rPr>
                <w:rFonts w:ascii="Times New Roman" w:hAnsi="Times New Roman"/>
                <w:sz w:val="24"/>
                <w:szCs w:val="24"/>
              </w:rPr>
              <w:t>Про затве</w:t>
            </w:r>
            <w:r>
              <w:rPr>
                <w:rFonts w:ascii="Times New Roman" w:hAnsi="Times New Roman"/>
                <w:sz w:val="24"/>
                <w:szCs w:val="24"/>
              </w:rPr>
              <w:t>рдження Правил розміщення зовні</w:t>
            </w:r>
            <w:r w:rsidRPr="00397F91">
              <w:rPr>
                <w:rFonts w:ascii="Times New Roman" w:hAnsi="Times New Roman"/>
                <w:sz w:val="24"/>
                <w:szCs w:val="24"/>
              </w:rPr>
              <w:t xml:space="preserve">шньої реклами на території населених пунктів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Зачепилівської селищної територіальної громади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Красноградського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Харківської області</w:t>
            </w:r>
          </w:p>
        </w:tc>
        <w:tc>
          <w:tcPr>
            <w:tcW w:w="2502" w:type="dxa"/>
          </w:tcPr>
          <w:p w:rsidR="00397F91" w:rsidRPr="006E4D2A" w:rsidRDefault="00DC571C" w:rsidP="00DC5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Регулювання</w:t>
            </w:r>
            <w:r w:rsidRPr="00DC571C">
              <w:rPr>
                <w:rFonts w:ascii="Times New Roman" w:hAnsi="Times New Roman"/>
                <w:sz w:val="24"/>
                <w:szCs w:val="24"/>
              </w:rPr>
              <w:t xml:space="preserve"> відносини, що виникають у зв'язку з розміщенням зовнішньої реклами у населених пунктах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Зачепилівської селищної територіальної громади</w:t>
            </w:r>
            <w:r w:rsidRPr="00DC571C">
              <w:rPr>
                <w:rFonts w:ascii="Times New Roman" w:hAnsi="Times New Roman"/>
                <w:sz w:val="24"/>
                <w:szCs w:val="24"/>
              </w:rPr>
              <w:t>, та в</w:t>
            </w:r>
            <w:r>
              <w:rPr>
                <w:rFonts w:ascii="Times New Roman" w:hAnsi="Times New Roman"/>
                <w:sz w:val="24"/>
                <w:szCs w:val="24"/>
              </w:rPr>
              <w:t>изначення поряд</w:t>
            </w:r>
            <w:r w:rsidRPr="00DC571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C571C">
              <w:rPr>
                <w:rFonts w:ascii="Times New Roman" w:hAnsi="Times New Roman"/>
                <w:sz w:val="24"/>
                <w:szCs w:val="24"/>
              </w:rPr>
              <w:t xml:space="preserve"> надання дозволів на розміщення такої реклами</w:t>
            </w:r>
          </w:p>
        </w:tc>
        <w:tc>
          <w:tcPr>
            <w:tcW w:w="1554" w:type="dxa"/>
          </w:tcPr>
          <w:p w:rsidR="00397F91" w:rsidRPr="006E4D2A" w:rsidRDefault="00397F91" w:rsidP="004E1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І</w:t>
            </w:r>
            <w:r w:rsidR="00183AC7">
              <w:rPr>
                <w:rFonts w:ascii="Times New Roman" w:hAnsi="Times New Roman"/>
                <w:sz w:val="24"/>
                <w:szCs w:val="24"/>
              </w:rPr>
              <w:t>І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E146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005" w:type="dxa"/>
          </w:tcPr>
          <w:p w:rsidR="00397F91" w:rsidRPr="006E4D2A" w:rsidRDefault="00397F91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Відділ економіки, інвестицій та інфраструктурних проектів та відділ житлово-комунального господарства, архітектури та містобудування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Заяепилівської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</w:tr>
      <w:tr w:rsidR="000158FF" w:rsidRPr="006E4D2A" w:rsidTr="002D6DF6">
        <w:tc>
          <w:tcPr>
            <w:tcW w:w="526" w:type="dxa"/>
          </w:tcPr>
          <w:p w:rsidR="000158FF" w:rsidRPr="000158FF" w:rsidRDefault="000158F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</w:tcPr>
          <w:p w:rsidR="000158FF" w:rsidRPr="006E4D2A" w:rsidRDefault="000158FF" w:rsidP="00DE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Рішення Зачепилівської селищної ради</w:t>
            </w:r>
          </w:p>
        </w:tc>
        <w:tc>
          <w:tcPr>
            <w:tcW w:w="1559" w:type="dxa"/>
          </w:tcPr>
          <w:p w:rsidR="000158FF" w:rsidRPr="006E4D2A" w:rsidRDefault="000158FF" w:rsidP="00015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F91">
              <w:rPr>
                <w:rFonts w:ascii="Times New Roman" w:hAnsi="Times New Roman"/>
                <w:sz w:val="24"/>
                <w:szCs w:val="24"/>
              </w:rPr>
              <w:t>Про затве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рдження Правил благоустрою </w:t>
            </w:r>
            <w:r w:rsidRPr="00397F91">
              <w:rPr>
                <w:rFonts w:ascii="Times New Roman" w:hAnsi="Times New Roman"/>
                <w:sz w:val="24"/>
                <w:szCs w:val="24"/>
              </w:rPr>
              <w:t xml:space="preserve">населених пунктів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Зачепилівської селищної територіальної громади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Красноградського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Харківської області</w:t>
            </w:r>
          </w:p>
        </w:tc>
        <w:tc>
          <w:tcPr>
            <w:tcW w:w="2502" w:type="dxa"/>
          </w:tcPr>
          <w:p w:rsidR="000158FF" w:rsidRPr="006E4D2A" w:rsidRDefault="000158FF" w:rsidP="002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Регулювання</w:t>
            </w:r>
            <w:r w:rsidRPr="00DC571C">
              <w:rPr>
                <w:rFonts w:ascii="Times New Roman" w:hAnsi="Times New Roman"/>
                <w:sz w:val="24"/>
                <w:szCs w:val="24"/>
              </w:rPr>
              <w:t xml:space="preserve"> відносини,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DC571C">
              <w:rPr>
                <w:rFonts w:ascii="Times New Roman" w:hAnsi="Times New Roman"/>
                <w:sz w:val="24"/>
                <w:szCs w:val="24"/>
              </w:rPr>
              <w:t>населених пунктах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із благоустрою</w:t>
            </w:r>
            <w:r w:rsidR="00246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Зачепилівської селищної територіальної громади</w:t>
            </w:r>
            <w:r w:rsidRPr="00DC571C">
              <w:rPr>
                <w:rFonts w:ascii="Times New Roman" w:hAnsi="Times New Roman"/>
                <w:sz w:val="24"/>
                <w:szCs w:val="24"/>
              </w:rPr>
              <w:t>, та в</w:t>
            </w:r>
            <w:r>
              <w:rPr>
                <w:rFonts w:ascii="Times New Roman" w:hAnsi="Times New Roman"/>
                <w:sz w:val="24"/>
                <w:szCs w:val="24"/>
              </w:rPr>
              <w:t>изначення поряд</w:t>
            </w:r>
            <w:r w:rsidRPr="00DC571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C571C">
              <w:rPr>
                <w:rFonts w:ascii="Times New Roman" w:hAnsi="Times New Roman"/>
                <w:sz w:val="24"/>
                <w:szCs w:val="24"/>
              </w:rPr>
              <w:t xml:space="preserve"> надання дозволів на розміщення такої реклами</w:t>
            </w:r>
          </w:p>
        </w:tc>
        <w:tc>
          <w:tcPr>
            <w:tcW w:w="1554" w:type="dxa"/>
          </w:tcPr>
          <w:p w:rsidR="000158FF" w:rsidRPr="006E4D2A" w:rsidRDefault="000158FF" w:rsidP="00DE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="002468F4">
              <w:rPr>
                <w:rFonts w:ascii="Times New Roman" w:hAnsi="Times New Roman"/>
                <w:sz w:val="24"/>
                <w:szCs w:val="24"/>
              </w:rPr>
              <w:t>І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005" w:type="dxa"/>
          </w:tcPr>
          <w:p w:rsidR="000158FF" w:rsidRPr="006E4D2A" w:rsidRDefault="000158FF" w:rsidP="00DE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Відділ економіки, інвестицій та інфраструктурних проектів та відділ житлово-комунального господарства, архітектури та містобудування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Заяепилівської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</w:tr>
    </w:tbl>
    <w:p w:rsidR="00A56F3F" w:rsidRPr="00924128" w:rsidRDefault="00A56F3F">
      <w:pPr>
        <w:rPr>
          <w:rFonts w:ascii="Times New Roman" w:hAnsi="Times New Roman"/>
          <w:sz w:val="24"/>
          <w:szCs w:val="24"/>
        </w:rPr>
      </w:pPr>
    </w:p>
    <w:sectPr w:rsidR="00A56F3F" w:rsidRPr="00924128" w:rsidSect="00C6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3199"/>
    <w:rsid w:val="000158FF"/>
    <w:rsid w:val="00017E99"/>
    <w:rsid w:val="000308C8"/>
    <w:rsid w:val="000D1652"/>
    <w:rsid w:val="000F6228"/>
    <w:rsid w:val="0015401A"/>
    <w:rsid w:val="00183AC7"/>
    <w:rsid w:val="001C13BA"/>
    <w:rsid w:val="001F3C12"/>
    <w:rsid w:val="00202B5C"/>
    <w:rsid w:val="00205636"/>
    <w:rsid w:val="00221D86"/>
    <w:rsid w:val="00245B3D"/>
    <w:rsid w:val="002468F4"/>
    <w:rsid w:val="00281DB7"/>
    <w:rsid w:val="002D2DAA"/>
    <w:rsid w:val="002D6DF6"/>
    <w:rsid w:val="00373690"/>
    <w:rsid w:val="00397F91"/>
    <w:rsid w:val="003C69DA"/>
    <w:rsid w:val="003F0D1A"/>
    <w:rsid w:val="003F2684"/>
    <w:rsid w:val="003F40EF"/>
    <w:rsid w:val="00425FCF"/>
    <w:rsid w:val="004510E0"/>
    <w:rsid w:val="004535C3"/>
    <w:rsid w:val="00484B39"/>
    <w:rsid w:val="004B1872"/>
    <w:rsid w:val="004B4B94"/>
    <w:rsid w:val="004E146A"/>
    <w:rsid w:val="004F6A38"/>
    <w:rsid w:val="005273EE"/>
    <w:rsid w:val="005714AA"/>
    <w:rsid w:val="005B2823"/>
    <w:rsid w:val="005C23D3"/>
    <w:rsid w:val="005C2642"/>
    <w:rsid w:val="005D7258"/>
    <w:rsid w:val="006116ED"/>
    <w:rsid w:val="00620FB2"/>
    <w:rsid w:val="00644D46"/>
    <w:rsid w:val="00657175"/>
    <w:rsid w:val="00657539"/>
    <w:rsid w:val="00674632"/>
    <w:rsid w:val="006926F4"/>
    <w:rsid w:val="006B6DE0"/>
    <w:rsid w:val="006C51EF"/>
    <w:rsid w:val="006D1AB3"/>
    <w:rsid w:val="006E4D2A"/>
    <w:rsid w:val="006E682A"/>
    <w:rsid w:val="007151B4"/>
    <w:rsid w:val="00723102"/>
    <w:rsid w:val="00766F67"/>
    <w:rsid w:val="00773199"/>
    <w:rsid w:val="00783B2C"/>
    <w:rsid w:val="00796A32"/>
    <w:rsid w:val="00797EF2"/>
    <w:rsid w:val="007A0FC5"/>
    <w:rsid w:val="007B0258"/>
    <w:rsid w:val="007B1B4C"/>
    <w:rsid w:val="007B6D67"/>
    <w:rsid w:val="007D2445"/>
    <w:rsid w:val="007F145B"/>
    <w:rsid w:val="008453BD"/>
    <w:rsid w:val="00885846"/>
    <w:rsid w:val="008E0797"/>
    <w:rsid w:val="008E41D3"/>
    <w:rsid w:val="008F3506"/>
    <w:rsid w:val="008F56B8"/>
    <w:rsid w:val="00924128"/>
    <w:rsid w:val="00930B75"/>
    <w:rsid w:val="00941B3E"/>
    <w:rsid w:val="00990729"/>
    <w:rsid w:val="009D057C"/>
    <w:rsid w:val="009D620E"/>
    <w:rsid w:val="00A06464"/>
    <w:rsid w:val="00A07C3D"/>
    <w:rsid w:val="00A17B6E"/>
    <w:rsid w:val="00A2720B"/>
    <w:rsid w:val="00A34A9D"/>
    <w:rsid w:val="00A52C05"/>
    <w:rsid w:val="00A54BA5"/>
    <w:rsid w:val="00A56F3F"/>
    <w:rsid w:val="00A7775F"/>
    <w:rsid w:val="00AE05FB"/>
    <w:rsid w:val="00B51E05"/>
    <w:rsid w:val="00B627F8"/>
    <w:rsid w:val="00B86C0A"/>
    <w:rsid w:val="00BD52B2"/>
    <w:rsid w:val="00BF6828"/>
    <w:rsid w:val="00C1062D"/>
    <w:rsid w:val="00C36501"/>
    <w:rsid w:val="00C674D0"/>
    <w:rsid w:val="00CC6CF2"/>
    <w:rsid w:val="00CD78C1"/>
    <w:rsid w:val="00CF2919"/>
    <w:rsid w:val="00D31856"/>
    <w:rsid w:val="00D3391F"/>
    <w:rsid w:val="00D538E0"/>
    <w:rsid w:val="00D64AC6"/>
    <w:rsid w:val="00D6699E"/>
    <w:rsid w:val="00D9442A"/>
    <w:rsid w:val="00DA6E78"/>
    <w:rsid w:val="00DC571C"/>
    <w:rsid w:val="00DC683B"/>
    <w:rsid w:val="00E456FE"/>
    <w:rsid w:val="00EC0C1A"/>
    <w:rsid w:val="00EC6B53"/>
    <w:rsid w:val="00ED290D"/>
    <w:rsid w:val="00EE1AEA"/>
    <w:rsid w:val="00F42117"/>
    <w:rsid w:val="00F63B98"/>
    <w:rsid w:val="00FD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D0"/>
    <w:pPr>
      <w:spacing w:after="200" w:line="276" w:lineRule="auto"/>
    </w:pPr>
    <w:rPr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773199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7319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73199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7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319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A06464"/>
    <w:rPr>
      <w:rFonts w:cs="Times New Roman"/>
      <w:b/>
      <w:bCs/>
    </w:rPr>
  </w:style>
  <w:style w:type="table" w:styleId="a7">
    <w:name w:val="Table Grid"/>
    <w:basedOn w:val="a1"/>
    <w:uiPriority w:val="99"/>
    <w:rsid w:val="009241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zachep</dc:creator>
  <cp:lastModifiedBy>User</cp:lastModifiedBy>
  <cp:revision>4</cp:revision>
  <cp:lastPrinted>2023-02-09T13:24:00Z</cp:lastPrinted>
  <dcterms:created xsi:type="dcterms:W3CDTF">2023-01-12T07:29:00Z</dcterms:created>
  <dcterms:modified xsi:type="dcterms:W3CDTF">2023-02-09T13:24:00Z</dcterms:modified>
</cp:coreProperties>
</file>