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54" w:rsidRPr="00C54D91" w:rsidRDefault="00222A54" w:rsidP="00CE742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4D91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Нова форма податкової декларації про майновий стан і доходи</w:t>
      </w:r>
    </w:p>
    <w:p w:rsidR="00222A54" w:rsidRPr="00C54D91" w:rsidRDefault="00222A54" w:rsidP="00D67516">
      <w:pPr>
        <w:shd w:val="clear" w:color="auto" w:fill="FFFFFF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</w:p>
    <w:p w:rsidR="00222A54" w:rsidRPr="00C54D91" w:rsidRDefault="0006673E" w:rsidP="00CE74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Головне управління ДПС у Харківській області</w:t>
      </w:r>
      <w:bookmarkStart w:id="0" w:name="_GoBack"/>
      <w:bookmarkEnd w:id="0"/>
      <w:r w:rsidR="00222A54" w:rsidRPr="00C54D9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нагадує, що з 01 січня 2022 року розпочалася кампанія декларування, за якою окремі категорії фізичних осіб зобов’язані подати річну податкову декларацію про майновий стан та доходи (далі </w:t>
      </w:r>
      <w:r w:rsidR="00222A54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-</w:t>
      </w:r>
      <w:r w:rsidR="00222A54" w:rsidRPr="00C54D91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податкова декларація) та визначити податкові зобов’язання з податку на доходи фізичних осіб (далі - податок) і військового збору, та/або мають право подати декларації для отримання податкової знижки та </w:t>
      </w:r>
      <w:r w:rsidR="00222A54" w:rsidRPr="00C54D91">
        <w:rPr>
          <w:rFonts w:ascii="Times New Roman" w:hAnsi="Times New Roman"/>
          <w:sz w:val="28"/>
          <w:szCs w:val="28"/>
          <w:lang w:val="uk-UA" w:eastAsia="ru-RU"/>
        </w:rPr>
        <w:t xml:space="preserve">введена в дію </w:t>
      </w:r>
      <w:hyperlink r:id="rId5" w:history="1">
        <w:r w:rsidR="00222A54" w:rsidRPr="00C54D91">
          <w:rPr>
            <w:rFonts w:ascii="Times New Roman" w:hAnsi="Times New Roman"/>
            <w:sz w:val="28"/>
            <w:szCs w:val="28"/>
            <w:lang w:val="uk-UA" w:eastAsia="ru-RU"/>
          </w:rPr>
          <w:t>нова форма податкової декларації про майновий стан і доходи</w:t>
        </w:r>
      </w:hyperlink>
      <w:r w:rsidR="00222A54" w:rsidRPr="00C54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A54" w:rsidRPr="00C54D91">
        <w:rPr>
          <w:rFonts w:ascii="Times New Roman" w:hAnsi="Times New Roman"/>
          <w:sz w:val="28"/>
          <w:szCs w:val="28"/>
          <w:lang w:val="uk-UA" w:eastAsia="ru-RU"/>
        </w:rPr>
        <w:t xml:space="preserve">(далі – декларація), яка затверджена </w:t>
      </w:r>
      <w:hyperlink r:id="rId6" w:history="1">
        <w:r w:rsidR="00222A54" w:rsidRPr="00C54D91">
          <w:rPr>
            <w:rFonts w:ascii="Times New Roman" w:hAnsi="Times New Roman"/>
            <w:sz w:val="28"/>
            <w:szCs w:val="28"/>
            <w:lang w:val="uk-UA" w:eastAsia="ru-RU"/>
          </w:rPr>
          <w:t>наказом Міністерства фінансів України</w:t>
        </w:r>
      </w:hyperlink>
      <w:r w:rsidR="00222A54" w:rsidRPr="00C54D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A54" w:rsidRPr="00C54D91">
        <w:rPr>
          <w:rFonts w:ascii="Times New Roman" w:hAnsi="Times New Roman"/>
          <w:sz w:val="28"/>
          <w:szCs w:val="28"/>
          <w:lang w:val="uk-UA" w:eastAsia="ru-RU"/>
        </w:rPr>
        <w:t>від 17 грудня 2020 року № 783 «Про внесення змін до наказу Міністерства фінансів України             від 02 жовтня 2015 року № 859».</w:t>
      </w:r>
    </w:p>
    <w:p w:rsidR="00222A54" w:rsidRPr="00C54D91" w:rsidRDefault="00222A54" w:rsidP="00CE74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Нова форма декларації передбачає об’єднання звітності з податку на доходи фізичних осіб та єдиного внеску на загальнообов'язкове державне соціальне страхування (далі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 єдиний внесок), а також декларування частини прибутку контрольованої іноземної компанії (далі </w:t>
      </w:r>
      <w:r>
        <w:rPr>
          <w:rFonts w:ascii="Times New Roman" w:hAnsi="Times New Roman"/>
          <w:sz w:val="28"/>
          <w:szCs w:val="28"/>
          <w:lang w:val="uk-UA" w:eastAsia="ru-RU"/>
        </w:rPr>
        <w:t>-</w:t>
      </w:r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 КІК).</w:t>
      </w:r>
    </w:p>
    <w:p w:rsidR="00222A54" w:rsidRPr="00C54D91" w:rsidRDefault="00222A54" w:rsidP="00CE742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D91">
        <w:rPr>
          <w:rFonts w:ascii="Times New Roman" w:hAnsi="Times New Roman"/>
          <w:sz w:val="28"/>
          <w:szCs w:val="28"/>
          <w:lang w:val="uk-UA" w:eastAsia="ru-RU"/>
        </w:rPr>
        <w:t>Форма декларації в редакції наказу № 783 доповнена новими додатками:</w:t>
      </w:r>
    </w:p>
    <w:p w:rsidR="00222A54" w:rsidRPr="00C54D91" w:rsidRDefault="00222A54" w:rsidP="00791A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1) ЄСВ 1, ЄСВ 2 та ЄСВ 3 – для платників єдиного внеску </w:t>
      </w:r>
      <w:proofErr w:type="spellStart"/>
      <w:r w:rsidRPr="00C54D91">
        <w:rPr>
          <w:rFonts w:ascii="Times New Roman" w:hAnsi="Times New Roman"/>
          <w:sz w:val="28"/>
          <w:szCs w:val="28"/>
          <w:lang w:val="uk-UA" w:eastAsia="ru-RU"/>
        </w:rPr>
        <w:t>самозайнятих</w:t>
      </w:r>
      <w:proofErr w:type="spellEnd"/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 осіб (крім осіб, які обрали спрощену систему оподаткування) та осіб, які сплачували добровільні внески, передбачені договором про добровільну участь у системі загальнообов’язкового державного соціального страхування;</w:t>
      </w:r>
    </w:p>
    <w:p w:rsidR="00222A54" w:rsidRPr="00C54D91" w:rsidRDefault="00222A54" w:rsidP="00791A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D91">
        <w:rPr>
          <w:rFonts w:ascii="Times New Roman" w:hAnsi="Times New Roman"/>
          <w:sz w:val="28"/>
          <w:szCs w:val="28"/>
          <w:lang w:val="uk-UA" w:eastAsia="ru-RU"/>
        </w:rPr>
        <w:t>2) КІК – для платників, у яких виникає обов’язок декларувати прибутки КІК відповідно до пункту 170.13 статті 170 Податкового кодексу України.</w:t>
      </w:r>
    </w:p>
    <w:p w:rsidR="00222A54" w:rsidRPr="00C54D91" w:rsidRDefault="00222A54" w:rsidP="006400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Разом з тим, пунктом 54 підрозділу Х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C54D91">
        <w:rPr>
          <w:rFonts w:ascii="Times New Roman" w:hAnsi="Times New Roman"/>
          <w:sz w:val="28"/>
          <w:szCs w:val="28"/>
          <w:lang w:val="uk-UA" w:eastAsia="ru-RU"/>
        </w:rPr>
        <w:t>Перехідних положень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C54D91">
        <w:rPr>
          <w:rFonts w:ascii="Times New Roman" w:hAnsi="Times New Roman"/>
          <w:sz w:val="28"/>
          <w:szCs w:val="28"/>
          <w:lang w:val="uk-UA" w:eastAsia="ru-RU"/>
        </w:rPr>
        <w:t xml:space="preserve"> Податкового кодексу України встановлені особливості застосування положень про оподаткування прибутку КІК протягом перехідного періоду, а саме: першим звітним (податковим) роком для звіту про КІК є 2022 рік (якщо звітний рік не відповідає календарному року – звітний період, що розпочинається у 2022 році).</w:t>
      </w:r>
    </w:p>
    <w:p w:rsidR="00222A54" w:rsidRPr="00C54D91" w:rsidRDefault="00222A54" w:rsidP="006400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C54D91">
        <w:rPr>
          <w:rFonts w:ascii="Times New Roman" w:hAnsi="Times New Roman"/>
          <w:sz w:val="28"/>
          <w:szCs w:val="28"/>
          <w:lang w:val="uk-UA" w:eastAsia="ru-RU"/>
        </w:rPr>
        <w:t>Отже, за звітний період 2021 рік фізичні особи – платники податку додаток до податкової декларації КІК не заповнюють та не подають.</w:t>
      </w:r>
    </w:p>
    <w:p w:rsidR="00222A54" w:rsidRPr="00C54D91" w:rsidRDefault="00222A54" w:rsidP="00791A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22A54" w:rsidRPr="00C54D91" w:rsidSect="0052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16"/>
    <w:rsid w:val="0001350E"/>
    <w:rsid w:val="00020C05"/>
    <w:rsid w:val="00032A7A"/>
    <w:rsid w:val="000351A7"/>
    <w:rsid w:val="00037A42"/>
    <w:rsid w:val="00062238"/>
    <w:rsid w:val="0006673E"/>
    <w:rsid w:val="0007648D"/>
    <w:rsid w:val="0008136A"/>
    <w:rsid w:val="00086F57"/>
    <w:rsid w:val="00087492"/>
    <w:rsid w:val="000920BD"/>
    <w:rsid w:val="00093152"/>
    <w:rsid w:val="0009585E"/>
    <w:rsid w:val="000A1310"/>
    <w:rsid w:val="000B204E"/>
    <w:rsid w:val="000B30C8"/>
    <w:rsid w:val="000B7A45"/>
    <w:rsid w:val="000D7010"/>
    <w:rsid w:val="000F425E"/>
    <w:rsid w:val="000F4ED2"/>
    <w:rsid w:val="00101805"/>
    <w:rsid w:val="001118B1"/>
    <w:rsid w:val="00116E09"/>
    <w:rsid w:val="0012205E"/>
    <w:rsid w:val="00122607"/>
    <w:rsid w:val="0014195F"/>
    <w:rsid w:val="00142594"/>
    <w:rsid w:val="00143F58"/>
    <w:rsid w:val="0014443F"/>
    <w:rsid w:val="0014731E"/>
    <w:rsid w:val="001636D1"/>
    <w:rsid w:val="00167666"/>
    <w:rsid w:val="00182CE0"/>
    <w:rsid w:val="00195BCA"/>
    <w:rsid w:val="001A3405"/>
    <w:rsid w:val="001B5BC9"/>
    <w:rsid w:val="001B67B7"/>
    <w:rsid w:val="001C06AB"/>
    <w:rsid w:val="001C228B"/>
    <w:rsid w:val="001D2FA2"/>
    <w:rsid w:val="001D56F0"/>
    <w:rsid w:val="001D6882"/>
    <w:rsid w:val="001F1110"/>
    <w:rsid w:val="001F1C02"/>
    <w:rsid w:val="001F48B9"/>
    <w:rsid w:val="00202B82"/>
    <w:rsid w:val="00206E7F"/>
    <w:rsid w:val="00207281"/>
    <w:rsid w:val="00210937"/>
    <w:rsid w:val="00222A54"/>
    <w:rsid w:val="00224D4A"/>
    <w:rsid w:val="00233AA8"/>
    <w:rsid w:val="002357A9"/>
    <w:rsid w:val="00257F9D"/>
    <w:rsid w:val="00260ADD"/>
    <w:rsid w:val="002615E5"/>
    <w:rsid w:val="00263E8A"/>
    <w:rsid w:val="00275530"/>
    <w:rsid w:val="00293F61"/>
    <w:rsid w:val="00296138"/>
    <w:rsid w:val="002A044B"/>
    <w:rsid w:val="002B3744"/>
    <w:rsid w:val="002C4622"/>
    <w:rsid w:val="002C5E8F"/>
    <w:rsid w:val="002C78C0"/>
    <w:rsid w:val="002D0B9A"/>
    <w:rsid w:val="002D2405"/>
    <w:rsid w:val="002D64C7"/>
    <w:rsid w:val="002E15EC"/>
    <w:rsid w:val="002E1EBF"/>
    <w:rsid w:val="002E2E49"/>
    <w:rsid w:val="002E5941"/>
    <w:rsid w:val="002F6DA1"/>
    <w:rsid w:val="0030716A"/>
    <w:rsid w:val="00313708"/>
    <w:rsid w:val="00314291"/>
    <w:rsid w:val="003205B7"/>
    <w:rsid w:val="00332F3B"/>
    <w:rsid w:val="00335F6B"/>
    <w:rsid w:val="00337C75"/>
    <w:rsid w:val="003431C2"/>
    <w:rsid w:val="00343619"/>
    <w:rsid w:val="00352D5B"/>
    <w:rsid w:val="003571A2"/>
    <w:rsid w:val="003579FA"/>
    <w:rsid w:val="00363FAA"/>
    <w:rsid w:val="0037484C"/>
    <w:rsid w:val="0037594E"/>
    <w:rsid w:val="00382A66"/>
    <w:rsid w:val="00390C7D"/>
    <w:rsid w:val="003936CE"/>
    <w:rsid w:val="003967D2"/>
    <w:rsid w:val="003C6A76"/>
    <w:rsid w:val="003E5E46"/>
    <w:rsid w:val="003F32B2"/>
    <w:rsid w:val="003F3F03"/>
    <w:rsid w:val="003F4EE4"/>
    <w:rsid w:val="004000DD"/>
    <w:rsid w:val="00404D0F"/>
    <w:rsid w:val="00405C23"/>
    <w:rsid w:val="00405D58"/>
    <w:rsid w:val="0040669E"/>
    <w:rsid w:val="00416299"/>
    <w:rsid w:val="00416F8F"/>
    <w:rsid w:val="00427EE9"/>
    <w:rsid w:val="00430AD2"/>
    <w:rsid w:val="00431423"/>
    <w:rsid w:val="00431642"/>
    <w:rsid w:val="00431FB6"/>
    <w:rsid w:val="00440E39"/>
    <w:rsid w:val="004518F6"/>
    <w:rsid w:val="00455AFF"/>
    <w:rsid w:val="004601C9"/>
    <w:rsid w:val="00462E6F"/>
    <w:rsid w:val="00473D43"/>
    <w:rsid w:val="004832AD"/>
    <w:rsid w:val="00483E57"/>
    <w:rsid w:val="00492947"/>
    <w:rsid w:val="004A7EE5"/>
    <w:rsid w:val="004D6AF4"/>
    <w:rsid w:val="004E5974"/>
    <w:rsid w:val="004F7A43"/>
    <w:rsid w:val="00523241"/>
    <w:rsid w:val="0052472C"/>
    <w:rsid w:val="00526715"/>
    <w:rsid w:val="00536353"/>
    <w:rsid w:val="005439BC"/>
    <w:rsid w:val="00557CC0"/>
    <w:rsid w:val="005608F5"/>
    <w:rsid w:val="005644B8"/>
    <w:rsid w:val="005769B4"/>
    <w:rsid w:val="005861C4"/>
    <w:rsid w:val="00587AD7"/>
    <w:rsid w:val="00594B41"/>
    <w:rsid w:val="00596400"/>
    <w:rsid w:val="005A15A0"/>
    <w:rsid w:val="005A769C"/>
    <w:rsid w:val="005B3BC2"/>
    <w:rsid w:val="005B460E"/>
    <w:rsid w:val="005B4D79"/>
    <w:rsid w:val="005C5DC9"/>
    <w:rsid w:val="005D35B5"/>
    <w:rsid w:val="005D62A2"/>
    <w:rsid w:val="005F2C2C"/>
    <w:rsid w:val="005F30BD"/>
    <w:rsid w:val="005F3E8B"/>
    <w:rsid w:val="0060293C"/>
    <w:rsid w:val="00612D30"/>
    <w:rsid w:val="00615465"/>
    <w:rsid w:val="0061720B"/>
    <w:rsid w:val="0062154D"/>
    <w:rsid w:val="0062656A"/>
    <w:rsid w:val="00635AFA"/>
    <w:rsid w:val="00640019"/>
    <w:rsid w:val="00677F87"/>
    <w:rsid w:val="00686F58"/>
    <w:rsid w:val="0069197F"/>
    <w:rsid w:val="00691E95"/>
    <w:rsid w:val="00692FD6"/>
    <w:rsid w:val="006A02EF"/>
    <w:rsid w:val="006A19BD"/>
    <w:rsid w:val="006A2EFB"/>
    <w:rsid w:val="006A3522"/>
    <w:rsid w:val="006A3818"/>
    <w:rsid w:val="006B7817"/>
    <w:rsid w:val="006D0356"/>
    <w:rsid w:val="006E26EE"/>
    <w:rsid w:val="006E7891"/>
    <w:rsid w:val="006F1722"/>
    <w:rsid w:val="006F4C80"/>
    <w:rsid w:val="0070236F"/>
    <w:rsid w:val="0070405B"/>
    <w:rsid w:val="007132F5"/>
    <w:rsid w:val="007222AE"/>
    <w:rsid w:val="0074026D"/>
    <w:rsid w:val="00755D2A"/>
    <w:rsid w:val="00755E95"/>
    <w:rsid w:val="007608CD"/>
    <w:rsid w:val="00770538"/>
    <w:rsid w:val="0078160F"/>
    <w:rsid w:val="00783748"/>
    <w:rsid w:val="00791A01"/>
    <w:rsid w:val="007B0C9C"/>
    <w:rsid w:val="007B7053"/>
    <w:rsid w:val="007C05E5"/>
    <w:rsid w:val="007C3A8F"/>
    <w:rsid w:val="007C6959"/>
    <w:rsid w:val="007C778A"/>
    <w:rsid w:val="007D4D3C"/>
    <w:rsid w:val="007D73A9"/>
    <w:rsid w:val="007F3DBA"/>
    <w:rsid w:val="007F7DBC"/>
    <w:rsid w:val="00801ACF"/>
    <w:rsid w:val="008040DE"/>
    <w:rsid w:val="0080707E"/>
    <w:rsid w:val="00807DF1"/>
    <w:rsid w:val="00813B5F"/>
    <w:rsid w:val="008173C2"/>
    <w:rsid w:val="0083578B"/>
    <w:rsid w:val="00842033"/>
    <w:rsid w:val="00860B0C"/>
    <w:rsid w:val="00872D0E"/>
    <w:rsid w:val="0087314E"/>
    <w:rsid w:val="008845B7"/>
    <w:rsid w:val="00896B14"/>
    <w:rsid w:val="008A14ED"/>
    <w:rsid w:val="008E1572"/>
    <w:rsid w:val="008E616D"/>
    <w:rsid w:val="008F65C3"/>
    <w:rsid w:val="00917C4E"/>
    <w:rsid w:val="00923595"/>
    <w:rsid w:val="00934B8C"/>
    <w:rsid w:val="00952B2C"/>
    <w:rsid w:val="009652FB"/>
    <w:rsid w:val="00971067"/>
    <w:rsid w:val="009A675F"/>
    <w:rsid w:val="009A6859"/>
    <w:rsid w:val="009C1ACE"/>
    <w:rsid w:val="009C33D4"/>
    <w:rsid w:val="009E0635"/>
    <w:rsid w:val="009E629C"/>
    <w:rsid w:val="00A0105A"/>
    <w:rsid w:val="00A02DA1"/>
    <w:rsid w:val="00A06D7D"/>
    <w:rsid w:val="00A1209A"/>
    <w:rsid w:val="00A14038"/>
    <w:rsid w:val="00A143CE"/>
    <w:rsid w:val="00A154FD"/>
    <w:rsid w:val="00A176A9"/>
    <w:rsid w:val="00A21572"/>
    <w:rsid w:val="00A243AE"/>
    <w:rsid w:val="00A2472D"/>
    <w:rsid w:val="00A25D89"/>
    <w:rsid w:val="00A27237"/>
    <w:rsid w:val="00A40BD9"/>
    <w:rsid w:val="00A9653F"/>
    <w:rsid w:val="00AA67AD"/>
    <w:rsid w:val="00AC3960"/>
    <w:rsid w:val="00AD5ACF"/>
    <w:rsid w:val="00AE5EEA"/>
    <w:rsid w:val="00AE6BFF"/>
    <w:rsid w:val="00AF44BE"/>
    <w:rsid w:val="00B0188A"/>
    <w:rsid w:val="00B1651D"/>
    <w:rsid w:val="00B205C1"/>
    <w:rsid w:val="00B230C7"/>
    <w:rsid w:val="00B25E1A"/>
    <w:rsid w:val="00B374F8"/>
    <w:rsid w:val="00B37E6D"/>
    <w:rsid w:val="00B43545"/>
    <w:rsid w:val="00B65DC5"/>
    <w:rsid w:val="00B731CD"/>
    <w:rsid w:val="00B85950"/>
    <w:rsid w:val="00B873F1"/>
    <w:rsid w:val="00B931E2"/>
    <w:rsid w:val="00BA426C"/>
    <w:rsid w:val="00BA6E73"/>
    <w:rsid w:val="00BA7343"/>
    <w:rsid w:val="00BB183F"/>
    <w:rsid w:val="00BB2485"/>
    <w:rsid w:val="00BB4449"/>
    <w:rsid w:val="00BD3F05"/>
    <w:rsid w:val="00BE6E8B"/>
    <w:rsid w:val="00BF224B"/>
    <w:rsid w:val="00BF506C"/>
    <w:rsid w:val="00C1064D"/>
    <w:rsid w:val="00C22069"/>
    <w:rsid w:val="00C238C1"/>
    <w:rsid w:val="00C37DDB"/>
    <w:rsid w:val="00C46AA0"/>
    <w:rsid w:val="00C54D91"/>
    <w:rsid w:val="00C554DB"/>
    <w:rsid w:val="00C56DA1"/>
    <w:rsid w:val="00C6262D"/>
    <w:rsid w:val="00C77CDC"/>
    <w:rsid w:val="00C83C3A"/>
    <w:rsid w:val="00C8416A"/>
    <w:rsid w:val="00C9308D"/>
    <w:rsid w:val="00CE3A74"/>
    <w:rsid w:val="00CE742F"/>
    <w:rsid w:val="00CF3326"/>
    <w:rsid w:val="00D0181C"/>
    <w:rsid w:val="00D156DB"/>
    <w:rsid w:val="00D2032A"/>
    <w:rsid w:val="00D22E69"/>
    <w:rsid w:val="00D27826"/>
    <w:rsid w:val="00D30521"/>
    <w:rsid w:val="00D61E0E"/>
    <w:rsid w:val="00D656BB"/>
    <w:rsid w:val="00D6584F"/>
    <w:rsid w:val="00D66622"/>
    <w:rsid w:val="00D67516"/>
    <w:rsid w:val="00D74D99"/>
    <w:rsid w:val="00D75F19"/>
    <w:rsid w:val="00D81724"/>
    <w:rsid w:val="00D905B9"/>
    <w:rsid w:val="00D9363F"/>
    <w:rsid w:val="00D94081"/>
    <w:rsid w:val="00D96AF8"/>
    <w:rsid w:val="00DA30F7"/>
    <w:rsid w:val="00DA72CE"/>
    <w:rsid w:val="00DB4776"/>
    <w:rsid w:val="00DC310E"/>
    <w:rsid w:val="00DC3D7B"/>
    <w:rsid w:val="00DD14E0"/>
    <w:rsid w:val="00DD7A43"/>
    <w:rsid w:val="00E10955"/>
    <w:rsid w:val="00E42926"/>
    <w:rsid w:val="00E46D98"/>
    <w:rsid w:val="00E46F7E"/>
    <w:rsid w:val="00E53C45"/>
    <w:rsid w:val="00E61895"/>
    <w:rsid w:val="00E70835"/>
    <w:rsid w:val="00E7398D"/>
    <w:rsid w:val="00E84294"/>
    <w:rsid w:val="00EA5E5E"/>
    <w:rsid w:val="00EB3DB9"/>
    <w:rsid w:val="00ED16EE"/>
    <w:rsid w:val="00ED4528"/>
    <w:rsid w:val="00EF36C2"/>
    <w:rsid w:val="00F0547A"/>
    <w:rsid w:val="00F120A8"/>
    <w:rsid w:val="00F20178"/>
    <w:rsid w:val="00F2127F"/>
    <w:rsid w:val="00F32139"/>
    <w:rsid w:val="00F3540A"/>
    <w:rsid w:val="00F35B21"/>
    <w:rsid w:val="00F566B4"/>
    <w:rsid w:val="00F61A04"/>
    <w:rsid w:val="00F62667"/>
    <w:rsid w:val="00F637CF"/>
    <w:rsid w:val="00F7084A"/>
    <w:rsid w:val="00F7701B"/>
    <w:rsid w:val="00F97FA3"/>
    <w:rsid w:val="00FA1A5F"/>
    <w:rsid w:val="00FB027B"/>
    <w:rsid w:val="00FB22A6"/>
    <w:rsid w:val="00FB50B7"/>
    <w:rsid w:val="00FC27B0"/>
    <w:rsid w:val="00FC6A61"/>
    <w:rsid w:val="00FC7920"/>
    <w:rsid w:val="00FD0AFE"/>
    <w:rsid w:val="00FD199D"/>
    <w:rsid w:val="00FD77BE"/>
    <w:rsid w:val="00FE06AF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ax.gov.ua/zakonodavstvo/podatkove-zakonodavstvo/nakazi/76864.html" TargetMode="External"/><Relationship Id="rId5" Type="http://schemas.openxmlformats.org/officeDocument/2006/relationships/hyperlink" Target="https://tax.gov.ua/data/normativ/000/004/76864/podatkova_deklarats_ya_pro_maynoviy_stan_dohodi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20407504 (213) Бабаева Оксана Анатольевна</dc:creator>
  <cp:lastModifiedBy>ПАВЛЮК ТЕТЯНА ІВАНІВНА</cp:lastModifiedBy>
  <cp:revision>4</cp:revision>
  <cp:lastPrinted>2022-01-12T12:14:00Z</cp:lastPrinted>
  <dcterms:created xsi:type="dcterms:W3CDTF">2022-01-19T06:43:00Z</dcterms:created>
  <dcterms:modified xsi:type="dcterms:W3CDTF">2022-01-19T06:46:00Z</dcterms:modified>
</cp:coreProperties>
</file>