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4C" w:rsidRPr="0031344C" w:rsidRDefault="0031344C" w:rsidP="0031344C">
      <w:pPr>
        <w:spacing w:after="0" w:line="240" w:lineRule="auto"/>
        <w:jc w:val="center"/>
        <w:textAlignment w:val="baseline"/>
        <w:rPr>
          <w:rFonts w:ascii="ProbaPro" w:eastAsia="Times New Roman" w:hAnsi="ProbaPro" w:cs="Times New Roman"/>
          <w:b/>
          <w:bCs/>
          <w:color w:val="000000"/>
          <w:sz w:val="28"/>
          <w:szCs w:val="28"/>
          <w:bdr w:val="none" w:sz="0" w:space="0" w:color="auto" w:frame="1"/>
          <w:lang w:val="uk-UA" w:eastAsia="ru-RU"/>
        </w:rPr>
      </w:pPr>
      <w:r w:rsidRPr="0031344C">
        <w:rPr>
          <w:rFonts w:ascii="ProbaPro" w:eastAsia="Times New Roman" w:hAnsi="ProbaPro" w:cs="Times New Roman"/>
          <w:b/>
          <w:bCs/>
          <w:color w:val="000000"/>
          <w:sz w:val="28"/>
          <w:szCs w:val="28"/>
          <w:bdr w:val="none" w:sz="0" w:space="0" w:color="auto" w:frame="1"/>
          <w:lang w:eastAsia="ru-RU"/>
        </w:rPr>
        <w:t xml:space="preserve">Аналіз регуляторного впливу проекту </w:t>
      </w:r>
      <w:proofErr w:type="gramStart"/>
      <w:r w:rsidRPr="0031344C">
        <w:rPr>
          <w:rFonts w:ascii="ProbaPro" w:eastAsia="Times New Roman" w:hAnsi="ProbaPro" w:cs="Times New Roman"/>
          <w:b/>
          <w:bCs/>
          <w:color w:val="000000"/>
          <w:sz w:val="28"/>
          <w:szCs w:val="28"/>
          <w:bdr w:val="none" w:sz="0" w:space="0" w:color="auto" w:frame="1"/>
          <w:lang w:eastAsia="ru-RU"/>
        </w:rPr>
        <w:t>р</w:t>
      </w:r>
      <w:proofErr w:type="gramEnd"/>
      <w:r w:rsidRPr="0031344C">
        <w:rPr>
          <w:rFonts w:ascii="ProbaPro" w:eastAsia="Times New Roman" w:hAnsi="ProbaPro" w:cs="Times New Roman"/>
          <w:b/>
          <w:bCs/>
          <w:color w:val="000000"/>
          <w:sz w:val="28"/>
          <w:szCs w:val="28"/>
          <w:bdr w:val="none" w:sz="0" w:space="0" w:color="auto" w:frame="1"/>
          <w:lang w:eastAsia="ru-RU"/>
        </w:rPr>
        <w:t>ішення </w:t>
      </w:r>
    </w:p>
    <w:p w:rsidR="0031344C" w:rsidRPr="0031344C" w:rsidRDefault="0031344C" w:rsidP="0031344C">
      <w:pPr>
        <w:spacing w:after="0" w:line="240" w:lineRule="auto"/>
        <w:jc w:val="center"/>
        <w:textAlignment w:val="baseline"/>
        <w:rPr>
          <w:rFonts w:ascii="ProbaPro" w:eastAsia="Times New Roman" w:hAnsi="ProbaPro" w:cs="Times New Roman"/>
          <w:color w:val="000000"/>
          <w:sz w:val="28"/>
          <w:szCs w:val="28"/>
          <w:lang w:eastAsia="ru-RU"/>
        </w:rPr>
      </w:pPr>
      <w:r w:rsidRPr="0031344C">
        <w:rPr>
          <w:rFonts w:ascii="ProbaPro" w:eastAsia="Times New Roman" w:hAnsi="ProbaPro" w:cs="Times New Roman"/>
          <w:b/>
          <w:color w:val="000000"/>
          <w:sz w:val="28"/>
          <w:szCs w:val="28"/>
          <w:lang w:val="uk-UA" w:eastAsia="ru-RU"/>
        </w:rPr>
        <w:t>Зачепилівської селищної</w:t>
      </w:r>
      <w:r w:rsidRPr="0031344C">
        <w:rPr>
          <w:rFonts w:ascii="ProbaPro" w:eastAsia="Times New Roman" w:hAnsi="ProbaPro" w:cs="Times New Roman"/>
          <w:b/>
          <w:bCs/>
          <w:color w:val="000000"/>
          <w:sz w:val="28"/>
          <w:szCs w:val="28"/>
          <w:bdr w:val="none" w:sz="0" w:space="0" w:color="auto" w:frame="1"/>
          <w:lang w:eastAsia="ru-RU"/>
        </w:rPr>
        <w:t xml:space="preserve"> ради «Про затвердження Правил благоустрою</w:t>
      </w:r>
    </w:p>
    <w:p w:rsidR="0031344C" w:rsidRPr="0031344C" w:rsidRDefault="0031344C" w:rsidP="0031344C">
      <w:pPr>
        <w:spacing w:after="0" w:line="240" w:lineRule="auto"/>
        <w:jc w:val="center"/>
        <w:textAlignment w:val="baseline"/>
        <w:rPr>
          <w:rFonts w:ascii="ProbaPro" w:eastAsia="Times New Roman" w:hAnsi="ProbaPro" w:cs="Times New Roman"/>
          <w:b/>
          <w:bCs/>
          <w:color w:val="000000"/>
          <w:sz w:val="28"/>
          <w:szCs w:val="28"/>
          <w:bdr w:val="none" w:sz="0" w:space="0" w:color="auto" w:frame="1"/>
          <w:lang w:val="uk-UA" w:eastAsia="ru-RU"/>
        </w:rPr>
      </w:pPr>
      <w:r w:rsidRPr="0031344C">
        <w:rPr>
          <w:rFonts w:ascii="ProbaPro" w:eastAsia="Times New Roman" w:hAnsi="ProbaPro" w:cs="Times New Roman"/>
          <w:b/>
          <w:bCs/>
          <w:color w:val="000000"/>
          <w:sz w:val="28"/>
          <w:szCs w:val="28"/>
          <w:bdr w:val="none" w:sz="0" w:space="0" w:color="auto" w:frame="1"/>
          <w:lang w:eastAsia="ru-RU"/>
        </w:rPr>
        <w:t>населених пунктів </w:t>
      </w:r>
      <w:r w:rsidRPr="0031344C">
        <w:rPr>
          <w:rFonts w:ascii="ProbaPro" w:eastAsia="Times New Roman" w:hAnsi="ProbaPro" w:cs="Times New Roman"/>
          <w:b/>
          <w:bCs/>
          <w:color w:val="000000"/>
          <w:sz w:val="28"/>
          <w:szCs w:val="28"/>
          <w:bdr w:val="none" w:sz="0" w:space="0" w:color="auto" w:frame="1"/>
          <w:lang w:val="uk-UA" w:eastAsia="ru-RU"/>
        </w:rPr>
        <w:t>Зачепилівської селищної</w:t>
      </w:r>
      <w:r w:rsidRPr="0031344C">
        <w:rPr>
          <w:rFonts w:ascii="ProbaPro" w:eastAsia="Times New Roman" w:hAnsi="ProbaPro" w:cs="Times New Roman"/>
          <w:b/>
          <w:bCs/>
          <w:color w:val="000000"/>
          <w:sz w:val="28"/>
          <w:szCs w:val="28"/>
          <w:bdr w:val="none" w:sz="0" w:space="0" w:color="auto" w:frame="1"/>
          <w:lang w:eastAsia="ru-RU"/>
        </w:rPr>
        <w:t xml:space="preserve"> </w:t>
      </w:r>
      <w:proofErr w:type="gramStart"/>
      <w:r w:rsidRPr="0031344C">
        <w:rPr>
          <w:rFonts w:ascii="ProbaPro" w:eastAsia="Times New Roman" w:hAnsi="ProbaPro" w:cs="Times New Roman"/>
          <w:b/>
          <w:bCs/>
          <w:color w:val="000000"/>
          <w:sz w:val="28"/>
          <w:szCs w:val="28"/>
          <w:bdr w:val="none" w:sz="0" w:space="0" w:color="auto" w:frame="1"/>
          <w:lang w:eastAsia="ru-RU"/>
        </w:rPr>
        <w:t>ради</w:t>
      </w:r>
      <w:proofErr w:type="gramEnd"/>
      <w:r w:rsidRPr="0031344C">
        <w:rPr>
          <w:rFonts w:ascii="ProbaPro" w:eastAsia="Times New Roman" w:hAnsi="ProbaPro" w:cs="Times New Roman"/>
          <w:b/>
          <w:bCs/>
          <w:color w:val="000000"/>
          <w:sz w:val="28"/>
          <w:szCs w:val="28"/>
          <w:bdr w:val="none" w:sz="0" w:space="0" w:color="auto" w:frame="1"/>
          <w:lang w:eastAsia="ru-RU"/>
        </w:rPr>
        <w:t>»</w:t>
      </w:r>
    </w:p>
    <w:p w:rsidR="0031344C" w:rsidRPr="0031344C" w:rsidRDefault="0031344C" w:rsidP="0031344C">
      <w:pPr>
        <w:spacing w:after="0" w:line="240" w:lineRule="auto"/>
        <w:jc w:val="center"/>
        <w:textAlignment w:val="baseline"/>
        <w:rPr>
          <w:rFonts w:ascii="ProbaPro" w:eastAsia="Times New Roman" w:hAnsi="ProbaPro" w:cs="Times New Roman"/>
          <w:color w:val="000000"/>
          <w:sz w:val="28"/>
          <w:szCs w:val="28"/>
          <w:lang w:val="uk-UA" w:eastAsia="ru-RU"/>
        </w:rPr>
      </w:pPr>
    </w:p>
    <w:p w:rsidR="0031344C" w:rsidRPr="0031344C" w:rsidRDefault="0031344C" w:rsidP="0031344C">
      <w:pPr>
        <w:spacing w:after="0" w:line="240" w:lineRule="auto"/>
        <w:ind w:firstLine="851"/>
        <w:jc w:val="both"/>
        <w:textAlignment w:val="baseline"/>
        <w:rPr>
          <w:rFonts w:ascii="Times New Roman" w:hAnsi="Times New Roman"/>
          <w:sz w:val="28"/>
          <w:szCs w:val="28"/>
          <w:lang w:val="uk-UA"/>
        </w:rPr>
      </w:pPr>
      <w:r w:rsidRPr="0031344C">
        <w:rPr>
          <w:rFonts w:ascii="Times New Roman" w:hAnsi="Times New Roman"/>
          <w:sz w:val="28"/>
          <w:szCs w:val="28"/>
          <w:lang w:val="uk-UA"/>
        </w:rPr>
        <w:t>Аналіз регуляторного впливу проєкту рішення Зачепилівської селищної ради «</w:t>
      </w:r>
      <w:r w:rsidRPr="0031344C">
        <w:rPr>
          <w:rFonts w:ascii="ProbaPro" w:eastAsia="Times New Roman" w:hAnsi="ProbaPro" w:cs="Times New Roman"/>
          <w:bCs/>
          <w:color w:val="000000"/>
          <w:sz w:val="28"/>
          <w:szCs w:val="28"/>
          <w:bdr w:val="none" w:sz="0" w:space="0" w:color="auto" w:frame="1"/>
          <w:lang w:val="uk-UA" w:eastAsia="ru-RU"/>
        </w:rPr>
        <w:t>Про затвердження Правил благоустрою населених пунктів Зачепилівської селищної ради</w:t>
      </w:r>
      <w:r w:rsidRPr="0031344C">
        <w:rPr>
          <w:rFonts w:ascii="Times New Roman" w:hAnsi="Times New Roman"/>
          <w:sz w:val="28"/>
          <w:szCs w:val="28"/>
          <w:lang w:val="uk-UA"/>
        </w:rPr>
        <w:t xml:space="preserve">»  </w:t>
      </w:r>
      <w:r w:rsidRPr="0031344C">
        <w:rPr>
          <w:rFonts w:ascii="ProbaPro" w:eastAsia="Times New Roman" w:hAnsi="ProbaPro" w:cs="Times New Roman"/>
          <w:color w:val="000000"/>
          <w:sz w:val="28"/>
          <w:szCs w:val="28"/>
          <w:lang w:val="uk-UA" w:eastAsia="ru-RU"/>
        </w:rPr>
        <w:t xml:space="preserve">розроблений відповідно до Закону України «Про благоустрій населених пунктів», </w:t>
      </w:r>
      <w:r w:rsidRPr="0031344C">
        <w:rPr>
          <w:rFonts w:ascii="Times New Roman" w:hAnsi="Times New Roman"/>
          <w:sz w:val="28"/>
          <w:szCs w:val="28"/>
          <w:lang w:val="uk-UA"/>
        </w:rPr>
        <w:t>підготовлено згідно з вимогами Закону України «Про засади державної регуляторної політики у сфері господарської діяльності» та Методики проведення аналізу впливу та відстеження результативності впливу регуляторного акта, затвердженої постановою Кабінету Міністрів України від 11.03.2014 №308 «Про затвердження методик проведення аналізу впливу та відстеження результативності регуляторного акта» зі змінами</w:t>
      </w:r>
      <w:r w:rsidR="00E47199">
        <w:rPr>
          <w:rFonts w:ascii="Times New Roman" w:hAnsi="Times New Roman"/>
          <w:sz w:val="28"/>
          <w:szCs w:val="28"/>
          <w:lang w:val="uk-UA"/>
        </w:rPr>
        <w:t>.</w:t>
      </w:r>
    </w:p>
    <w:p w:rsidR="0031344C" w:rsidRPr="0031344C" w:rsidRDefault="0031344C" w:rsidP="0031344C">
      <w:pPr>
        <w:pStyle w:val="a7"/>
        <w:rPr>
          <w:rFonts w:ascii="Times New Roman" w:hAnsi="Times New Roman"/>
          <w:b/>
          <w:sz w:val="28"/>
          <w:szCs w:val="28"/>
        </w:rPr>
      </w:pPr>
    </w:p>
    <w:p w:rsidR="0031344C" w:rsidRPr="0031344C" w:rsidRDefault="0031344C" w:rsidP="0031344C">
      <w:pPr>
        <w:pStyle w:val="a7"/>
        <w:rPr>
          <w:rFonts w:ascii="Times New Roman" w:hAnsi="Times New Roman"/>
          <w:sz w:val="28"/>
          <w:szCs w:val="28"/>
        </w:rPr>
      </w:pPr>
      <w:r w:rsidRPr="0031344C">
        <w:rPr>
          <w:rFonts w:ascii="Times New Roman" w:hAnsi="Times New Roman"/>
          <w:b/>
          <w:sz w:val="28"/>
          <w:szCs w:val="28"/>
        </w:rPr>
        <w:t>Регуляторний орган:</w:t>
      </w:r>
      <w:r w:rsidRPr="0031344C">
        <w:rPr>
          <w:rFonts w:ascii="Times New Roman" w:hAnsi="Times New Roman"/>
          <w:sz w:val="28"/>
          <w:szCs w:val="28"/>
        </w:rPr>
        <w:t xml:space="preserve"> Зачепилівська селищна рада.</w:t>
      </w:r>
    </w:p>
    <w:p w:rsidR="0031344C" w:rsidRPr="0031344C" w:rsidRDefault="0031344C" w:rsidP="0031344C">
      <w:pPr>
        <w:pStyle w:val="a7"/>
        <w:rPr>
          <w:rFonts w:ascii="Times New Roman" w:hAnsi="Times New Roman"/>
          <w:sz w:val="28"/>
          <w:szCs w:val="28"/>
        </w:rPr>
      </w:pPr>
      <w:r w:rsidRPr="0031344C">
        <w:rPr>
          <w:rFonts w:ascii="Times New Roman" w:hAnsi="Times New Roman"/>
          <w:b/>
          <w:sz w:val="28"/>
          <w:szCs w:val="28"/>
        </w:rPr>
        <w:t>Розробник прєкту рішення:</w:t>
      </w:r>
      <w:r w:rsidRPr="0031344C">
        <w:rPr>
          <w:rFonts w:ascii="Times New Roman" w:hAnsi="Times New Roman"/>
          <w:sz w:val="28"/>
          <w:szCs w:val="28"/>
        </w:rPr>
        <w:t xml:space="preserve"> відділ містобудування, архітектури та житлово-комунального господарства Зачепилівської селищної ради.</w:t>
      </w:r>
    </w:p>
    <w:p w:rsidR="0031344C" w:rsidRPr="0031344C" w:rsidRDefault="0031344C" w:rsidP="0031344C">
      <w:pPr>
        <w:pStyle w:val="a7"/>
        <w:rPr>
          <w:rFonts w:ascii="Times New Roman" w:hAnsi="Times New Roman"/>
          <w:sz w:val="28"/>
          <w:szCs w:val="28"/>
        </w:rPr>
      </w:pPr>
      <w:r w:rsidRPr="0031344C">
        <w:rPr>
          <w:rFonts w:ascii="Times New Roman" w:hAnsi="Times New Roman"/>
          <w:b/>
          <w:sz w:val="28"/>
          <w:szCs w:val="28"/>
        </w:rPr>
        <w:t>Розробник аналізу регуляторного впливу:</w:t>
      </w:r>
      <w:r w:rsidRPr="0031344C">
        <w:rPr>
          <w:rFonts w:ascii="Times New Roman" w:hAnsi="Times New Roman"/>
          <w:sz w:val="28"/>
          <w:szCs w:val="28"/>
        </w:rPr>
        <w:t xml:space="preserve"> відділ містобудування, архітектури та житлово-комунального господарства Зачепилівської селищної ради.</w:t>
      </w:r>
    </w:p>
    <w:p w:rsidR="0031344C" w:rsidRPr="0031344C" w:rsidRDefault="0031344C" w:rsidP="0031344C">
      <w:pPr>
        <w:spacing w:after="225" w:line="240" w:lineRule="auto"/>
        <w:ind w:firstLine="851"/>
        <w:jc w:val="both"/>
        <w:textAlignment w:val="baseline"/>
        <w:rPr>
          <w:rFonts w:ascii="ProbaPro" w:eastAsia="Times New Roman" w:hAnsi="ProbaPro" w:cs="Times New Roman"/>
          <w:color w:val="000000"/>
          <w:sz w:val="28"/>
          <w:szCs w:val="28"/>
          <w:lang w:val="uk-UA" w:eastAsia="ru-RU"/>
        </w:rPr>
      </w:pPr>
    </w:p>
    <w:p w:rsidR="0031344C" w:rsidRPr="0031344C" w:rsidRDefault="0031344C" w:rsidP="0031344C">
      <w:pPr>
        <w:pStyle w:val="a9"/>
        <w:numPr>
          <w:ilvl w:val="0"/>
          <w:numId w:val="13"/>
        </w:numPr>
        <w:spacing w:after="0" w:line="240" w:lineRule="auto"/>
        <w:jc w:val="center"/>
        <w:textAlignment w:val="baseline"/>
        <w:rPr>
          <w:rFonts w:ascii="ProbaPro" w:eastAsia="Times New Roman" w:hAnsi="ProbaPro" w:cs="Times New Roman"/>
          <w:b/>
          <w:bCs/>
          <w:color w:val="000000"/>
          <w:sz w:val="28"/>
          <w:szCs w:val="28"/>
          <w:bdr w:val="none" w:sz="0" w:space="0" w:color="auto" w:frame="1"/>
          <w:lang w:val="uk-UA" w:eastAsia="ru-RU"/>
        </w:rPr>
      </w:pPr>
      <w:r w:rsidRPr="0031344C">
        <w:rPr>
          <w:rFonts w:ascii="ProbaPro" w:eastAsia="Times New Roman" w:hAnsi="ProbaPro" w:cs="Times New Roman"/>
          <w:b/>
          <w:bCs/>
          <w:color w:val="000000"/>
          <w:sz w:val="28"/>
          <w:szCs w:val="28"/>
          <w:bdr w:val="none" w:sz="0" w:space="0" w:color="auto" w:frame="1"/>
          <w:lang w:eastAsia="ru-RU"/>
        </w:rPr>
        <w:t>Опис проблеми</w:t>
      </w:r>
    </w:p>
    <w:p w:rsidR="0031344C" w:rsidRPr="0031344C" w:rsidRDefault="0031344C" w:rsidP="0031344C">
      <w:pPr>
        <w:pStyle w:val="a9"/>
        <w:spacing w:after="0" w:line="240" w:lineRule="auto"/>
        <w:textAlignment w:val="baseline"/>
        <w:rPr>
          <w:rFonts w:ascii="ProbaPro" w:eastAsia="Times New Roman" w:hAnsi="ProbaPro" w:cs="Times New Roman"/>
          <w:color w:val="000000"/>
          <w:sz w:val="28"/>
          <w:szCs w:val="28"/>
          <w:lang w:val="uk-UA" w:eastAsia="ru-RU"/>
        </w:rPr>
      </w:pPr>
    </w:p>
    <w:p w:rsidR="0031344C" w:rsidRPr="0031344C" w:rsidRDefault="0031344C" w:rsidP="0031344C">
      <w:pPr>
        <w:spacing w:after="225" w:line="240" w:lineRule="auto"/>
        <w:ind w:firstLine="851"/>
        <w:jc w:val="both"/>
        <w:textAlignment w:val="baseline"/>
        <w:rPr>
          <w:rFonts w:ascii="ProbaPro" w:eastAsia="Times New Roman" w:hAnsi="ProbaPro" w:cs="Times New Roman"/>
          <w:color w:val="000000"/>
          <w:sz w:val="28"/>
          <w:szCs w:val="28"/>
          <w:lang w:eastAsia="ru-RU"/>
        </w:rPr>
      </w:pPr>
      <w:r w:rsidRPr="0031344C">
        <w:rPr>
          <w:rFonts w:ascii="ProbaPro" w:eastAsia="Times New Roman" w:hAnsi="ProbaPro" w:cs="Times New Roman"/>
          <w:color w:val="000000"/>
          <w:sz w:val="28"/>
          <w:szCs w:val="28"/>
          <w:lang w:eastAsia="ru-RU"/>
        </w:rPr>
        <w:t xml:space="preserve">Благоустрій – це візитна картка кожного населеного пункту та показник </w:t>
      </w:r>
      <w:proofErr w:type="gramStart"/>
      <w:r w:rsidRPr="0031344C">
        <w:rPr>
          <w:rFonts w:ascii="ProbaPro" w:eastAsia="Times New Roman" w:hAnsi="ProbaPro" w:cs="Times New Roman"/>
          <w:color w:val="000000"/>
          <w:sz w:val="28"/>
          <w:szCs w:val="28"/>
          <w:lang w:eastAsia="ru-RU"/>
        </w:rPr>
        <w:t>р</w:t>
      </w:r>
      <w:proofErr w:type="gramEnd"/>
      <w:r w:rsidRPr="0031344C">
        <w:rPr>
          <w:rFonts w:ascii="ProbaPro" w:eastAsia="Times New Roman" w:hAnsi="ProbaPro" w:cs="Times New Roman"/>
          <w:color w:val="000000"/>
          <w:sz w:val="28"/>
          <w:szCs w:val="28"/>
          <w:lang w:eastAsia="ru-RU"/>
        </w:rPr>
        <w:t xml:space="preserve">івня участі </w:t>
      </w:r>
      <w:r w:rsidRPr="0031344C">
        <w:rPr>
          <w:rFonts w:ascii="ProbaPro" w:eastAsia="Times New Roman" w:hAnsi="ProbaPro" w:cs="Times New Roman"/>
          <w:color w:val="000000"/>
          <w:sz w:val="28"/>
          <w:szCs w:val="28"/>
          <w:lang w:val="uk-UA" w:eastAsia="ru-RU"/>
        </w:rPr>
        <w:t>територіальної</w:t>
      </w:r>
      <w:r w:rsidRPr="0031344C">
        <w:rPr>
          <w:rFonts w:ascii="ProbaPro" w:eastAsia="Times New Roman" w:hAnsi="ProbaPro" w:cs="Times New Roman"/>
          <w:color w:val="000000"/>
          <w:sz w:val="28"/>
          <w:szCs w:val="28"/>
          <w:lang w:eastAsia="ru-RU"/>
        </w:rPr>
        <w:t xml:space="preserve"> громади у вирішенні проблем та перспектив розвитку сфери благоустрою та комунального обслуговування.</w:t>
      </w:r>
    </w:p>
    <w:p w:rsidR="0031344C" w:rsidRPr="0031344C" w:rsidRDefault="0031344C" w:rsidP="0031344C">
      <w:pPr>
        <w:spacing w:after="225" w:line="240" w:lineRule="auto"/>
        <w:ind w:firstLine="851"/>
        <w:jc w:val="both"/>
        <w:textAlignment w:val="baseline"/>
        <w:rPr>
          <w:rFonts w:ascii="ProbaPro" w:eastAsia="Times New Roman" w:hAnsi="ProbaPro" w:cs="Times New Roman"/>
          <w:color w:val="000000"/>
          <w:sz w:val="28"/>
          <w:szCs w:val="28"/>
          <w:lang w:eastAsia="ru-RU"/>
        </w:rPr>
      </w:pPr>
      <w:r w:rsidRPr="0031344C">
        <w:rPr>
          <w:rFonts w:ascii="ProbaPro" w:eastAsia="Times New Roman" w:hAnsi="ProbaPro" w:cs="Times New Roman"/>
          <w:color w:val="000000"/>
          <w:sz w:val="28"/>
          <w:szCs w:val="28"/>
          <w:lang w:eastAsia="ru-RU"/>
        </w:rPr>
        <w:t xml:space="preserve">Необхідність цього регуляторного акту викликана тим, що постало питання приведення «Правил благоустрою території </w:t>
      </w:r>
      <w:r w:rsidRPr="0031344C">
        <w:rPr>
          <w:rFonts w:ascii="ProbaPro" w:eastAsia="Times New Roman" w:hAnsi="ProbaPro" w:cs="Times New Roman"/>
          <w:color w:val="000000"/>
          <w:sz w:val="28"/>
          <w:szCs w:val="28"/>
          <w:lang w:val="uk-UA" w:eastAsia="ru-RU"/>
        </w:rPr>
        <w:t>Зачепилівкої громади</w:t>
      </w:r>
      <w:r w:rsidRPr="0031344C">
        <w:rPr>
          <w:rFonts w:ascii="ProbaPro" w:eastAsia="Times New Roman" w:hAnsi="ProbaPro" w:cs="Times New Roman"/>
          <w:color w:val="000000"/>
          <w:sz w:val="28"/>
          <w:szCs w:val="28"/>
          <w:lang w:eastAsia="ru-RU"/>
        </w:rPr>
        <w:t xml:space="preserve">» у відповідність введеним в дію за цей час законів та </w:t>
      </w:r>
      <w:proofErr w:type="gramStart"/>
      <w:r w:rsidRPr="0031344C">
        <w:rPr>
          <w:rFonts w:ascii="ProbaPro" w:eastAsia="Times New Roman" w:hAnsi="ProbaPro" w:cs="Times New Roman"/>
          <w:color w:val="000000"/>
          <w:sz w:val="28"/>
          <w:szCs w:val="28"/>
          <w:lang w:eastAsia="ru-RU"/>
        </w:rPr>
        <w:t>п</w:t>
      </w:r>
      <w:proofErr w:type="gramEnd"/>
      <w:r w:rsidRPr="0031344C">
        <w:rPr>
          <w:rFonts w:ascii="ProbaPro" w:eastAsia="Times New Roman" w:hAnsi="ProbaPro" w:cs="Times New Roman"/>
          <w:color w:val="000000"/>
          <w:sz w:val="28"/>
          <w:szCs w:val="28"/>
          <w:lang w:eastAsia="ru-RU"/>
        </w:rPr>
        <w:t>ідзаконних актів.</w:t>
      </w:r>
    </w:p>
    <w:p w:rsidR="0031344C" w:rsidRPr="0031344C" w:rsidRDefault="0031344C" w:rsidP="0031344C">
      <w:pPr>
        <w:spacing w:after="225" w:line="240" w:lineRule="auto"/>
        <w:ind w:firstLine="851"/>
        <w:jc w:val="both"/>
        <w:textAlignment w:val="baseline"/>
        <w:rPr>
          <w:rFonts w:ascii="ProbaPro" w:eastAsia="Times New Roman" w:hAnsi="ProbaPro" w:cs="Times New Roman"/>
          <w:color w:val="000000"/>
          <w:sz w:val="28"/>
          <w:szCs w:val="28"/>
          <w:lang w:eastAsia="ru-RU"/>
        </w:rPr>
      </w:pPr>
      <w:r w:rsidRPr="0031344C">
        <w:rPr>
          <w:rFonts w:ascii="ProbaPro" w:eastAsia="Times New Roman" w:hAnsi="ProbaPro" w:cs="Times New Roman"/>
          <w:color w:val="000000"/>
          <w:sz w:val="28"/>
          <w:szCs w:val="28"/>
          <w:lang w:eastAsia="ru-RU"/>
        </w:rPr>
        <w:t>Затвердження Правил благоустрою дасть змогу враховувати пропозиції громадських організацій, населення в вирішенні існуючих проблем наведення належного сані</w:t>
      </w:r>
      <w:proofErr w:type="gramStart"/>
      <w:r w:rsidRPr="0031344C">
        <w:rPr>
          <w:rFonts w:ascii="ProbaPro" w:eastAsia="Times New Roman" w:hAnsi="ProbaPro" w:cs="Times New Roman"/>
          <w:color w:val="000000"/>
          <w:sz w:val="28"/>
          <w:szCs w:val="28"/>
          <w:lang w:eastAsia="ru-RU"/>
        </w:rPr>
        <w:t>тарного</w:t>
      </w:r>
      <w:proofErr w:type="gramEnd"/>
      <w:r w:rsidRPr="0031344C">
        <w:rPr>
          <w:rFonts w:ascii="ProbaPro" w:eastAsia="Times New Roman" w:hAnsi="ProbaPro" w:cs="Times New Roman"/>
          <w:color w:val="000000"/>
          <w:sz w:val="28"/>
          <w:szCs w:val="28"/>
          <w:lang w:eastAsia="ru-RU"/>
        </w:rPr>
        <w:t xml:space="preserve"> стану, утримання об'єктів благоустрою, організації вивезення та утилізації твердих побутових відходів, відходів виробництва, утримання зелених насаджень.</w:t>
      </w:r>
    </w:p>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Причина виникнення проблеми:</w:t>
      </w:r>
    </w:p>
    <w:p w:rsidR="003D6C17" w:rsidRPr="0031344C" w:rsidRDefault="003D6C17" w:rsidP="0031344C">
      <w:pPr>
        <w:shd w:val="clear" w:color="auto" w:fill="FFFFFF"/>
        <w:spacing w:after="100" w:afterAutospacing="1" w:line="240" w:lineRule="auto"/>
        <w:ind w:firstLine="851"/>
        <w:jc w:val="both"/>
        <w:rPr>
          <w:rFonts w:ascii="Times New Roman" w:eastAsia="Times New Roman" w:hAnsi="Times New Roman" w:cs="Times New Roman"/>
          <w:color w:val="1D1D1B"/>
          <w:sz w:val="28"/>
          <w:szCs w:val="28"/>
          <w:lang w:eastAsia="ru-RU"/>
        </w:rPr>
      </w:pPr>
      <w:proofErr w:type="gramStart"/>
      <w:r w:rsidRPr="0031344C">
        <w:rPr>
          <w:rFonts w:ascii="Times New Roman" w:eastAsia="Times New Roman" w:hAnsi="Times New Roman" w:cs="Times New Roman"/>
          <w:color w:val="1D1D1B"/>
          <w:sz w:val="28"/>
          <w:szCs w:val="28"/>
          <w:lang w:eastAsia="ru-RU"/>
        </w:rPr>
        <w:t>Причинами виникнення зазначеної проблеми є недостатнє регулювання відносин у сфері благоустрою, зокрема чіткого нормативного регулювання прав і обов’язків суб’єктів цієї сфери, норм та правил поведінки, що забезпечують утримання об’єктів благоустрою належним чином, за порушення яких можливо притягнути винних осіб до відповідальності.  На сьогоднішній день існуючі правила не забезпечують</w:t>
      </w:r>
      <w:proofErr w:type="gramEnd"/>
      <w:r w:rsidRPr="0031344C">
        <w:rPr>
          <w:rFonts w:ascii="Times New Roman" w:eastAsia="Times New Roman" w:hAnsi="Times New Roman" w:cs="Times New Roman"/>
          <w:color w:val="1D1D1B"/>
          <w:sz w:val="28"/>
          <w:szCs w:val="28"/>
          <w:lang w:eastAsia="ru-RU"/>
        </w:rPr>
        <w:t xml:space="preserve"> в повному обсязі виконання вимог чинних нормативно-правових акті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 xml:space="preserve"> у сфері благоустрою, а тому не можуть об’єктивно, за допомогою сьогоднішніх важелів впливу, регулювати відносини, що виникають у сфері благоустрою.</w:t>
      </w:r>
    </w:p>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lastRenderedPageBreak/>
        <w:t> </w:t>
      </w:r>
      <w:proofErr w:type="gramStart"/>
      <w:r w:rsidRPr="0031344C">
        <w:rPr>
          <w:rFonts w:ascii="Times New Roman" w:eastAsia="Times New Roman" w:hAnsi="Times New Roman" w:cs="Times New Roman"/>
          <w:b/>
          <w:bCs/>
          <w:color w:val="1D1D1B"/>
          <w:sz w:val="28"/>
          <w:szCs w:val="28"/>
          <w:lang w:eastAsia="ru-RU"/>
        </w:rPr>
        <w:t>П</w:t>
      </w:r>
      <w:proofErr w:type="gramEnd"/>
      <w:r w:rsidRPr="0031344C">
        <w:rPr>
          <w:rFonts w:ascii="Times New Roman" w:eastAsia="Times New Roman" w:hAnsi="Times New Roman" w:cs="Times New Roman"/>
          <w:b/>
          <w:bCs/>
          <w:color w:val="1D1D1B"/>
          <w:sz w:val="28"/>
          <w:szCs w:val="28"/>
          <w:lang w:eastAsia="ru-RU"/>
        </w:rPr>
        <w:t>ідтвердження важливості проблеми</w:t>
      </w:r>
      <w:r w:rsidRPr="0031344C">
        <w:rPr>
          <w:rFonts w:ascii="Times New Roman" w:eastAsia="Times New Roman" w:hAnsi="Times New Roman" w:cs="Times New Roman"/>
          <w:color w:val="1D1D1B"/>
          <w:sz w:val="28"/>
          <w:szCs w:val="28"/>
          <w:lang w:eastAsia="ru-RU"/>
        </w:rPr>
        <w:t>:</w:t>
      </w:r>
    </w:p>
    <w:p w:rsidR="003D6C17" w:rsidRPr="0031344C"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Загальна проблема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 xml:space="preserve">ідтримки благоустрою на території </w:t>
      </w:r>
      <w:r w:rsidR="0017372E">
        <w:rPr>
          <w:rFonts w:ascii="Times New Roman" w:eastAsia="Times New Roman" w:hAnsi="Times New Roman" w:cs="Times New Roman"/>
          <w:color w:val="1D1D1B"/>
          <w:sz w:val="28"/>
          <w:szCs w:val="28"/>
          <w:lang w:val="uk-UA" w:eastAsia="ru-RU"/>
        </w:rPr>
        <w:t xml:space="preserve">Зачепилівської </w:t>
      </w:r>
      <w:r w:rsidR="00E47199">
        <w:rPr>
          <w:rFonts w:ascii="Times New Roman" w:eastAsia="Times New Roman" w:hAnsi="Times New Roman" w:cs="Times New Roman"/>
          <w:color w:val="1D1D1B"/>
          <w:sz w:val="28"/>
          <w:szCs w:val="28"/>
          <w:lang w:val="uk-UA" w:eastAsia="ru-RU"/>
        </w:rPr>
        <w:t xml:space="preserve">селищної територіальної </w:t>
      </w:r>
      <w:r w:rsidR="0017372E">
        <w:rPr>
          <w:rFonts w:ascii="Times New Roman" w:eastAsia="Times New Roman" w:hAnsi="Times New Roman" w:cs="Times New Roman"/>
          <w:color w:val="1D1D1B"/>
          <w:sz w:val="28"/>
          <w:szCs w:val="28"/>
          <w:lang w:val="uk-UA" w:eastAsia="ru-RU"/>
        </w:rPr>
        <w:t>громади</w:t>
      </w:r>
      <w:r w:rsidRPr="0031344C">
        <w:rPr>
          <w:rFonts w:ascii="Times New Roman" w:eastAsia="Times New Roman" w:hAnsi="Times New Roman" w:cs="Times New Roman"/>
          <w:color w:val="1D1D1B"/>
          <w:sz w:val="28"/>
          <w:szCs w:val="28"/>
          <w:lang w:eastAsia="ru-RU"/>
        </w:rPr>
        <w:t xml:space="preserve">, покращення санітарного стану є актуальною. Існує значна кількість порушень з боку громадян, підприємств та суб'єктів господарювання у сфері благоустрою населених пунктів. До того ж, мають місце окремі факти самовільного знищення та пошкодження зелених насаджень. На даний час актуальною проблемою залишається відмова від укладання договорів на вивезення побутових відходів з відповідним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ідприємством.</w:t>
      </w:r>
    </w:p>
    <w:p w:rsidR="003D6C17" w:rsidRPr="0031344C"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Представленим регуляторним актом пропонується розв'язати такі проблеми:</w:t>
      </w:r>
    </w:p>
    <w:p w:rsidR="003D6C17" w:rsidRPr="0031344C" w:rsidRDefault="003D6C17" w:rsidP="0031344C">
      <w:pPr>
        <w:numPr>
          <w:ilvl w:val="0"/>
          <w:numId w:val="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відсутність чітко встановлених правил і норм поведінки юридичних та фізичних </w:t>
      </w:r>
      <w:proofErr w:type="gramStart"/>
      <w:r w:rsidRPr="0031344C">
        <w:rPr>
          <w:rFonts w:ascii="Times New Roman" w:eastAsia="Times New Roman" w:hAnsi="Times New Roman" w:cs="Times New Roman"/>
          <w:color w:val="1D1D1B"/>
          <w:sz w:val="28"/>
          <w:szCs w:val="28"/>
          <w:lang w:eastAsia="ru-RU"/>
        </w:rPr>
        <w:t>осіб</w:t>
      </w:r>
      <w:proofErr w:type="gramEnd"/>
      <w:r w:rsidRPr="0031344C">
        <w:rPr>
          <w:rFonts w:ascii="Times New Roman" w:eastAsia="Times New Roman" w:hAnsi="Times New Roman" w:cs="Times New Roman"/>
          <w:color w:val="1D1D1B"/>
          <w:sz w:val="28"/>
          <w:szCs w:val="28"/>
          <w:lang w:eastAsia="ru-RU"/>
        </w:rPr>
        <w:t xml:space="preserve"> у сфері благоустрою:</w:t>
      </w:r>
    </w:p>
    <w:p w:rsidR="003D6C17" w:rsidRPr="0031344C" w:rsidRDefault="003D6C17" w:rsidP="0031344C">
      <w:pPr>
        <w:numPr>
          <w:ilvl w:val="0"/>
          <w:numId w:val="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неналежне утримання об'єкті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 xml:space="preserve"> та елементів благоустрою;</w:t>
      </w:r>
    </w:p>
    <w:p w:rsidR="003D6C17" w:rsidRPr="0031344C" w:rsidRDefault="003D6C17" w:rsidP="0031344C">
      <w:pPr>
        <w:numPr>
          <w:ilvl w:val="0"/>
          <w:numId w:val="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наявність стихійних смі</w:t>
      </w:r>
      <w:proofErr w:type="gramStart"/>
      <w:r w:rsidRPr="0031344C">
        <w:rPr>
          <w:rFonts w:ascii="Times New Roman" w:eastAsia="Times New Roman" w:hAnsi="Times New Roman" w:cs="Times New Roman"/>
          <w:color w:val="1D1D1B"/>
          <w:sz w:val="28"/>
          <w:szCs w:val="28"/>
          <w:lang w:eastAsia="ru-RU"/>
        </w:rPr>
        <w:t>тт</w:t>
      </w:r>
      <w:proofErr w:type="gramEnd"/>
      <w:r w:rsidRPr="0031344C">
        <w:rPr>
          <w:rFonts w:ascii="Times New Roman" w:eastAsia="Times New Roman" w:hAnsi="Times New Roman" w:cs="Times New Roman"/>
          <w:color w:val="1D1D1B"/>
          <w:sz w:val="28"/>
          <w:szCs w:val="28"/>
          <w:lang w:eastAsia="ru-RU"/>
        </w:rPr>
        <w:t>євих звалищ, розміщення будівельних матеріалів на прибудинковій території, житлової та громадської забудови;</w:t>
      </w:r>
    </w:p>
    <w:p w:rsidR="003D6C17" w:rsidRPr="0031344C" w:rsidRDefault="003D6C17" w:rsidP="0031344C">
      <w:pPr>
        <w:numPr>
          <w:ilvl w:val="0"/>
          <w:numId w:val="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відсутність у юридичних та фізичних осіб договорів на вивезення твердих побутових відходів, складування відходів </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 xml:space="preserve"> непризначених місцях;</w:t>
      </w:r>
    </w:p>
    <w:p w:rsidR="003D6C17" w:rsidRPr="0031344C" w:rsidRDefault="003D6C17" w:rsidP="0031344C">
      <w:pPr>
        <w:numPr>
          <w:ilvl w:val="0"/>
          <w:numId w:val="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самовільне знищення дерев, кущі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 xml:space="preserve"> та інших зелених насаджень;</w:t>
      </w:r>
    </w:p>
    <w:p w:rsidR="003D6C17" w:rsidRPr="0031344C" w:rsidRDefault="003D6C17" w:rsidP="0031344C">
      <w:pPr>
        <w:numPr>
          <w:ilvl w:val="0"/>
          <w:numId w:val="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невиконання робіт з відновлення благоустрою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ісля проведення земляних та інших ремонтних робіт.</w:t>
      </w:r>
    </w:p>
    <w:p w:rsidR="003D6C17"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val="uk-UA" w:eastAsia="ru-RU"/>
        </w:rPr>
      </w:pPr>
      <w:r w:rsidRPr="0031344C">
        <w:rPr>
          <w:rFonts w:ascii="Times New Roman" w:eastAsia="Times New Roman" w:hAnsi="Times New Roman" w:cs="Times New Roman"/>
          <w:color w:val="1D1D1B"/>
          <w:sz w:val="28"/>
          <w:szCs w:val="28"/>
          <w:lang w:eastAsia="ru-RU"/>
        </w:rPr>
        <w:t xml:space="preserve">Визначені проблеми справляють негативний вплив перш за все на громадян, а також на суб'єктів господарювання та органи місцевого самоврядування. Не забезпечують сприятливе для життєдіяльності середовище, </w:t>
      </w:r>
      <w:proofErr w:type="gramStart"/>
      <w:r w:rsidRPr="0031344C">
        <w:rPr>
          <w:rFonts w:ascii="Times New Roman" w:eastAsia="Times New Roman" w:hAnsi="Times New Roman" w:cs="Times New Roman"/>
          <w:color w:val="1D1D1B"/>
          <w:sz w:val="28"/>
          <w:szCs w:val="28"/>
          <w:lang w:eastAsia="ru-RU"/>
        </w:rPr>
        <w:t>у</w:t>
      </w:r>
      <w:proofErr w:type="gramEnd"/>
      <w:r w:rsidRPr="0031344C">
        <w:rPr>
          <w:rFonts w:ascii="Times New Roman" w:eastAsia="Times New Roman" w:hAnsi="Times New Roman" w:cs="Times New Roman"/>
          <w:color w:val="1D1D1B"/>
          <w:sz w:val="28"/>
          <w:szCs w:val="28"/>
          <w:lang w:eastAsia="ru-RU"/>
        </w:rPr>
        <w:t xml:space="preserve"> тому числі захист довкілля, належний санітарний стан, збереження об'єктів та елементів благоустрою та естетичний вигляд.</w:t>
      </w:r>
    </w:p>
    <w:p w:rsidR="0031344C" w:rsidRPr="0031344C" w:rsidRDefault="0031344C"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val="uk-UA" w:eastAsia="ru-RU"/>
        </w:rPr>
      </w:pPr>
    </w:p>
    <w:p w:rsidR="003D6C17" w:rsidRPr="0031344C" w:rsidRDefault="003D6C17" w:rsidP="0031344C">
      <w:pPr>
        <w:shd w:val="clear" w:color="auto" w:fill="FFFFFF"/>
        <w:spacing w:after="0" w:line="240" w:lineRule="auto"/>
        <w:jc w:val="center"/>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Основні групи (</w:t>
      </w:r>
      <w:proofErr w:type="gramStart"/>
      <w:r w:rsidRPr="0031344C">
        <w:rPr>
          <w:rFonts w:ascii="Times New Roman" w:eastAsia="Times New Roman" w:hAnsi="Times New Roman" w:cs="Times New Roman"/>
          <w:b/>
          <w:bCs/>
          <w:color w:val="1D1D1B"/>
          <w:sz w:val="28"/>
          <w:szCs w:val="28"/>
          <w:lang w:eastAsia="ru-RU"/>
        </w:rPr>
        <w:t>п</w:t>
      </w:r>
      <w:proofErr w:type="gramEnd"/>
      <w:r w:rsidRPr="0031344C">
        <w:rPr>
          <w:rFonts w:ascii="Times New Roman" w:eastAsia="Times New Roman" w:hAnsi="Times New Roman" w:cs="Times New Roman"/>
          <w:b/>
          <w:bCs/>
          <w:color w:val="1D1D1B"/>
          <w:sz w:val="28"/>
          <w:szCs w:val="28"/>
          <w:lang w:eastAsia="ru-RU"/>
        </w:rPr>
        <w:t>ідгрупи), на які проблема справляє вплив:</w:t>
      </w:r>
    </w:p>
    <w:tbl>
      <w:tblPr>
        <w:tblW w:w="9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15"/>
        <w:gridCol w:w="3120"/>
        <w:gridCol w:w="1695"/>
      </w:tblGrid>
      <w:tr w:rsidR="003D6C17" w:rsidRPr="0031344C" w:rsidTr="003D6C17">
        <w:tc>
          <w:tcPr>
            <w:tcW w:w="4815"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Групи (</w:t>
            </w:r>
            <w:proofErr w:type="gramStart"/>
            <w:r w:rsidRPr="0031344C">
              <w:rPr>
                <w:rFonts w:ascii="Times New Roman" w:eastAsia="Times New Roman" w:hAnsi="Times New Roman" w:cs="Times New Roman"/>
                <w:sz w:val="28"/>
                <w:szCs w:val="28"/>
                <w:lang w:eastAsia="ru-RU"/>
              </w:rPr>
              <w:t>п</w:t>
            </w:r>
            <w:proofErr w:type="gramEnd"/>
            <w:r w:rsidRPr="0031344C">
              <w:rPr>
                <w:rFonts w:ascii="Times New Roman" w:eastAsia="Times New Roman" w:hAnsi="Times New Roman" w:cs="Times New Roman"/>
                <w:sz w:val="28"/>
                <w:szCs w:val="28"/>
                <w:lang w:eastAsia="ru-RU"/>
              </w:rPr>
              <w:t>ідгрупи)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Так</w:t>
            </w:r>
          </w:p>
        </w:tc>
        <w:tc>
          <w:tcPr>
            <w:tcW w:w="1695"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Ні</w:t>
            </w:r>
          </w:p>
        </w:tc>
      </w:tr>
      <w:tr w:rsidR="003D6C17" w:rsidRPr="0031344C" w:rsidTr="003D6C17">
        <w:tc>
          <w:tcPr>
            <w:tcW w:w="4815"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Громадяни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w:t>
            </w:r>
          </w:p>
        </w:tc>
      </w:tr>
      <w:tr w:rsidR="003D6C17" w:rsidRPr="0031344C" w:rsidTr="003D6C17">
        <w:tc>
          <w:tcPr>
            <w:tcW w:w="4815"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Органи місцевого самоврядування</w:t>
            </w:r>
          </w:p>
        </w:tc>
        <w:tc>
          <w:tcPr>
            <w:tcW w:w="312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w:t>
            </w:r>
          </w:p>
        </w:tc>
      </w:tr>
      <w:tr w:rsidR="003D6C17" w:rsidRPr="0031344C" w:rsidTr="003D6C17">
        <w:tc>
          <w:tcPr>
            <w:tcW w:w="4815"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 xml:space="preserve">Суб’єкти господарювання, у тому числі суб’єкти малого </w:t>
            </w:r>
            <w:proofErr w:type="gramStart"/>
            <w:r w:rsidRPr="0031344C">
              <w:rPr>
                <w:rFonts w:ascii="Times New Roman" w:eastAsia="Times New Roman" w:hAnsi="Times New Roman" w:cs="Times New Roman"/>
                <w:sz w:val="28"/>
                <w:szCs w:val="28"/>
                <w:lang w:eastAsia="ru-RU"/>
              </w:rPr>
              <w:t>п</w:t>
            </w:r>
            <w:proofErr w:type="gramEnd"/>
            <w:r w:rsidRPr="0031344C">
              <w:rPr>
                <w:rFonts w:ascii="Times New Roman" w:eastAsia="Times New Roman" w:hAnsi="Times New Roman" w:cs="Times New Roman"/>
                <w:sz w:val="28"/>
                <w:szCs w:val="28"/>
                <w:lang w:eastAsia="ru-RU"/>
              </w:rPr>
              <w:t>ідприємництва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jc w:val="both"/>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w:t>
            </w:r>
          </w:p>
        </w:tc>
      </w:tr>
    </w:tbl>
    <w:p w:rsidR="0031344C" w:rsidRDefault="0031344C" w:rsidP="0031344C">
      <w:pPr>
        <w:shd w:val="clear" w:color="auto" w:fill="FFFFFF"/>
        <w:spacing w:after="0" w:line="240" w:lineRule="auto"/>
        <w:jc w:val="both"/>
        <w:rPr>
          <w:rFonts w:ascii="Times New Roman" w:eastAsia="Times New Roman" w:hAnsi="Times New Roman" w:cs="Times New Roman"/>
          <w:b/>
          <w:bCs/>
          <w:color w:val="1D1D1B"/>
          <w:sz w:val="28"/>
          <w:szCs w:val="28"/>
          <w:lang w:val="uk-UA" w:eastAsia="ru-RU"/>
        </w:rPr>
      </w:pPr>
    </w:p>
    <w:p w:rsidR="003D6C17" w:rsidRPr="0031344C" w:rsidRDefault="003D6C17" w:rsidP="0031344C">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Обґрунтування неможливості вирішення проблеми за допомогою ринкових механізмі</w:t>
      </w:r>
      <w:proofErr w:type="gramStart"/>
      <w:r w:rsidRPr="0031344C">
        <w:rPr>
          <w:rFonts w:ascii="Times New Roman" w:eastAsia="Times New Roman" w:hAnsi="Times New Roman" w:cs="Times New Roman"/>
          <w:b/>
          <w:bCs/>
          <w:color w:val="1D1D1B"/>
          <w:sz w:val="28"/>
          <w:szCs w:val="28"/>
          <w:lang w:eastAsia="ru-RU"/>
        </w:rPr>
        <w:t>в</w:t>
      </w:r>
      <w:proofErr w:type="gramEnd"/>
      <w:r w:rsidRPr="0031344C">
        <w:rPr>
          <w:rFonts w:ascii="Times New Roman" w:eastAsia="Times New Roman" w:hAnsi="Times New Roman" w:cs="Times New Roman"/>
          <w:b/>
          <w:bCs/>
          <w:color w:val="1D1D1B"/>
          <w:sz w:val="28"/>
          <w:szCs w:val="28"/>
          <w:lang w:eastAsia="ru-RU"/>
        </w:rPr>
        <w:t>:</w:t>
      </w:r>
    </w:p>
    <w:p w:rsidR="003D6C17" w:rsidRPr="0031344C"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Застосування ринкових механізмів для вирішення вказаної проблеми не є можливим, оскільки здійснення вищезазначених заходів є засобом </w:t>
      </w:r>
      <w:proofErr w:type="gramStart"/>
      <w:r w:rsidRPr="0031344C">
        <w:rPr>
          <w:rFonts w:ascii="Times New Roman" w:eastAsia="Times New Roman" w:hAnsi="Times New Roman" w:cs="Times New Roman"/>
          <w:color w:val="1D1D1B"/>
          <w:sz w:val="28"/>
          <w:szCs w:val="28"/>
          <w:lang w:eastAsia="ru-RU"/>
        </w:rPr>
        <w:t>державного</w:t>
      </w:r>
      <w:proofErr w:type="gramEnd"/>
      <w:r w:rsidRPr="0031344C">
        <w:rPr>
          <w:rFonts w:ascii="Times New Roman" w:eastAsia="Times New Roman" w:hAnsi="Times New Roman" w:cs="Times New Roman"/>
          <w:color w:val="1D1D1B"/>
          <w:sz w:val="28"/>
          <w:szCs w:val="28"/>
          <w:lang w:eastAsia="ru-RU"/>
        </w:rPr>
        <w:t xml:space="preserve"> регулювання та відповідно до чинного законодавства є компетенцією </w:t>
      </w:r>
      <w:r w:rsidR="004F61EA">
        <w:rPr>
          <w:rFonts w:ascii="Times New Roman" w:eastAsia="Times New Roman" w:hAnsi="Times New Roman" w:cs="Times New Roman"/>
          <w:color w:val="1D1D1B"/>
          <w:sz w:val="28"/>
          <w:szCs w:val="28"/>
          <w:lang w:val="uk-UA" w:eastAsia="ru-RU"/>
        </w:rPr>
        <w:t>селищної</w:t>
      </w:r>
      <w:r w:rsidRPr="0031344C">
        <w:rPr>
          <w:rFonts w:ascii="Times New Roman" w:eastAsia="Times New Roman" w:hAnsi="Times New Roman" w:cs="Times New Roman"/>
          <w:color w:val="1D1D1B"/>
          <w:sz w:val="28"/>
          <w:szCs w:val="28"/>
          <w:lang w:eastAsia="ru-RU"/>
        </w:rPr>
        <w:t xml:space="preserve"> ради.</w:t>
      </w:r>
    </w:p>
    <w:p w:rsidR="0031344C" w:rsidRDefault="0031344C" w:rsidP="0031344C">
      <w:pPr>
        <w:shd w:val="clear" w:color="auto" w:fill="FFFFFF"/>
        <w:spacing w:after="0" w:line="240" w:lineRule="auto"/>
        <w:jc w:val="both"/>
        <w:rPr>
          <w:rFonts w:ascii="Times New Roman" w:eastAsia="Times New Roman" w:hAnsi="Times New Roman" w:cs="Times New Roman"/>
          <w:b/>
          <w:bCs/>
          <w:color w:val="1D1D1B"/>
          <w:sz w:val="28"/>
          <w:szCs w:val="28"/>
          <w:lang w:val="uk-UA" w:eastAsia="ru-RU"/>
        </w:rPr>
      </w:pPr>
    </w:p>
    <w:p w:rsidR="003D6C17" w:rsidRPr="0031344C" w:rsidRDefault="003D6C17" w:rsidP="0031344C">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Обґрунтування неможливості вирішення проблеми за допомогою діючих регуляторних акті</w:t>
      </w:r>
      <w:proofErr w:type="gramStart"/>
      <w:r w:rsidRPr="0031344C">
        <w:rPr>
          <w:rFonts w:ascii="Times New Roman" w:eastAsia="Times New Roman" w:hAnsi="Times New Roman" w:cs="Times New Roman"/>
          <w:b/>
          <w:bCs/>
          <w:color w:val="1D1D1B"/>
          <w:sz w:val="28"/>
          <w:szCs w:val="28"/>
          <w:lang w:eastAsia="ru-RU"/>
        </w:rPr>
        <w:t>в</w:t>
      </w:r>
      <w:proofErr w:type="gramEnd"/>
      <w:r w:rsidRPr="0031344C">
        <w:rPr>
          <w:rFonts w:ascii="Times New Roman" w:eastAsia="Times New Roman" w:hAnsi="Times New Roman" w:cs="Times New Roman"/>
          <w:b/>
          <w:bCs/>
          <w:color w:val="1D1D1B"/>
          <w:sz w:val="28"/>
          <w:szCs w:val="28"/>
          <w:lang w:eastAsia="ru-RU"/>
        </w:rPr>
        <w:t>:</w:t>
      </w:r>
    </w:p>
    <w:p w:rsidR="003D6C17" w:rsidRPr="0031344C"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Зазначена проблема не може бути вирішена за допомогою діючих регуляторних актів або чинних законодавчих та нормативно-правових актів вищих органів державної влади, оскільки існує пряма вказівка Закону на необхідність розв'язання подібних проблем, саме за допомогою прийняття регуляторних акті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w:t>
      </w:r>
    </w:p>
    <w:p w:rsidR="003D6C17" w:rsidRPr="0031344C"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lastRenderedPageBreak/>
        <w:t>Зокрема, ст.34 Закону України «Про благоустрій населених пунктів» визнача</w:t>
      </w:r>
      <w:proofErr w:type="gramStart"/>
      <w:r w:rsidRPr="0031344C">
        <w:rPr>
          <w:rFonts w:ascii="Times New Roman" w:eastAsia="Times New Roman" w:hAnsi="Times New Roman" w:cs="Times New Roman"/>
          <w:color w:val="1D1D1B"/>
          <w:sz w:val="28"/>
          <w:szCs w:val="28"/>
          <w:lang w:eastAsia="ru-RU"/>
        </w:rPr>
        <w:t>є,</w:t>
      </w:r>
      <w:proofErr w:type="gramEnd"/>
      <w:r w:rsidRPr="0031344C">
        <w:rPr>
          <w:rFonts w:ascii="Times New Roman" w:eastAsia="Times New Roman" w:hAnsi="Times New Roman" w:cs="Times New Roman"/>
          <w:color w:val="1D1D1B"/>
          <w:sz w:val="28"/>
          <w:szCs w:val="28"/>
          <w:lang w:eastAsia="ru-RU"/>
        </w:rPr>
        <w:t xml:space="preserve"> що Правила благоустрою території населеного пункту - це нормативно-правовий акт, яким установлюється порядок благоустрою та утримання території та об'єктів благоустрою Правила розробляються для всіх сіл, селищ, міст і затверджуються відповідними органами місцевого самоврядування. Орган місцевого самоврядування забезпечує вільний доступ населення та </w:t>
      </w:r>
      <w:proofErr w:type="gramStart"/>
      <w:r w:rsidRPr="0031344C">
        <w:rPr>
          <w:rFonts w:ascii="Times New Roman" w:eastAsia="Times New Roman" w:hAnsi="Times New Roman" w:cs="Times New Roman"/>
          <w:color w:val="1D1D1B"/>
          <w:sz w:val="28"/>
          <w:szCs w:val="28"/>
          <w:lang w:eastAsia="ru-RU"/>
        </w:rPr>
        <w:t>вс</w:t>
      </w:r>
      <w:proofErr w:type="gramEnd"/>
      <w:r w:rsidRPr="0031344C">
        <w:rPr>
          <w:rFonts w:ascii="Times New Roman" w:eastAsia="Times New Roman" w:hAnsi="Times New Roman" w:cs="Times New Roman"/>
          <w:color w:val="1D1D1B"/>
          <w:sz w:val="28"/>
          <w:szCs w:val="28"/>
          <w:lang w:eastAsia="ru-RU"/>
        </w:rPr>
        <w:t>іх зацікавлених до затверджених Правил.</w:t>
      </w:r>
    </w:p>
    <w:p w:rsidR="003D6C17" w:rsidRPr="0031344C" w:rsidRDefault="003D6C17" w:rsidP="0031344C">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w:t>
      </w:r>
    </w:p>
    <w:p w:rsidR="003D6C17" w:rsidRPr="0031344C" w:rsidRDefault="003D6C17" w:rsidP="0031344C">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ІІ. </w:t>
      </w:r>
      <w:proofErr w:type="gramStart"/>
      <w:r w:rsidRPr="0031344C">
        <w:rPr>
          <w:rFonts w:ascii="Times New Roman" w:eastAsia="Times New Roman" w:hAnsi="Times New Roman" w:cs="Times New Roman"/>
          <w:b/>
          <w:bCs/>
          <w:color w:val="1D1D1B"/>
          <w:sz w:val="28"/>
          <w:szCs w:val="28"/>
          <w:lang w:eastAsia="ru-RU"/>
        </w:rPr>
        <w:t>Ц</w:t>
      </w:r>
      <w:proofErr w:type="gramEnd"/>
      <w:r w:rsidRPr="0031344C">
        <w:rPr>
          <w:rFonts w:ascii="Times New Roman" w:eastAsia="Times New Roman" w:hAnsi="Times New Roman" w:cs="Times New Roman"/>
          <w:b/>
          <w:bCs/>
          <w:color w:val="1D1D1B"/>
          <w:sz w:val="28"/>
          <w:szCs w:val="28"/>
          <w:lang w:eastAsia="ru-RU"/>
        </w:rPr>
        <w:t>ілі державного регулювання</w:t>
      </w:r>
    </w:p>
    <w:p w:rsidR="003D6C17" w:rsidRPr="0031344C"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Метою запропонованого регуляторного акту є упорядкування благоустрою та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 xml:space="preserve">ідтримання екологічної чистоти і порядку на території </w:t>
      </w:r>
      <w:r w:rsidR="00E47199">
        <w:rPr>
          <w:rFonts w:ascii="Times New Roman" w:eastAsia="Times New Roman" w:hAnsi="Times New Roman" w:cs="Times New Roman"/>
          <w:color w:val="1D1D1B"/>
          <w:sz w:val="28"/>
          <w:szCs w:val="28"/>
          <w:lang w:val="uk-UA" w:eastAsia="ru-RU"/>
        </w:rPr>
        <w:t>Зачепилівської селищної територіальної громади</w:t>
      </w:r>
      <w:r w:rsidRPr="0031344C">
        <w:rPr>
          <w:rFonts w:ascii="Times New Roman" w:eastAsia="Times New Roman" w:hAnsi="Times New Roman" w:cs="Times New Roman"/>
          <w:color w:val="1D1D1B"/>
          <w:sz w:val="28"/>
          <w:szCs w:val="28"/>
          <w:lang w:eastAsia="ru-RU"/>
        </w:rPr>
        <w:t>, встановлення законодавчо врегульованих прав і обов’язків та підвищення відповідальності керівників підприємств, установ та організацій всіх форм власності та громадян, для забезпечення умов, сприятливих для життєдіяльності людини.</w:t>
      </w:r>
    </w:p>
    <w:p w:rsidR="003D6C17" w:rsidRPr="0031344C"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Проект </w:t>
      </w:r>
      <w:proofErr w:type="gramStart"/>
      <w:r w:rsidRPr="0031344C">
        <w:rPr>
          <w:rFonts w:ascii="Times New Roman" w:eastAsia="Times New Roman" w:hAnsi="Times New Roman" w:cs="Times New Roman"/>
          <w:color w:val="1D1D1B"/>
          <w:sz w:val="28"/>
          <w:szCs w:val="28"/>
          <w:lang w:eastAsia="ru-RU"/>
        </w:rPr>
        <w:t>регуляторного</w:t>
      </w:r>
      <w:proofErr w:type="gramEnd"/>
      <w:r w:rsidRPr="0031344C">
        <w:rPr>
          <w:rFonts w:ascii="Times New Roman" w:eastAsia="Times New Roman" w:hAnsi="Times New Roman" w:cs="Times New Roman"/>
          <w:color w:val="1D1D1B"/>
          <w:sz w:val="28"/>
          <w:szCs w:val="28"/>
          <w:lang w:eastAsia="ru-RU"/>
        </w:rPr>
        <w:t xml:space="preserve"> акту спрямований на розв’язання проблеми, визначеної в попередньому розділі.</w:t>
      </w:r>
    </w:p>
    <w:p w:rsidR="003D6C17" w:rsidRPr="0031344C" w:rsidRDefault="003D6C17" w:rsidP="0031344C">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Основними цілями регулювання</w:t>
      </w:r>
      <w:proofErr w:type="gramStart"/>
      <w:r w:rsidRPr="0031344C">
        <w:rPr>
          <w:rFonts w:ascii="Times New Roman" w:eastAsia="Times New Roman" w:hAnsi="Times New Roman" w:cs="Times New Roman"/>
          <w:color w:val="1D1D1B"/>
          <w:sz w:val="28"/>
          <w:szCs w:val="28"/>
          <w:lang w:eastAsia="ru-RU"/>
        </w:rPr>
        <w:t xml:space="preserve"> є:</w:t>
      </w:r>
      <w:proofErr w:type="gramEnd"/>
    </w:p>
    <w:p w:rsidR="003D6C17" w:rsidRPr="0031344C" w:rsidRDefault="003D6C17" w:rsidP="0031344C">
      <w:pPr>
        <w:numPr>
          <w:ilvl w:val="0"/>
          <w:numId w:val="3"/>
        </w:numPr>
        <w:shd w:val="clear" w:color="auto" w:fill="FFFFFF"/>
        <w:tabs>
          <w:tab w:val="clear" w:pos="720"/>
          <w:tab w:val="num" w:pos="567"/>
        </w:tabs>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w:t>
      </w:r>
      <w:proofErr w:type="gramStart"/>
      <w:r w:rsidRPr="0031344C">
        <w:rPr>
          <w:rFonts w:ascii="Times New Roman" w:eastAsia="Times New Roman" w:hAnsi="Times New Roman" w:cs="Times New Roman"/>
          <w:color w:val="1D1D1B"/>
          <w:sz w:val="28"/>
          <w:szCs w:val="28"/>
          <w:lang w:eastAsia="ru-RU"/>
        </w:rPr>
        <w:t>регуляторного</w:t>
      </w:r>
      <w:proofErr w:type="gramEnd"/>
      <w:r w:rsidRPr="0031344C">
        <w:rPr>
          <w:rFonts w:ascii="Times New Roman" w:eastAsia="Times New Roman" w:hAnsi="Times New Roman" w:cs="Times New Roman"/>
          <w:color w:val="1D1D1B"/>
          <w:sz w:val="28"/>
          <w:szCs w:val="28"/>
          <w:lang w:eastAsia="ru-RU"/>
        </w:rPr>
        <w:t xml:space="preserve"> акту;</w:t>
      </w:r>
    </w:p>
    <w:p w:rsidR="003D6C17" w:rsidRPr="0031344C" w:rsidRDefault="003D6C17" w:rsidP="0031344C">
      <w:pPr>
        <w:numPr>
          <w:ilvl w:val="0"/>
          <w:numId w:val="3"/>
        </w:numPr>
        <w:shd w:val="clear" w:color="auto" w:fill="FFFFFF"/>
        <w:tabs>
          <w:tab w:val="clear" w:pos="720"/>
          <w:tab w:val="num" w:pos="567"/>
        </w:tabs>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створення умов захисту і відновлення сприятливого для життєдіяльності як людини так і суб’єктів господарювання середовища;</w:t>
      </w:r>
    </w:p>
    <w:p w:rsidR="003D6C17" w:rsidRPr="0031344C" w:rsidRDefault="003D6C17" w:rsidP="0031344C">
      <w:pPr>
        <w:numPr>
          <w:ilvl w:val="0"/>
          <w:numId w:val="3"/>
        </w:numPr>
        <w:shd w:val="clear" w:color="auto" w:fill="FFFFFF"/>
        <w:tabs>
          <w:tab w:val="clear" w:pos="720"/>
          <w:tab w:val="num" w:pos="567"/>
        </w:tabs>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визначення чітких вимог до організації роботи та заходів з благоустрою на території </w:t>
      </w:r>
      <w:r w:rsidR="004A5BC0">
        <w:rPr>
          <w:rFonts w:ascii="Times New Roman" w:eastAsia="Times New Roman" w:hAnsi="Times New Roman" w:cs="Times New Roman"/>
          <w:color w:val="1D1D1B"/>
          <w:sz w:val="28"/>
          <w:szCs w:val="28"/>
          <w:lang w:val="uk-UA" w:eastAsia="ru-RU"/>
        </w:rPr>
        <w:t>Зачепилівської</w:t>
      </w:r>
      <w:r w:rsidR="00E47199">
        <w:rPr>
          <w:rFonts w:ascii="Times New Roman" w:eastAsia="Times New Roman" w:hAnsi="Times New Roman" w:cs="Times New Roman"/>
          <w:color w:val="1D1D1B"/>
          <w:sz w:val="28"/>
          <w:szCs w:val="28"/>
          <w:lang w:val="uk-UA" w:eastAsia="ru-RU"/>
        </w:rPr>
        <w:t xml:space="preserve"> селищної територіальної</w:t>
      </w:r>
      <w:r w:rsidR="004A5BC0">
        <w:rPr>
          <w:rFonts w:ascii="Times New Roman" w:eastAsia="Times New Roman" w:hAnsi="Times New Roman" w:cs="Times New Roman"/>
          <w:color w:val="1D1D1B"/>
          <w:sz w:val="28"/>
          <w:szCs w:val="28"/>
          <w:lang w:val="uk-UA" w:eastAsia="ru-RU"/>
        </w:rPr>
        <w:t xml:space="preserve"> громади</w:t>
      </w:r>
      <w:r w:rsidRPr="0031344C">
        <w:rPr>
          <w:rFonts w:ascii="Times New Roman" w:eastAsia="Times New Roman" w:hAnsi="Times New Roman" w:cs="Times New Roman"/>
          <w:color w:val="1D1D1B"/>
          <w:sz w:val="28"/>
          <w:szCs w:val="28"/>
          <w:lang w:eastAsia="ru-RU"/>
        </w:rPr>
        <w:t xml:space="preserve"> організаціями, установами, закладами, суб'єктами господарювання та мешканцями населених пункті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 їх прав та обов'язків;</w:t>
      </w:r>
    </w:p>
    <w:p w:rsidR="003D6C17" w:rsidRPr="0031344C" w:rsidRDefault="003D6C17" w:rsidP="0031344C">
      <w:pPr>
        <w:numPr>
          <w:ilvl w:val="0"/>
          <w:numId w:val="3"/>
        </w:numPr>
        <w:shd w:val="clear" w:color="auto" w:fill="FFFFFF"/>
        <w:tabs>
          <w:tab w:val="clear" w:pos="720"/>
          <w:tab w:val="num" w:pos="567"/>
        </w:tabs>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захист довкілля;</w:t>
      </w:r>
    </w:p>
    <w:p w:rsidR="003D6C17" w:rsidRPr="0031344C" w:rsidRDefault="003D6C17" w:rsidP="0031344C">
      <w:pPr>
        <w:numPr>
          <w:ilvl w:val="0"/>
          <w:numId w:val="3"/>
        </w:numPr>
        <w:shd w:val="clear" w:color="auto" w:fill="FFFFFF"/>
        <w:tabs>
          <w:tab w:val="clear" w:pos="720"/>
          <w:tab w:val="num" w:pos="567"/>
        </w:tabs>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покращення сані</w:t>
      </w:r>
      <w:proofErr w:type="gramStart"/>
      <w:r w:rsidRPr="0031344C">
        <w:rPr>
          <w:rFonts w:ascii="Times New Roman" w:eastAsia="Times New Roman" w:hAnsi="Times New Roman" w:cs="Times New Roman"/>
          <w:color w:val="1D1D1B"/>
          <w:sz w:val="28"/>
          <w:szCs w:val="28"/>
          <w:lang w:eastAsia="ru-RU"/>
        </w:rPr>
        <w:t>тарного</w:t>
      </w:r>
      <w:proofErr w:type="gramEnd"/>
      <w:r w:rsidRPr="0031344C">
        <w:rPr>
          <w:rFonts w:ascii="Times New Roman" w:eastAsia="Times New Roman" w:hAnsi="Times New Roman" w:cs="Times New Roman"/>
          <w:color w:val="1D1D1B"/>
          <w:sz w:val="28"/>
          <w:szCs w:val="28"/>
          <w:lang w:eastAsia="ru-RU"/>
        </w:rPr>
        <w:t xml:space="preserve"> стану та мікроклімату на території </w:t>
      </w:r>
      <w:r w:rsidR="004A5BC0">
        <w:rPr>
          <w:rFonts w:ascii="Times New Roman" w:eastAsia="Times New Roman" w:hAnsi="Times New Roman" w:cs="Times New Roman"/>
          <w:color w:val="1D1D1B"/>
          <w:sz w:val="28"/>
          <w:szCs w:val="28"/>
          <w:lang w:val="uk-UA" w:eastAsia="ru-RU"/>
        </w:rPr>
        <w:t xml:space="preserve">Зачепилівської </w:t>
      </w:r>
      <w:r w:rsidR="00E47199">
        <w:rPr>
          <w:rFonts w:ascii="Times New Roman" w:eastAsia="Times New Roman" w:hAnsi="Times New Roman" w:cs="Times New Roman"/>
          <w:color w:val="1D1D1B"/>
          <w:sz w:val="28"/>
          <w:szCs w:val="28"/>
          <w:lang w:val="uk-UA" w:eastAsia="ru-RU"/>
        </w:rPr>
        <w:t xml:space="preserve">селищної територіальної </w:t>
      </w:r>
      <w:r w:rsidR="004A5BC0">
        <w:rPr>
          <w:rFonts w:ascii="Times New Roman" w:eastAsia="Times New Roman" w:hAnsi="Times New Roman" w:cs="Times New Roman"/>
          <w:color w:val="1D1D1B"/>
          <w:sz w:val="28"/>
          <w:szCs w:val="28"/>
          <w:lang w:val="uk-UA" w:eastAsia="ru-RU"/>
        </w:rPr>
        <w:t>громади</w:t>
      </w:r>
      <w:r w:rsidRPr="0031344C">
        <w:rPr>
          <w:rFonts w:ascii="Times New Roman" w:eastAsia="Times New Roman" w:hAnsi="Times New Roman" w:cs="Times New Roman"/>
          <w:color w:val="1D1D1B"/>
          <w:sz w:val="28"/>
          <w:szCs w:val="28"/>
          <w:lang w:eastAsia="ru-RU"/>
        </w:rPr>
        <w:t>;</w:t>
      </w:r>
    </w:p>
    <w:p w:rsidR="003D6C17" w:rsidRPr="0031344C" w:rsidRDefault="003D6C17" w:rsidP="0031344C">
      <w:pPr>
        <w:numPr>
          <w:ilvl w:val="0"/>
          <w:numId w:val="3"/>
        </w:numPr>
        <w:shd w:val="clear" w:color="auto" w:fill="FFFFFF"/>
        <w:tabs>
          <w:tab w:val="clear" w:pos="720"/>
          <w:tab w:val="num" w:pos="567"/>
        </w:tabs>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належне утримання та раціональне використання територій населен</w:t>
      </w:r>
      <w:r w:rsidR="004A5BC0">
        <w:rPr>
          <w:rFonts w:ascii="Times New Roman" w:eastAsia="Times New Roman" w:hAnsi="Times New Roman" w:cs="Times New Roman"/>
          <w:color w:val="1D1D1B"/>
          <w:sz w:val="28"/>
          <w:szCs w:val="28"/>
          <w:lang w:val="uk-UA" w:eastAsia="ru-RU"/>
        </w:rPr>
        <w:t>их</w:t>
      </w:r>
      <w:r w:rsidRPr="0031344C">
        <w:rPr>
          <w:rFonts w:ascii="Times New Roman" w:eastAsia="Times New Roman" w:hAnsi="Times New Roman" w:cs="Times New Roman"/>
          <w:color w:val="1D1D1B"/>
          <w:sz w:val="28"/>
          <w:szCs w:val="28"/>
          <w:lang w:eastAsia="ru-RU"/>
        </w:rPr>
        <w:t xml:space="preserve"> пункті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w:t>
      </w:r>
    </w:p>
    <w:p w:rsidR="003D6C17" w:rsidRPr="0031344C" w:rsidRDefault="003D6C17" w:rsidP="0031344C">
      <w:pPr>
        <w:numPr>
          <w:ilvl w:val="0"/>
          <w:numId w:val="3"/>
        </w:numPr>
        <w:shd w:val="clear" w:color="auto" w:fill="FFFFFF"/>
        <w:tabs>
          <w:tab w:val="clear" w:pos="720"/>
          <w:tab w:val="num" w:pos="567"/>
        </w:tabs>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збереження об'єкті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 xml:space="preserve"> та елементів благоустрою, у тому числі зелених насаджень</w:t>
      </w:r>
      <w:r w:rsidR="004A5BC0">
        <w:rPr>
          <w:rFonts w:ascii="Times New Roman" w:eastAsia="Times New Roman" w:hAnsi="Times New Roman" w:cs="Times New Roman"/>
          <w:color w:val="1D1D1B"/>
          <w:sz w:val="28"/>
          <w:szCs w:val="28"/>
          <w:lang w:val="uk-UA" w:eastAsia="ru-RU"/>
        </w:rPr>
        <w:t>,</w:t>
      </w:r>
      <w:r w:rsidRPr="0031344C">
        <w:rPr>
          <w:rFonts w:ascii="Times New Roman" w:eastAsia="Times New Roman" w:hAnsi="Times New Roman" w:cs="Times New Roman"/>
          <w:color w:val="1D1D1B"/>
          <w:sz w:val="28"/>
          <w:szCs w:val="28"/>
          <w:lang w:eastAsia="ru-RU"/>
        </w:rPr>
        <w:t xml:space="preserve"> їх раціональне використання.</w:t>
      </w:r>
    </w:p>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w:t>
      </w:r>
    </w:p>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ІІІ. Визначення та оцінка альтернативних способів досягнення встановлених цілей</w:t>
      </w:r>
    </w:p>
    <w:p w:rsidR="003D6C17" w:rsidRPr="0031344C" w:rsidRDefault="003D6C17" w:rsidP="0031344C">
      <w:pPr>
        <w:numPr>
          <w:ilvl w:val="0"/>
          <w:numId w:val="4"/>
        </w:numPr>
        <w:shd w:val="clear" w:color="auto" w:fill="FFFFFF"/>
        <w:spacing w:after="0" w:line="240" w:lineRule="auto"/>
        <w:ind w:left="0" w:firstLine="851"/>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Визначення альтернативних способі</w:t>
      </w:r>
      <w:proofErr w:type="gramStart"/>
      <w:r w:rsidRPr="0031344C">
        <w:rPr>
          <w:rFonts w:ascii="Times New Roman" w:eastAsia="Times New Roman" w:hAnsi="Times New Roman" w:cs="Times New Roman"/>
          <w:color w:val="1D1D1B"/>
          <w:sz w:val="28"/>
          <w:szCs w:val="28"/>
          <w:lang w:eastAsia="ru-RU"/>
        </w:rPr>
        <w:t>в</w:t>
      </w:r>
      <w:proofErr w:type="gramEnd"/>
    </w:p>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Альтернативними способами досягнення зазначених цілей</w:t>
      </w:r>
      <w:proofErr w:type="gramStart"/>
      <w:r w:rsidRPr="0031344C">
        <w:rPr>
          <w:rFonts w:ascii="Times New Roman" w:eastAsia="Times New Roman" w:hAnsi="Times New Roman" w:cs="Times New Roman"/>
          <w:color w:val="1D1D1B"/>
          <w:sz w:val="28"/>
          <w:szCs w:val="28"/>
          <w:lang w:eastAsia="ru-RU"/>
        </w:rPr>
        <w:t xml:space="preserve"> є:</w:t>
      </w:r>
      <w:proofErr w:type="gramEnd"/>
    </w:p>
    <w:tbl>
      <w:tblPr>
        <w:tblW w:w="9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0"/>
        <w:gridCol w:w="6630"/>
      </w:tblGrid>
      <w:tr w:rsidR="003D6C17" w:rsidRPr="0031344C" w:rsidTr="003D6C17">
        <w:tc>
          <w:tcPr>
            <w:tcW w:w="258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Вид альтернатив</w:t>
            </w:r>
          </w:p>
        </w:tc>
        <w:tc>
          <w:tcPr>
            <w:tcW w:w="663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Опис альтернативи</w:t>
            </w:r>
          </w:p>
        </w:tc>
      </w:tr>
      <w:tr w:rsidR="003D6C17" w:rsidRPr="0031344C" w:rsidTr="003D6C17">
        <w:tc>
          <w:tcPr>
            <w:tcW w:w="2580" w:type="dxa"/>
            <w:tcBorders>
              <w:top w:val="outset" w:sz="6" w:space="0" w:color="auto"/>
              <w:left w:val="outset" w:sz="6" w:space="0" w:color="auto"/>
              <w:bottom w:val="outset" w:sz="6" w:space="0" w:color="auto"/>
              <w:right w:val="outset" w:sz="6" w:space="0" w:color="auto"/>
            </w:tcBorders>
            <w:vAlign w:val="center"/>
            <w:hideMark/>
          </w:tcPr>
          <w:p w:rsidR="003D6C17" w:rsidRPr="004A5BC0" w:rsidRDefault="003D6C17" w:rsidP="0031344C">
            <w:pPr>
              <w:spacing w:after="0" w:line="240" w:lineRule="auto"/>
              <w:rPr>
                <w:rFonts w:ascii="Times New Roman" w:eastAsia="Times New Roman" w:hAnsi="Times New Roman" w:cs="Times New Roman"/>
                <w:sz w:val="24"/>
                <w:szCs w:val="24"/>
                <w:lang w:eastAsia="ru-RU"/>
              </w:rPr>
            </w:pPr>
            <w:r w:rsidRPr="004A5BC0">
              <w:rPr>
                <w:rFonts w:ascii="Times New Roman" w:eastAsia="Times New Roman" w:hAnsi="Times New Roman" w:cs="Times New Roman"/>
                <w:sz w:val="24"/>
                <w:szCs w:val="24"/>
                <w:lang w:eastAsia="ru-RU"/>
              </w:rPr>
              <w:t>Альтернатива 1</w:t>
            </w:r>
          </w:p>
          <w:p w:rsidR="003D6C17" w:rsidRPr="004A5BC0" w:rsidRDefault="003D6C17" w:rsidP="0031344C">
            <w:pPr>
              <w:spacing w:after="0" w:line="240" w:lineRule="auto"/>
              <w:rPr>
                <w:rFonts w:ascii="Times New Roman" w:eastAsia="Times New Roman" w:hAnsi="Times New Roman" w:cs="Times New Roman"/>
                <w:sz w:val="24"/>
                <w:szCs w:val="24"/>
                <w:lang w:eastAsia="ru-RU"/>
              </w:rPr>
            </w:pPr>
            <w:r w:rsidRPr="004A5BC0">
              <w:rPr>
                <w:rFonts w:ascii="Times New Roman" w:eastAsia="Times New Roman" w:hAnsi="Times New Roman" w:cs="Times New Roman"/>
                <w:sz w:val="24"/>
                <w:szCs w:val="24"/>
                <w:lang w:eastAsia="ru-RU"/>
              </w:rPr>
              <w:t xml:space="preserve">Неприйняття запропонованого </w:t>
            </w:r>
            <w:proofErr w:type="gramStart"/>
            <w:r w:rsidRPr="004A5BC0">
              <w:rPr>
                <w:rFonts w:ascii="Times New Roman" w:eastAsia="Times New Roman" w:hAnsi="Times New Roman" w:cs="Times New Roman"/>
                <w:sz w:val="24"/>
                <w:szCs w:val="24"/>
                <w:lang w:eastAsia="ru-RU"/>
              </w:rPr>
              <w:t>регуляторного</w:t>
            </w:r>
            <w:proofErr w:type="gramEnd"/>
            <w:r w:rsidRPr="004A5BC0">
              <w:rPr>
                <w:rFonts w:ascii="Times New Roman" w:eastAsia="Times New Roman" w:hAnsi="Times New Roman" w:cs="Times New Roman"/>
                <w:sz w:val="24"/>
                <w:szCs w:val="24"/>
                <w:lang w:eastAsia="ru-RU"/>
              </w:rPr>
              <w:t xml:space="preserve"> акту (збереження існуючого механізму регулювання)</w:t>
            </w:r>
          </w:p>
        </w:tc>
        <w:tc>
          <w:tcPr>
            <w:tcW w:w="6630" w:type="dxa"/>
            <w:tcBorders>
              <w:top w:val="outset" w:sz="6" w:space="0" w:color="auto"/>
              <w:left w:val="outset" w:sz="6" w:space="0" w:color="auto"/>
              <w:bottom w:val="outset" w:sz="6" w:space="0" w:color="auto"/>
              <w:right w:val="outset" w:sz="6" w:space="0" w:color="auto"/>
            </w:tcBorders>
            <w:vAlign w:val="center"/>
            <w:hideMark/>
          </w:tcPr>
          <w:p w:rsidR="003D6C17" w:rsidRPr="004A5BC0" w:rsidRDefault="003D6C17" w:rsidP="00C375DD">
            <w:pPr>
              <w:spacing w:after="0" w:line="240" w:lineRule="auto"/>
              <w:rPr>
                <w:rFonts w:ascii="Times New Roman" w:eastAsia="Times New Roman" w:hAnsi="Times New Roman" w:cs="Times New Roman"/>
                <w:sz w:val="24"/>
                <w:szCs w:val="24"/>
                <w:lang w:eastAsia="ru-RU"/>
              </w:rPr>
            </w:pPr>
            <w:r w:rsidRPr="004A5BC0">
              <w:rPr>
                <w:rFonts w:ascii="Times New Roman" w:eastAsia="Times New Roman" w:hAnsi="Times New Roman" w:cs="Times New Roman"/>
                <w:sz w:val="24"/>
                <w:szCs w:val="24"/>
                <w:lang w:eastAsia="ru-RU"/>
              </w:rPr>
              <w:t xml:space="preserve">Ця альтернатива є неприйнятною для мешканців </w:t>
            </w:r>
            <w:r w:rsidR="00C375DD">
              <w:rPr>
                <w:rFonts w:ascii="Times New Roman" w:eastAsia="Times New Roman" w:hAnsi="Times New Roman" w:cs="Times New Roman"/>
                <w:sz w:val="24"/>
                <w:szCs w:val="24"/>
                <w:lang w:val="uk-UA" w:eastAsia="ru-RU"/>
              </w:rPr>
              <w:t>Зачепилівського селищної територіальної громади,</w:t>
            </w:r>
            <w:r w:rsidRPr="004A5BC0">
              <w:rPr>
                <w:rFonts w:ascii="Times New Roman" w:eastAsia="Times New Roman" w:hAnsi="Times New Roman" w:cs="Times New Roman"/>
                <w:sz w:val="24"/>
                <w:szCs w:val="24"/>
                <w:lang w:eastAsia="ru-RU"/>
              </w:rPr>
              <w:t xml:space="preserve"> через те, що </w:t>
            </w:r>
            <w:r w:rsidR="00C375DD">
              <w:rPr>
                <w:rFonts w:ascii="Times New Roman" w:eastAsia="Times New Roman" w:hAnsi="Times New Roman" w:cs="Times New Roman"/>
                <w:sz w:val="24"/>
                <w:szCs w:val="24"/>
                <w:lang w:val="uk-UA" w:eastAsia="ru-RU"/>
              </w:rPr>
              <w:t>«</w:t>
            </w:r>
            <w:r w:rsidR="004A5BC0">
              <w:rPr>
                <w:rFonts w:ascii="Times New Roman" w:eastAsia="Times New Roman" w:hAnsi="Times New Roman" w:cs="Times New Roman"/>
                <w:sz w:val="24"/>
                <w:szCs w:val="24"/>
                <w:lang w:val="uk-UA" w:eastAsia="ru-RU"/>
              </w:rPr>
              <w:t xml:space="preserve">Програма </w:t>
            </w:r>
            <w:r w:rsidRPr="004A5BC0">
              <w:rPr>
                <w:rFonts w:ascii="Times New Roman" w:eastAsia="Times New Roman" w:hAnsi="Times New Roman" w:cs="Times New Roman"/>
                <w:sz w:val="24"/>
                <w:szCs w:val="24"/>
                <w:lang w:eastAsia="ru-RU"/>
              </w:rPr>
              <w:t xml:space="preserve">благоустрою </w:t>
            </w:r>
            <w:r w:rsidR="004A5BC0">
              <w:rPr>
                <w:rFonts w:ascii="Times New Roman" w:eastAsia="Times New Roman" w:hAnsi="Times New Roman" w:cs="Times New Roman"/>
                <w:sz w:val="24"/>
                <w:szCs w:val="24"/>
                <w:lang w:val="uk-UA" w:eastAsia="ru-RU"/>
              </w:rPr>
              <w:t>населених пунктів</w:t>
            </w:r>
            <w:r w:rsidRPr="004A5BC0">
              <w:rPr>
                <w:rFonts w:ascii="Times New Roman" w:eastAsia="Times New Roman" w:hAnsi="Times New Roman" w:cs="Times New Roman"/>
                <w:sz w:val="24"/>
                <w:szCs w:val="24"/>
                <w:lang w:eastAsia="ru-RU"/>
              </w:rPr>
              <w:t xml:space="preserve"> </w:t>
            </w:r>
            <w:r w:rsidR="004A5BC0">
              <w:rPr>
                <w:rFonts w:ascii="Times New Roman" w:eastAsia="Times New Roman" w:hAnsi="Times New Roman" w:cs="Times New Roman"/>
                <w:sz w:val="24"/>
                <w:szCs w:val="24"/>
                <w:lang w:val="uk-UA" w:eastAsia="ru-RU"/>
              </w:rPr>
              <w:t xml:space="preserve">Зачепилівської громади на </w:t>
            </w:r>
            <w:r w:rsidRPr="004A5BC0">
              <w:rPr>
                <w:rFonts w:ascii="Times New Roman" w:eastAsia="Times New Roman" w:hAnsi="Times New Roman" w:cs="Times New Roman"/>
                <w:sz w:val="24"/>
                <w:szCs w:val="24"/>
                <w:lang w:eastAsia="ru-RU"/>
              </w:rPr>
              <w:t xml:space="preserve">2020 </w:t>
            </w:r>
            <w:proofErr w:type="gramStart"/>
            <w:r w:rsidRPr="004A5BC0">
              <w:rPr>
                <w:rFonts w:ascii="Times New Roman" w:eastAsia="Times New Roman" w:hAnsi="Times New Roman" w:cs="Times New Roman"/>
                <w:sz w:val="24"/>
                <w:szCs w:val="24"/>
                <w:lang w:eastAsia="ru-RU"/>
              </w:rPr>
              <w:t>р</w:t>
            </w:r>
            <w:proofErr w:type="gramEnd"/>
            <w:r w:rsidR="004A5BC0">
              <w:rPr>
                <w:rFonts w:ascii="Times New Roman" w:eastAsia="Times New Roman" w:hAnsi="Times New Roman" w:cs="Times New Roman"/>
                <w:sz w:val="24"/>
                <w:szCs w:val="24"/>
                <w:lang w:val="uk-UA" w:eastAsia="ru-RU"/>
              </w:rPr>
              <w:t>і</w:t>
            </w:r>
            <w:r w:rsidRPr="004A5BC0">
              <w:rPr>
                <w:rFonts w:ascii="Times New Roman" w:eastAsia="Times New Roman" w:hAnsi="Times New Roman" w:cs="Times New Roman"/>
                <w:sz w:val="24"/>
                <w:szCs w:val="24"/>
                <w:lang w:eastAsia="ru-RU"/>
              </w:rPr>
              <w:t>к</w:t>
            </w:r>
            <w:r w:rsidR="00C375DD">
              <w:rPr>
                <w:rFonts w:ascii="Times New Roman" w:eastAsia="Times New Roman" w:hAnsi="Times New Roman" w:cs="Times New Roman"/>
                <w:sz w:val="24"/>
                <w:szCs w:val="24"/>
                <w:lang w:val="uk-UA" w:eastAsia="ru-RU"/>
              </w:rPr>
              <w:t>»</w:t>
            </w:r>
            <w:r w:rsidRPr="004A5BC0">
              <w:rPr>
                <w:rFonts w:ascii="Times New Roman" w:eastAsia="Times New Roman" w:hAnsi="Times New Roman" w:cs="Times New Roman"/>
                <w:sz w:val="24"/>
                <w:szCs w:val="24"/>
                <w:lang w:eastAsia="ru-RU"/>
              </w:rPr>
              <w:t xml:space="preserve"> затверджен</w:t>
            </w:r>
            <w:r w:rsidR="004A5BC0">
              <w:rPr>
                <w:rFonts w:ascii="Times New Roman" w:eastAsia="Times New Roman" w:hAnsi="Times New Roman" w:cs="Times New Roman"/>
                <w:sz w:val="24"/>
                <w:szCs w:val="24"/>
                <w:lang w:val="uk-UA" w:eastAsia="ru-RU"/>
              </w:rPr>
              <w:t>а</w:t>
            </w:r>
            <w:r w:rsidRPr="004A5BC0">
              <w:rPr>
                <w:rFonts w:ascii="Times New Roman" w:eastAsia="Times New Roman" w:hAnsi="Times New Roman" w:cs="Times New Roman"/>
                <w:sz w:val="24"/>
                <w:szCs w:val="24"/>
                <w:lang w:eastAsia="ru-RU"/>
              </w:rPr>
              <w:t xml:space="preserve"> рішенням  </w:t>
            </w:r>
            <w:r w:rsidR="004A5BC0">
              <w:rPr>
                <w:rFonts w:ascii="Times New Roman" w:eastAsia="Times New Roman" w:hAnsi="Times New Roman" w:cs="Times New Roman"/>
                <w:sz w:val="24"/>
                <w:szCs w:val="24"/>
                <w:lang w:val="uk-UA" w:eastAsia="ru-RU"/>
              </w:rPr>
              <w:t>Зачепилівської селищної</w:t>
            </w:r>
            <w:r w:rsidRPr="004A5BC0">
              <w:rPr>
                <w:rFonts w:ascii="Times New Roman" w:eastAsia="Times New Roman" w:hAnsi="Times New Roman" w:cs="Times New Roman"/>
                <w:sz w:val="24"/>
                <w:szCs w:val="24"/>
                <w:lang w:eastAsia="ru-RU"/>
              </w:rPr>
              <w:t xml:space="preserve"> ради від 23.12.201</w:t>
            </w:r>
            <w:r w:rsidR="004A5BC0">
              <w:rPr>
                <w:rFonts w:ascii="Times New Roman" w:eastAsia="Times New Roman" w:hAnsi="Times New Roman" w:cs="Times New Roman"/>
                <w:sz w:val="24"/>
                <w:szCs w:val="24"/>
                <w:lang w:val="uk-UA" w:eastAsia="ru-RU"/>
              </w:rPr>
              <w:t>9</w:t>
            </w:r>
            <w:r w:rsidRPr="004A5BC0">
              <w:rPr>
                <w:rFonts w:ascii="Times New Roman" w:eastAsia="Times New Roman" w:hAnsi="Times New Roman" w:cs="Times New Roman"/>
                <w:sz w:val="24"/>
                <w:szCs w:val="24"/>
                <w:lang w:eastAsia="ru-RU"/>
              </w:rPr>
              <w:t xml:space="preserve">р. № </w:t>
            </w:r>
            <w:r w:rsidR="004A5BC0">
              <w:rPr>
                <w:rFonts w:ascii="Times New Roman" w:eastAsia="Times New Roman" w:hAnsi="Times New Roman" w:cs="Times New Roman"/>
                <w:sz w:val="24"/>
                <w:szCs w:val="24"/>
                <w:lang w:val="uk-UA" w:eastAsia="ru-RU"/>
              </w:rPr>
              <w:t>2655</w:t>
            </w:r>
            <w:r w:rsidRPr="004A5BC0">
              <w:rPr>
                <w:rFonts w:ascii="Times New Roman" w:eastAsia="Times New Roman" w:hAnsi="Times New Roman" w:cs="Times New Roman"/>
                <w:sz w:val="24"/>
                <w:szCs w:val="24"/>
                <w:lang w:eastAsia="ru-RU"/>
              </w:rPr>
              <w:t>, не відповіда</w:t>
            </w:r>
            <w:r w:rsidR="004A5BC0">
              <w:rPr>
                <w:rFonts w:ascii="Times New Roman" w:eastAsia="Times New Roman" w:hAnsi="Times New Roman" w:cs="Times New Roman"/>
                <w:sz w:val="24"/>
                <w:szCs w:val="24"/>
                <w:lang w:val="uk-UA" w:eastAsia="ru-RU"/>
              </w:rPr>
              <w:t>є</w:t>
            </w:r>
            <w:r w:rsidRPr="004A5BC0">
              <w:rPr>
                <w:rFonts w:ascii="Times New Roman" w:eastAsia="Times New Roman" w:hAnsi="Times New Roman" w:cs="Times New Roman"/>
                <w:sz w:val="24"/>
                <w:szCs w:val="24"/>
                <w:lang w:eastAsia="ru-RU"/>
              </w:rPr>
              <w:t xml:space="preserve"> вимогам чинних нормативно-правових актів, а тому не мож</w:t>
            </w:r>
            <w:r w:rsidR="004A5BC0">
              <w:rPr>
                <w:rFonts w:ascii="Times New Roman" w:eastAsia="Times New Roman" w:hAnsi="Times New Roman" w:cs="Times New Roman"/>
                <w:sz w:val="24"/>
                <w:szCs w:val="24"/>
                <w:lang w:val="uk-UA" w:eastAsia="ru-RU"/>
              </w:rPr>
              <w:t>е</w:t>
            </w:r>
            <w:r w:rsidRPr="004A5BC0">
              <w:rPr>
                <w:rFonts w:ascii="Times New Roman" w:eastAsia="Times New Roman" w:hAnsi="Times New Roman" w:cs="Times New Roman"/>
                <w:sz w:val="24"/>
                <w:szCs w:val="24"/>
                <w:lang w:eastAsia="ru-RU"/>
              </w:rPr>
              <w:t xml:space="preserve"> за допомогою сучасних важелів регулювати відносини у сфері благоустрою, забезпечувати охорону прав і законних інтересів громадян </w:t>
            </w:r>
            <w:r w:rsidR="004A5BC0">
              <w:rPr>
                <w:rFonts w:ascii="Times New Roman" w:eastAsia="Times New Roman" w:hAnsi="Times New Roman" w:cs="Times New Roman"/>
                <w:sz w:val="24"/>
                <w:szCs w:val="24"/>
                <w:lang w:val="uk-UA" w:eastAsia="ru-RU"/>
              </w:rPr>
              <w:t xml:space="preserve">Зачепилівської </w:t>
            </w:r>
            <w:r w:rsidR="00F71B3F" w:rsidRPr="00F71B3F">
              <w:rPr>
                <w:rFonts w:ascii="Times New Roman" w:eastAsia="Times New Roman" w:hAnsi="Times New Roman" w:cs="Times New Roman"/>
                <w:color w:val="1D1D1B"/>
                <w:sz w:val="24"/>
                <w:szCs w:val="24"/>
                <w:lang w:val="uk-UA" w:eastAsia="ru-RU"/>
              </w:rPr>
              <w:t>селищної територіальної</w:t>
            </w:r>
            <w:r w:rsidR="00F71B3F">
              <w:rPr>
                <w:rFonts w:ascii="Times New Roman" w:eastAsia="Times New Roman" w:hAnsi="Times New Roman" w:cs="Times New Roman"/>
                <w:color w:val="1D1D1B"/>
                <w:sz w:val="28"/>
                <w:szCs w:val="28"/>
                <w:lang w:val="uk-UA" w:eastAsia="ru-RU"/>
              </w:rPr>
              <w:t xml:space="preserve"> </w:t>
            </w:r>
            <w:r w:rsidR="004A5BC0">
              <w:rPr>
                <w:rFonts w:ascii="Times New Roman" w:eastAsia="Times New Roman" w:hAnsi="Times New Roman" w:cs="Times New Roman"/>
                <w:sz w:val="24"/>
                <w:szCs w:val="24"/>
                <w:lang w:val="uk-UA" w:eastAsia="ru-RU"/>
              </w:rPr>
              <w:t>громади</w:t>
            </w:r>
            <w:r w:rsidRPr="004A5BC0">
              <w:rPr>
                <w:rFonts w:ascii="Times New Roman" w:eastAsia="Times New Roman" w:hAnsi="Times New Roman" w:cs="Times New Roman"/>
                <w:sz w:val="24"/>
                <w:szCs w:val="24"/>
                <w:lang w:eastAsia="ru-RU"/>
              </w:rPr>
              <w:t>.</w:t>
            </w:r>
          </w:p>
        </w:tc>
      </w:tr>
      <w:tr w:rsidR="003D6C17" w:rsidRPr="0031344C" w:rsidTr="003D6C17">
        <w:tc>
          <w:tcPr>
            <w:tcW w:w="258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Альтернатива 2</w:t>
            </w:r>
          </w:p>
          <w:p w:rsidR="003D6C17" w:rsidRPr="00C562E8" w:rsidRDefault="003D6C17" w:rsidP="00C562E8">
            <w:pPr>
              <w:spacing w:after="0" w:line="240" w:lineRule="auto"/>
              <w:rPr>
                <w:rFonts w:ascii="Times New Roman" w:eastAsia="Times New Roman" w:hAnsi="Times New Roman" w:cs="Times New Roman"/>
                <w:sz w:val="24"/>
                <w:szCs w:val="24"/>
                <w:lang w:val="uk-UA" w:eastAsia="ru-RU"/>
              </w:rPr>
            </w:pPr>
            <w:r w:rsidRPr="00C950F4">
              <w:rPr>
                <w:rFonts w:ascii="Times New Roman" w:eastAsia="Times New Roman" w:hAnsi="Times New Roman" w:cs="Times New Roman"/>
                <w:sz w:val="24"/>
                <w:szCs w:val="24"/>
                <w:lang w:eastAsia="ru-RU"/>
              </w:rPr>
              <w:t xml:space="preserve">Прийняття органом </w:t>
            </w:r>
            <w:proofErr w:type="gramStart"/>
            <w:r w:rsidRPr="00C950F4">
              <w:rPr>
                <w:rFonts w:ascii="Times New Roman" w:eastAsia="Times New Roman" w:hAnsi="Times New Roman" w:cs="Times New Roman"/>
                <w:sz w:val="24"/>
                <w:szCs w:val="24"/>
                <w:lang w:eastAsia="ru-RU"/>
              </w:rPr>
              <w:t>м</w:t>
            </w:r>
            <w:proofErr w:type="gramEnd"/>
            <w:r w:rsidRPr="00C950F4">
              <w:rPr>
                <w:rFonts w:ascii="Times New Roman" w:eastAsia="Times New Roman" w:hAnsi="Times New Roman" w:cs="Times New Roman"/>
                <w:sz w:val="24"/>
                <w:szCs w:val="24"/>
                <w:lang w:eastAsia="ru-RU"/>
              </w:rPr>
              <w:t xml:space="preserve">ісцевого самоврядування Правил благоустрою територій </w:t>
            </w:r>
            <w:r w:rsidR="00C562E8">
              <w:rPr>
                <w:rFonts w:ascii="Times New Roman" w:eastAsia="Times New Roman" w:hAnsi="Times New Roman" w:cs="Times New Roman"/>
                <w:sz w:val="24"/>
                <w:szCs w:val="24"/>
                <w:lang w:val="uk-UA" w:eastAsia="ru-RU"/>
              </w:rPr>
              <w:t>Зачепилівської</w:t>
            </w:r>
            <w:r w:rsidR="00F71B3F">
              <w:rPr>
                <w:rFonts w:ascii="Times New Roman" w:eastAsia="Times New Roman" w:hAnsi="Times New Roman" w:cs="Times New Roman"/>
                <w:sz w:val="24"/>
                <w:szCs w:val="24"/>
                <w:lang w:val="uk-UA" w:eastAsia="ru-RU"/>
              </w:rPr>
              <w:t xml:space="preserve"> </w:t>
            </w:r>
            <w:r w:rsidR="00F71B3F" w:rsidRPr="00F71B3F">
              <w:rPr>
                <w:rFonts w:ascii="Times New Roman" w:eastAsia="Times New Roman" w:hAnsi="Times New Roman" w:cs="Times New Roman"/>
                <w:color w:val="1D1D1B"/>
                <w:sz w:val="24"/>
                <w:szCs w:val="24"/>
                <w:lang w:val="uk-UA" w:eastAsia="ru-RU"/>
              </w:rPr>
              <w:t>селищної територіальної</w:t>
            </w:r>
            <w:r w:rsidR="00C562E8">
              <w:rPr>
                <w:rFonts w:ascii="Times New Roman" w:eastAsia="Times New Roman" w:hAnsi="Times New Roman" w:cs="Times New Roman"/>
                <w:sz w:val="24"/>
                <w:szCs w:val="24"/>
                <w:lang w:val="uk-UA" w:eastAsia="ru-RU"/>
              </w:rPr>
              <w:t xml:space="preserve"> громади</w:t>
            </w:r>
          </w:p>
        </w:tc>
        <w:tc>
          <w:tcPr>
            <w:tcW w:w="663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Затвердження Правил  забезпечить:</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дотримання вимог законодавства щодо затвердження органом </w:t>
            </w:r>
            <w:proofErr w:type="gramStart"/>
            <w:r w:rsidRPr="00C950F4">
              <w:rPr>
                <w:rFonts w:ascii="Times New Roman" w:eastAsia="Times New Roman" w:hAnsi="Times New Roman" w:cs="Times New Roman"/>
                <w:sz w:val="24"/>
                <w:szCs w:val="24"/>
                <w:lang w:eastAsia="ru-RU"/>
              </w:rPr>
              <w:t>м</w:t>
            </w:r>
            <w:proofErr w:type="gramEnd"/>
            <w:r w:rsidRPr="00C950F4">
              <w:rPr>
                <w:rFonts w:ascii="Times New Roman" w:eastAsia="Times New Roman" w:hAnsi="Times New Roman" w:cs="Times New Roman"/>
                <w:sz w:val="24"/>
                <w:szCs w:val="24"/>
                <w:lang w:eastAsia="ru-RU"/>
              </w:rPr>
              <w:t>ісцевого самоврядування правил благоустрою території;</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чітке визначення прав і обов’язків суб’єкті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у сфері благоустрою;</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розмежування відповідальності </w:t>
            </w:r>
            <w:proofErr w:type="gramStart"/>
            <w:r w:rsidRPr="00C950F4">
              <w:rPr>
                <w:rFonts w:ascii="Times New Roman" w:eastAsia="Times New Roman" w:hAnsi="Times New Roman" w:cs="Times New Roman"/>
                <w:sz w:val="24"/>
                <w:szCs w:val="24"/>
                <w:lang w:eastAsia="ru-RU"/>
              </w:rPr>
              <w:t>між</w:t>
            </w:r>
            <w:proofErr w:type="gramEnd"/>
            <w:r w:rsidRPr="00C950F4">
              <w:rPr>
                <w:rFonts w:ascii="Times New Roman" w:eastAsia="Times New Roman" w:hAnsi="Times New Roman" w:cs="Times New Roman"/>
                <w:sz w:val="24"/>
                <w:szCs w:val="24"/>
                <w:lang w:eastAsia="ru-RU"/>
              </w:rPr>
              <w:t xml:space="preserve"> суб’єктами господарювання, населенням, органами місцевого самоврядування;</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наявність єдиного систематизованого нормативно-правового акту, який регулює відносини, що виникають у сфері благоустрою </w:t>
            </w:r>
            <w:r w:rsidR="00C562E8">
              <w:rPr>
                <w:rFonts w:ascii="Times New Roman" w:eastAsia="Times New Roman" w:hAnsi="Times New Roman" w:cs="Times New Roman"/>
                <w:sz w:val="24"/>
                <w:szCs w:val="24"/>
                <w:lang w:val="uk-UA" w:eastAsia="ru-RU"/>
              </w:rPr>
              <w:t xml:space="preserve">Зачепилівської </w:t>
            </w:r>
            <w:r w:rsidR="004F61EA" w:rsidRPr="004F61EA">
              <w:rPr>
                <w:rFonts w:ascii="Times New Roman" w:eastAsia="Times New Roman" w:hAnsi="Times New Roman" w:cs="Times New Roman"/>
                <w:color w:val="1D1D1B"/>
                <w:sz w:val="24"/>
                <w:szCs w:val="24"/>
                <w:lang w:val="uk-UA" w:eastAsia="ru-RU"/>
              </w:rPr>
              <w:t>селищної територіальної</w:t>
            </w:r>
            <w:r w:rsidR="004F61EA">
              <w:rPr>
                <w:rFonts w:ascii="Times New Roman" w:eastAsia="Times New Roman" w:hAnsi="Times New Roman" w:cs="Times New Roman"/>
                <w:color w:val="1D1D1B"/>
                <w:sz w:val="28"/>
                <w:szCs w:val="28"/>
                <w:lang w:val="uk-UA" w:eastAsia="ru-RU"/>
              </w:rPr>
              <w:t xml:space="preserve"> </w:t>
            </w:r>
            <w:r w:rsidR="00C562E8">
              <w:rPr>
                <w:rFonts w:ascii="Times New Roman" w:eastAsia="Times New Roman" w:hAnsi="Times New Roman" w:cs="Times New Roman"/>
                <w:sz w:val="24"/>
                <w:szCs w:val="24"/>
                <w:lang w:val="uk-UA" w:eastAsia="ru-RU"/>
              </w:rPr>
              <w:t>громади</w:t>
            </w:r>
            <w:r w:rsidRPr="00C950F4">
              <w:rPr>
                <w:rFonts w:ascii="Times New Roman" w:eastAsia="Times New Roman" w:hAnsi="Times New Roman" w:cs="Times New Roman"/>
                <w:sz w:val="24"/>
                <w:szCs w:val="24"/>
                <w:lang w:eastAsia="ru-RU"/>
              </w:rPr>
              <w:t xml:space="preserve">, визначає правові, економічні, екологічні, соціальні та організаційні </w:t>
            </w:r>
            <w:proofErr w:type="gramStart"/>
            <w:r w:rsidRPr="00C950F4">
              <w:rPr>
                <w:rFonts w:ascii="Times New Roman" w:eastAsia="Times New Roman" w:hAnsi="Times New Roman" w:cs="Times New Roman"/>
                <w:sz w:val="24"/>
                <w:szCs w:val="24"/>
                <w:lang w:eastAsia="ru-RU"/>
              </w:rPr>
              <w:t>засади</w:t>
            </w:r>
            <w:proofErr w:type="gramEnd"/>
            <w:r w:rsidRPr="00C950F4">
              <w:rPr>
                <w:rFonts w:ascii="Times New Roman" w:eastAsia="Times New Roman" w:hAnsi="Times New Roman" w:cs="Times New Roman"/>
                <w:sz w:val="24"/>
                <w:szCs w:val="24"/>
                <w:lang w:eastAsia="ru-RU"/>
              </w:rPr>
              <w:t xml:space="preserve"> благоустрою </w:t>
            </w:r>
            <w:r w:rsidR="00C562E8">
              <w:rPr>
                <w:rFonts w:ascii="Times New Roman" w:eastAsia="Times New Roman" w:hAnsi="Times New Roman" w:cs="Times New Roman"/>
                <w:sz w:val="24"/>
                <w:szCs w:val="24"/>
                <w:lang w:val="uk-UA" w:eastAsia="ru-RU"/>
              </w:rPr>
              <w:t>громади</w:t>
            </w:r>
            <w:r w:rsidRPr="00C950F4">
              <w:rPr>
                <w:rFonts w:ascii="Times New Roman" w:eastAsia="Times New Roman" w:hAnsi="Times New Roman" w:cs="Times New Roman"/>
                <w:sz w:val="24"/>
                <w:szCs w:val="24"/>
                <w:lang w:eastAsia="ru-RU"/>
              </w:rPr>
              <w:t xml:space="preserve"> і спрямован</w:t>
            </w:r>
            <w:r w:rsidR="00C562E8">
              <w:rPr>
                <w:rFonts w:ascii="Times New Roman" w:eastAsia="Times New Roman" w:hAnsi="Times New Roman" w:cs="Times New Roman"/>
                <w:sz w:val="24"/>
                <w:szCs w:val="24"/>
                <w:lang w:val="uk-UA" w:eastAsia="ru-RU"/>
              </w:rPr>
              <w:t>ий</w:t>
            </w:r>
            <w:r w:rsidRPr="00C950F4">
              <w:rPr>
                <w:rFonts w:ascii="Times New Roman" w:eastAsia="Times New Roman" w:hAnsi="Times New Roman" w:cs="Times New Roman"/>
                <w:sz w:val="24"/>
                <w:szCs w:val="24"/>
                <w:lang w:eastAsia="ru-RU"/>
              </w:rPr>
              <w:t xml:space="preserve"> на створення сприятливих умов для життєдіяльності людини;</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дає змогу здійснювати контроль у сфері благоустрою населених пунктів із застосуванням статті 152 Кодексу України про адміністративні правопорушення (далі – КупАП);</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 </w:t>
            </w:r>
            <w:r w:rsidRPr="00C950F4">
              <w:rPr>
                <w:rFonts w:ascii="Times New Roman" w:eastAsia="Times New Roman" w:hAnsi="Times New Roman" w:cs="Times New Roman"/>
                <w:sz w:val="24"/>
                <w:szCs w:val="24"/>
                <w:lang w:eastAsia="ru-RU"/>
              </w:rPr>
              <w:t xml:space="preserve">Таким чином, досягнення визначеної цілі даним способом є </w:t>
            </w:r>
            <w:proofErr w:type="gramStart"/>
            <w:r w:rsidRPr="00C950F4">
              <w:rPr>
                <w:rFonts w:ascii="Times New Roman" w:eastAsia="Times New Roman" w:hAnsi="Times New Roman" w:cs="Times New Roman"/>
                <w:sz w:val="24"/>
                <w:szCs w:val="24"/>
                <w:lang w:eastAsia="ru-RU"/>
              </w:rPr>
              <w:t>доц</w:t>
            </w:r>
            <w:proofErr w:type="gramEnd"/>
            <w:r w:rsidRPr="00C950F4">
              <w:rPr>
                <w:rFonts w:ascii="Times New Roman" w:eastAsia="Times New Roman" w:hAnsi="Times New Roman" w:cs="Times New Roman"/>
                <w:sz w:val="24"/>
                <w:szCs w:val="24"/>
                <w:lang w:eastAsia="ru-RU"/>
              </w:rPr>
              <w:t>ільним, таким, що відповідає вимогам чинного законодавства і альтернативи запропонованому регуляторному акту немає.</w:t>
            </w:r>
          </w:p>
        </w:tc>
      </w:tr>
    </w:tbl>
    <w:p w:rsidR="003D6C17" w:rsidRPr="0031344C" w:rsidRDefault="003D6C17" w:rsidP="00C950F4">
      <w:pPr>
        <w:numPr>
          <w:ilvl w:val="0"/>
          <w:numId w:val="5"/>
        </w:numPr>
        <w:shd w:val="clear" w:color="auto" w:fill="FFFFFF"/>
        <w:tabs>
          <w:tab w:val="clear" w:pos="720"/>
          <w:tab w:val="num" w:pos="0"/>
        </w:tabs>
        <w:spacing w:after="0" w:line="240" w:lineRule="auto"/>
        <w:ind w:left="0" w:firstLine="851"/>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Оцінка вибраних альтернативних способів досягнення цілей</w:t>
      </w:r>
    </w:p>
    <w:p w:rsidR="003D6C17" w:rsidRPr="0031344C" w:rsidRDefault="003D6C17" w:rsidP="00C950F4">
      <w:pPr>
        <w:shd w:val="clear" w:color="auto" w:fill="FFFFFF"/>
        <w:tabs>
          <w:tab w:val="num" w:pos="0"/>
        </w:tabs>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Оцінка впливу на сферу інтересів органів </w:t>
      </w:r>
      <w:proofErr w:type="gramStart"/>
      <w:r w:rsidRPr="0031344C">
        <w:rPr>
          <w:rFonts w:ascii="Times New Roman" w:eastAsia="Times New Roman" w:hAnsi="Times New Roman" w:cs="Times New Roman"/>
          <w:color w:val="1D1D1B"/>
          <w:sz w:val="28"/>
          <w:szCs w:val="28"/>
          <w:lang w:eastAsia="ru-RU"/>
        </w:rPr>
        <w:t>м</w:t>
      </w:r>
      <w:proofErr w:type="gramEnd"/>
      <w:r w:rsidRPr="0031344C">
        <w:rPr>
          <w:rFonts w:ascii="Times New Roman" w:eastAsia="Times New Roman" w:hAnsi="Times New Roman" w:cs="Times New Roman"/>
          <w:color w:val="1D1D1B"/>
          <w:sz w:val="28"/>
          <w:szCs w:val="28"/>
          <w:lang w:eastAsia="ru-RU"/>
        </w:rPr>
        <w:t>ісцевого самоврядування:</w:t>
      </w:r>
    </w:p>
    <w:tbl>
      <w:tblPr>
        <w:tblW w:w="9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5"/>
        <w:gridCol w:w="4005"/>
        <w:gridCol w:w="2700"/>
      </w:tblGrid>
      <w:tr w:rsidR="003D6C17" w:rsidRPr="0031344C" w:rsidTr="003D6C17">
        <w:tc>
          <w:tcPr>
            <w:tcW w:w="25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Вид альтернативи</w:t>
            </w:r>
          </w:p>
        </w:tc>
        <w:tc>
          <w:tcPr>
            <w:tcW w:w="40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Вигоди</w:t>
            </w:r>
          </w:p>
        </w:tc>
        <w:tc>
          <w:tcPr>
            <w:tcW w:w="27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Витрати</w:t>
            </w:r>
          </w:p>
        </w:tc>
      </w:tr>
      <w:tr w:rsidR="003D6C17" w:rsidRPr="0031344C" w:rsidTr="003D6C17">
        <w:tc>
          <w:tcPr>
            <w:tcW w:w="25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1</w:t>
            </w:r>
          </w:p>
        </w:tc>
        <w:tc>
          <w:tcPr>
            <w:tcW w:w="40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Відсутні</w:t>
            </w:r>
          </w:p>
        </w:tc>
        <w:tc>
          <w:tcPr>
            <w:tcW w:w="27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B67D89">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Організація робіт та заходів з благоустрою територій </w:t>
            </w:r>
            <w:r w:rsidR="00C562E8">
              <w:rPr>
                <w:rFonts w:ascii="Times New Roman" w:eastAsia="Times New Roman" w:hAnsi="Times New Roman" w:cs="Times New Roman"/>
                <w:sz w:val="24"/>
                <w:szCs w:val="24"/>
                <w:lang w:val="uk-UA" w:eastAsia="ru-RU"/>
              </w:rPr>
              <w:t>Зачепилівської</w:t>
            </w:r>
            <w:r w:rsidR="004F61EA">
              <w:rPr>
                <w:rFonts w:ascii="Times New Roman" w:eastAsia="Times New Roman" w:hAnsi="Times New Roman" w:cs="Times New Roman"/>
                <w:sz w:val="24"/>
                <w:szCs w:val="24"/>
                <w:lang w:val="uk-UA" w:eastAsia="ru-RU"/>
              </w:rPr>
              <w:t xml:space="preserve"> </w:t>
            </w:r>
            <w:r w:rsidR="004F61EA" w:rsidRPr="004F61EA">
              <w:rPr>
                <w:rFonts w:ascii="Times New Roman" w:eastAsia="Times New Roman" w:hAnsi="Times New Roman" w:cs="Times New Roman"/>
                <w:color w:val="1D1D1B"/>
                <w:sz w:val="24"/>
                <w:szCs w:val="24"/>
                <w:lang w:val="uk-UA" w:eastAsia="ru-RU"/>
              </w:rPr>
              <w:t>селищної територіальної</w:t>
            </w:r>
            <w:r w:rsidR="00C562E8">
              <w:rPr>
                <w:rFonts w:ascii="Times New Roman" w:eastAsia="Times New Roman" w:hAnsi="Times New Roman" w:cs="Times New Roman"/>
                <w:sz w:val="24"/>
                <w:szCs w:val="24"/>
                <w:lang w:val="uk-UA" w:eastAsia="ru-RU"/>
              </w:rPr>
              <w:t xml:space="preserve"> громади</w:t>
            </w:r>
            <w:r w:rsidRPr="00C950F4">
              <w:rPr>
                <w:rFonts w:ascii="Times New Roman" w:eastAsia="Times New Roman" w:hAnsi="Times New Roman" w:cs="Times New Roman"/>
                <w:sz w:val="24"/>
                <w:szCs w:val="24"/>
                <w:lang w:eastAsia="ru-RU"/>
              </w:rPr>
              <w:t>, а також відновлення об’єктів благоустрою та ліквідація стихійних смі</w:t>
            </w:r>
            <w:proofErr w:type="gramStart"/>
            <w:r w:rsidRPr="00C950F4">
              <w:rPr>
                <w:rFonts w:ascii="Times New Roman" w:eastAsia="Times New Roman" w:hAnsi="Times New Roman" w:cs="Times New Roman"/>
                <w:sz w:val="24"/>
                <w:szCs w:val="24"/>
                <w:lang w:eastAsia="ru-RU"/>
              </w:rPr>
              <w:t>тт</w:t>
            </w:r>
            <w:proofErr w:type="gramEnd"/>
            <w:r w:rsidRPr="00C950F4">
              <w:rPr>
                <w:rFonts w:ascii="Times New Roman" w:eastAsia="Times New Roman" w:hAnsi="Times New Roman" w:cs="Times New Roman"/>
                <w:sz w:val="24"/>
                <w:szCs w:val="24"/>
                <w:lang w:eastAsia="ru-RU"/>
              </w:rPr>
              <w:t>єзвалищ  за рахунок місцевого бюджету щорічно складатиме</w:t>
            </w:r>
            <w:r w:rsidR="00C562E8">
              <w:rPr>
                <w:rFonts w:ascii="Times New Roman" w:eastAsia="Times New Roman" w:hAnsi="Times New Roman" w:cs="Times New Roman"/>
                <w:sz w:val="24"/>
                <w:szCs w:val="24"/>
                <w:lang w:val="uk-UA" w:eastAsia="ru-RU"/>
              </w:rPr>
              <w:t xml:space="preserve"> </w:t>
            </w:r>
            <w:r w:rsidRPr="00C950F4">
              <w:rPr>
                <w:rFonts w:ascii="Times New Roman" w:eastAsia="Times New Roman" w:hAnsi="Times New Roman" w:cs="Times New Roman"/>
                <w:sz w:val="24"/>
                <w:szCs w:val="24"/>
                <w:lang w:eastAsia="ru-RU"/>
              </w:rPr>
              <w:t>орієнтовно 5000,00 тис.грн.   </w:t>
            </w:r>
          </w:p>
        </w:tc>
      </w:tr>
    </w:tbl>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w:t>
      </w:r>
    </w:p>
    <w:tbl>
      <w:tblPr>
        <w:tblW w:w="9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9"/>
        <w:gridCol w:w="4012"/>
        <w:gridCol w:w="2689"/>
      </w:tblGrid>
      <w:tr w:rsidR="003D6C17" w:rsidRPr="0031344C" w:rsidTr="003D6C17">
        <w:tc>
          <w:tcPr>
            <w:tcW w:w="25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2</w:t>
            </w:r>
          </w:p>
        </w:tc>
        <w:tc>
          <w:tcPr>
            <w:tcW w:w="40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чітке визначення прав і обов'язків суб'єкті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у сфері благоустрою;</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 розмежування відповідальності </w:t>
            </w:r>
            <w:proofErr w:type="gramStart"/>
            <w:r w:rsidRPr="00C950F4">
              <w:rPr>
                <w:rFonts w:ascii="Times New Roman" w:eastAsia="Times New Roman" w:hAnsi="Times New Roman" w:cs="Times New Roman"/>
                <w:sz w:val="24"/>
                <w:szCs w:val="24"/>
                <w:lang w:eastAsia="ru-RU"/>
              </w:rPr>
              <w:t>між</w:t>
            </w:r>
            <w:proofErr w:type="gramEnd"/>
            <w:r w:rsidRPr="00C950F4">
              <w:rPr>
                <w:rFonts w:ascii="Times New Roman" w:eastAsia="Times New Roman" w:hAnsi="Times New Roman" w:cs="Times New Roman"/>
                <w:sz w:val="24"/>
                <w:szCs w:val="24"/>
                <w:lang w:eastAsia="ru-RU"/>
              </w:rPr>
              <w:t xml:space="preserve">  суб'єктами господарювання, населенням та органом місцевого самоврядування;</w:t>
            </w:r>
          </w:p>
          <w:p w:rsidR="003D6C17" w:rsidRPr="00AE28DA" w:rsidRDefault="003D6C17" w:rsidP="0031344C">
            <w:pPr>
              <w:spacing w:after="0" w:line="240" w:lineRule="auto"/>
              <w:rPr>
                <w:rFonts w:ascii="Times New Roman" w:eastAsia="Times New Roman" w:hAnsi="Times New Roman" w:cs="Times New Roman"/>
                <w:sz w:val="24"/>
                <w:szCs w:val="24"/>
                <w:lang w:val="uk-UA" w:eastAsia="ru-RU"/>
              </w:rPr>
            </w:pPr>
            <w:r w:rsidRPr="00C950F4">
              <w:rPr>
                <w:rFonts w:ascii="Times New Roman" w:eastAsia="Times New Roman" w:hAnsi="Times New Roman" w:cs="Times New Roman"/>
                <w:sz w:val="24"/>
                <w:szCs w:val="24"/>
                <w:lang w:eastAsia="ru-RU"/>
              </w:rPr>
              <w:t xml:space="preserve">- наявність єдиного систематизованого нормативно-правового акту в повій редакції, який регулює відносини, то виникають у сфері благоустрою </w:t>
            </w:r>
            <w:r w:rsidR="00AE28DA">
              <w:rPr>
                <w:rFonts w:ascii="Times New Roman" w:eastAsia="Times New Roman" w:hAnsi="Times New Roman" w:cs="Times New Roman"/>
                <w:sz w:val="24"/>
                <w:szCs w:val="24"/>
                <w:lang w:val="uk-UA" w:eastAsia="ru-RU"/>
              </w:rPr>
              <w:t xml:space="preserve">Зачепилівської </w:t>
            </w:r>
            <w:r w:rsidR="004F61EA" w:rsidRPr="004F61EA">
              <w:rPr>
                <w:rFonts w:ascii="Times New Roman" w:eastAsia="Times New Roman" w:hAnsi="Times New Roman" w:cs="Times New Roman"/>
                <w:color w:val="1D1D1B"/>
                <w:sz w:val="24"/>
                <w:szCs w:val="24"/>
                <w:lang w:val="uk-UA" w:eastAsia="ru-RU"/>
              </w:rPr>
              <w:t>селищної територіальної</w:t>
            </w:r>
            <w:r w:rsidR="004F61EA">
              <w:rPr>
                <w:rFonts w:ascii="Times New Roman" w:eastAsia="Times New Roman" w:hAnsi="Times New Roman" w:cs="Times New Roman"/>
                <w:color w:val="1D1D1B"/>
                <w:sz w:val="28"/>
                <w:szCs w:val="28"/>
                <w:lang w:val="uk-UA" w:eastAsia="ru-RU"/>
              </w:rPr>
              <w:t xml:space="preserve"> </w:t>
            </w:r>
            <w:r w:rsidR="00AE28DA">
              <w:rPr>
                <w:rFonts w:ascii="Times New Roman" w:eastAsia="Times New Roman" w:hAnsi="Times New Roman" w:cs="Times New Roman"/>
                <w:sz w:val="24"/>
                <w:szCs w:val="24"/>
                <w:lang w:val="uk-UA" w:eastAsia="ru-RU"/>
              </w:rPr>
              <w:t>громади</w:t>
            </w:r>
            <w:r w:rsidRPr="00AE28DA">
              <w:rPr>
                <w:rFonts w:ascii="Times New Roman" w:eastAsia="Times New Roman" w:hAnsi="Times New Roman" w:cs="Times New Roman"/>
                <w:sz w:val="24"/>
                <w:szCs w:val="24"/>
                <w:lang w:val="uk-UA" w:eastAsia="ru-RU"/>
              </w:rPr>
              <w:t xml:space="preserve">; визначає правові, економічні, екологічні, соціальні та організаційні </w:t>
            </w:r>
            <w:proofErr w:type="gramStart"/>
            <w:r w:rsidRPr="00AE28DA">
              <w:rPr>
                <w:rFonts w:ascii="Times New Roman" w:eastAsia="Times New Roman" w:hAnsi="Times New Roman" w:cs="Times New Roman"/>
                <w:sz w:val="24"/>
                <w:szCs w:val="24"/>
                <w:lang w:val="uk-UA" w:eastAsia="ru-RU"/>
              </w:rPr>
              <w:t>засади</w:t>
            </w:r>
            <w:proofErr w:type="gramEnd"/>
            <w:r w:rsidRPr="00AE28DA">
              <w:rPr>
                <w:rFonts w:ascii="Times New Roman" w:eastAsia="Times New Roman" w:hAnsi="Times New Roman" w:cs="Times New Roman"/>
                <w:sz w:val="24"/>
                <w:szCs w:val="24"/>
                <w:lang w:val="uk-UA" w:eastAsia="ru-RU"/>
              </w:rPr>
              <w:t xml:space="preserve"> благоустрою населеного пункту і спрямований на створення сприятливих умов для життєдіяльності людини;</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 дає змогу здійснювати контроль у сфері благоустрою населеного пункту із застосуванням статті 152 і Кодексу України про адміністративні правопорушення</w:t>
            </w:r>
          </w:p>
        </w:tc>
        <w:tc>
          <w:tcPr>
            <w:tcW w:w="268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Витрати робочого часу спеціалі</w:t>
            </w:r>
            <w:proofErr w:type="gramStart"/>
            <w:r w:rsidRPr="00C950F4">
              <w:rPr>
                <w:rFonts w:ascii="Times New Roman" w:eastAsia="Times New Roman" w:hAnsi="Times New Roman" w:cs="Times New Roman"/>
                <w:sz w:val="24"/>
                <w:szCs w:val="24"/>
                <w:lang w:eastAsia="ru-RU"/>
              </w:rPr>
              <w:t>ст</w:t>
            </w:r>
            <w:proofErr w:type="gramEnd"/>
            <w:r w:rsidRPr="00C950F4">
              <w:rPr>
                <w:rFonts w:ascii="Times New Roman" w:eastAsia="Times New Roman" w:hAnsi="Times New Roman" w:cs="Times New Roman"/>
                <w:sz w:val="24"/>
                <w:szCs w:val="24"/>
                <w:lang w:eastAsia="ru-RU"/>
              </w:rPr>
              <w:t>ів на підготовку регуляторного акту, витрати на публікації, контроль за виконанням регуляторного акту  за рік складають 4723,9грн.; вартість часу співробітника ОМС відповідної категорії (заробітна плата) – 24,35 грн./ 1 роб. час;</w:t>
            </w:r>
          </w:p>
        </w:tc>
      </w:tr>
    </w:tbl>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lastRenderedPageBreak/>
        <w:t>Оцінка впливу на сферу інтересів громадян:</w:t>
      </w:r>
    </w:p>
    <w:tbl>
      <w:tblPr>
        <w:tblW w:w="9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9"/>
        <w:gridCol w:w="5584"/>
        <w:gridCol w:w="1157"/>
      </w:tblGrid>
      <w:tr w:rsidR="003D6C17" w:rsidRPr="0031344C" w:rsidTr="003D6C17">
        <w:tc>
          <w:tcPr>
            <w:tcW w:w="252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Вид альтернативи</w:t>
            </w:r>
          </w:p>
        </w:tc>
        <w:tc>
          <w:tcPr>
            <w:tcW w:w="577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Вигоди</w:t>
            </w:r>
          </w:p>
        </w:tc>
        <w:tc>
          <w:tcPr>
            <w:tcW w:w="9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Витрати</w:t>
            </w:r>
          </w:p>
        </w:tc>
      </w:tr>
      <w:tr w:rsidR="003D6C17" w:rsidRPr="0031344C" w:rsidTr="003D6C17">
        <w:tc>
          <w:tcPr>
            <w:tcW w:w="252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1</w:t>
            </w:r>
          </w:p>
        </w:tc>
        <w:tc>
          <w:tcPr>
            <w:tcW w:w="577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Організація роботи та заходів з благоустрою населених пункті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а також відновлення об’єктів благоустрою за рахунок місцевого бюджету</w:t>
            </w:r>
          </w:p>
        </w:tc>
        <w:tc>
          <w:tcPr>
            <w:tcW w:w="9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Громадяни не несли</w:t>
            </w:r>
          </w:p>
        </w:tc>
      </w:tr>
      <w:tr w:rsidR="003D6C17" w:rsidRPr="0031344C" w:rsidTr="003D6C17">
        <w:tc>
          <w:tcPr>
            <w:tcW w:w="252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2</w:t>
            </w:r>
          </w:p>
        </w:tc>
        <w:tc>
          <w:tcPr>
            <w:tcW w:w="577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Чітке визначення прав та розподіл обов'язкі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w:t>
            </w:r>
            <w:proofErr w:type="gramStart"/>
            <w:r w:rsidRPr="00C950F4">
              <w:rPr>
                <w:rFonts w:ascii="Times New Roman" w:eastAsia="Times New Roman" w:hAnsi="Times New Roman" w:cs="Times New Roman"/>
                <w:sz w:val="24"/>
                <w:szCs w:val="24"/>
                <w:lang w:eastAsia="ru-RU"/>
              </w:rPr>
              <w:t>у</w:t>
            </w:r>
            <w:proofErr w:type="gramEnd"/>
            <w:r w:rsidRPr="00C950F4">
              <w:rPr>
                <w:rFonts w:ascii="Times New Roman" w:eastAsia="Times New Roman" w:hAnsi="Times New Roman" w:cs="Times New Roman"/>
                <w:sz w:val="24"/>
                <w:szCs w:val="24"/>
                <w:lang w:eastAsia="ru-RU"/>
              </w:rPr>
              <w:t xml:space="preserve"> сфері благоустрою між громадянами, органами влади, установами, організаціями та суб'єктами господарювання. Користування суспільними благами за рахунок покращення сані</w:t>
            </w:r>
            <w:proofErr w:type="gramStart"/>
            <w:r w:rsidRPr="00C950F4">
              <w:rPr>
                <w:rFonts w:ascii="Times New Roman" w:eastAsia="Times New Roman" w:hAnsi="Times New Roman" w:cs="Times New Roman"/>
                <w:sz w:val="24"/>
                <w:szCs w:val="24"/>
                <w:lang w:eastAsia="ru-RU"/>
              </w:rPr>
              <w:t>тарного</w:t>
            </w:r>
            <w:proofErr w:type="gramEnd"/>
            <w:r w:rsidRPr="00C950F4">
              <w:rPr>
                <w:rFonts w:ascii="Times New Roman" w:eastAsia="Times New Roman" w:hAnsi="Times New Roman" w:cs="Times New Roman"/>
                <w:sz w:val="24"/>
                <w:szCs w:val="24"/>
                <w:lang w:eastAsia="ru-RU"/>
              </w:rPr>
              <w:t xml:space="preserve"> та технічного стану вулиць, парків, скверів, інших об’єктів та елементів благоустрою.</w:t>
            </w:r>
          </w:p>
        </w:tc>
        <w:tc>
          <w:tcPr>
            <w:tcW w:w="9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Громадяни не нестимуть</w:t>
            </w:r>
          </w:p>
        </w:tc>
      </w:tr>
    </w:tbl>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Оцінка впливу на сферу інтересів суб’єктів господарювання:</w:t>
      </w:r>
    </w:p>
    <w:tbl>
      <w:tblPr>
        <w:tblW w:w="97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3"/>
        <w:gridCol w:w="1180"/>
        <w:gridCol w:w="1596"/>
        <w:gridCol w:w="1278"/>
        <w:gridCol w:w="1137"/>
        <w:gridCol w:w="1296"/>
      </w:tblGrid>
      <w:tr w:rsidR="003D6C17" w:rsidRPr="0031344C" w:rsidTr="00B67D89">
        <w:tc>
          <w:tcPr>
            <w:tcW w:w="32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Показник</w:t>
            </w:r>
          </w:p>
        </w:tc>
        <w:tc>
          <w:tcPr>
            <w:tcW w:w="118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Великі</w:t>
            </w:r>
          </w:p>
        </w:tc>
        <w:tc>
          <w:tcPr>
            <w:tcW w:w="159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Середні</w:t>
            </w:r>
          </w:p>
        </w:tc>
        <w:tc>
          <w:tcPr>
            <w:tcW w:w="127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Малі</w:t>
            </w:r>
          </w:p>
        </w:tc>
        <w:tc>
          <w:tcPr>
            <w:tcW w:w="1137"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Мікро-</w:t>
            </w:r>
          </w:p>
        </w:tc>
        <w:tc>
          <w:tcPr>
            <w:tcW w:w="129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разом</w:t>
            </w:r>
          </w:p>
        </w:tc>
      </w:tr>
      <w:tr w:rsidR="003D6C17" w:rsidRPr="0031344C" w:rsidTr="00B67D89">
        <w:tc>
          <w:tcPr>
            <w:tcW w:w="32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Кількість суб’єктів господарювання, що підпадають під </w:t>
            </w:r>
            <w:proofErr w:type="gramStart"/>
            <w:r w:rsidRPr="00C950F4">
              <w:rPr>
                <w:rFonts w:ascii="Times New Roman" w:eastAsia="Times New Roman" w:hAnsi="Times New Roman" w:cs="Times New Roman"/>
                <w:sz w:val="24"/>
                <w:szCs w:val="24"/>
                <w:lang w:eastAsia="ru-RU"/>
              </w:rPr>
              <w:t>д</w:t>
            </w:r>
            <w:proofErr w:type="gramEnd"/>
            <w:r w:rsidRPr="00C950F4">
              <w:rPr>
                <w:rFonts w:ascii="Times New Roman" w:eastAsia="Times New Roman" w:hAnsi="Times New Roman" w:cs="Times New Roman"/>
                <w:sz w:val="24"/>
                <w:szCs w:val="24"/>
                <w:lang w:eastAsia="ru-RU"/>
              </w:rPr>
              <w:t>ію регулювання, одиниць</w:t>
            </w:r>
          </w:p>
        </w:tc>
        <w:tc>
          <w:tcPr>
            <w:tcW w:w="118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467E29">
            <w:pPr>
              <w:spacing w:after="0" w:line="240" w:lineRule="auto"/>
              <w:jc w:val="center"/>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0</w:t>
            </w:r>
          </w:p>
        </w:tc>
        <w:tc>
          <w:tcPr>
            <w:tcW w:w="1596" w:type="dxa"/>
            <w:tcBorders>
              <w:top w:val="outset" w:sz="6" w:space="0" w:color="auto"/>
              <w:left w:val="outset" w:sz="6" w:space="0" w:color="auto"/>
              <w:bottom w:val="outset" w:sz="6" w:space="0" w:color="auto"/>
              <w:right w:val="outset" w:sz="6" w:space="0" w:color="auto"/>
            </w:tcBorders>
            <w:vAlign w:val="center"/>
            <w:hideMark/>
          </w:tcPr>
          <w:p w:rsidR="003D6C17" w:rsidRPr="004F61EA" w:rsidRDefault="004F61EA" w:rsidP="00467E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278" w:type="dxa"/>
            <w:tcBorders>
              <w:top w:val="outset" w:sz="6" w:space="0" w:color="auto"/>
              <w:left w:val="outset" w:sz="6" w:space="0" w:color="auto"/>
              <w:bottom w:val="outset" w:sz="6" w:space="0" w:color="auto"/>
              <w:right w:val="outset" w:sz="6" w:space="0" w:color="auto"/>
            </w:tcBorders>
            <w:vAlign w:val="center"/>
            <w:hideMark/>
          </w:tcPr>
          <w:p w:rsidR="003D6C17" w:rsidRPr="00B67D89" w:rsidRDefault="004F61EA" w:rsidP="00467E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1137" w:type="dxa"/>
            <w:tcBorders>
              <w:top w:val="outset" w:sz="6" w:space="0" w:color="auto"/>
              <w:left w:val="outset" w:sz="6" w:space="0" w:color="auto"/>
              <w:bottom w:val="outset" w:sz="6" w:space="0" w:color="auto"/>
              <w:right w:val="outset" w:sz="6" w:space="0" w:color="auto"/>
            </w:tcBorders>
            <w:vAlign w:val="center"/>
            <w:hideMark/>
          </w:tcPr>
          <w:p w:rsidR="003D6C17" w:rsidRPr="00B67D89" w:rsidRDefault="004F61EA" w:rsidP="00467E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347</w:t>
            </w:r>
          </w:p>
        </w:tc>
        <w:tc>
          <w:tcPr>
            <w:tcW w:w="1296" w:type="dxa"/>
            <w:tcBorders>
              <w:top w:val="outset" w:sz="6" w:space="0" w:color="auto"/>
              <w:left w:val="outset" w:sz="6" w:space="0" w:color="auto"/>
              <w:bottom w:val="outset" w:sz="6" w:space="0" w:color="auto"/>
              <w:right w:val="outset" w:sz="6" w:space="0" w:color="auto"/>
            </w:tcBorders>
            <w:vAlign w:val="center"/>
            <w:hideMark/>
          </w:tcPr>
          <w:p w:rsidR="003D6C17" w:rsidRPr="00B67D89" w:rsidRDefault="004F61EA" w:rsidP="00467E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w:t>
            </w:r>
          </w:p>
        </w:tc>
      </w:tr>
      <w:tr w:rsidR="003D6C17" w:rsidRPr="0031344C" w:rsidTr="00B67D89">
        <w:tc>
          <w:tcPr>
            <w:tcW w:w="32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Питома вага групи у загальній кількості, відсоткі</w:t>
            </w:r>
            <w:proofErr w:type="gramStart"/>
            <w:r w:rsidRPr="00C950F4">
              <w:rPr>
                <w:rFonts w:ascii="Times New Roman" w:eastAsia="Times New Roman" w:hAnsi="Times New Roman" w:cs="Times New Roman"/>
                <w:sz w:val="24"/>
                <w:szCs w:val="24"/>
                <w:lang w:eastAsia="ru-RU"/>
              </w:rPr>
              <w:t>в</w:t>
            </w:r>
            <w:proofErr w:type="gramEnd"/>
          </w:p>
        </w:tc>
        <w:tc>
          <w:tcPr>
            <w:tcW w:w="118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467E29">
            <w:pPr>
              <w:spacing w:after="0" w:line="240" w:lineRule="auto"/>
              <w:jc w:val="center"/>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0</w:t>
            </w:r>
          </w:p>
        </w:tc>
        <w:tc>
          <w:tcPr>
            <w:tcW w:w="1596" w:type="dxa"/>
            <w:tcBorders>
              <w:top w:val="outset" w:sz="6" w:space="0" w:color="auto"/>
              <w:left w:val="outset" w:sz="6" w:space="0" w:color="auto"/>
              <w:bottom w:val="outset" w:sz="6" w:space="0" w:color="auto"/>
              <w:right w:val="outset" w:sz="6" w:space="0" w:color="auto"/>
            </w:tcBorders>
            <w:vAlign w:val="center"/>
            <w:hideMark/>
          </w:tcPr>
          <w:p w:rsidR="003D6C17" w:rsidRPr="004F61EA" w:rsidRDefault="004F61EA" w:rsidP="00467E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0,83</w:t>
            </w:r>
          </w:p>
        </w:tc>
        <w:tc>
          <w:tcPr>
            <w:tcW w:w="1278" w:type="dxa"/>
            <w:tcBorders>
              <w:top w:val="outset" w:sz="6" w:space="0" w:color="auto"/>
              <w:left w:val="outset" w:sz="6" w:space="0" w:color="auto"/>
              <w:bottom w:val="outset" w:sz="6" w:space="0" w:color="auto"/>
              <w:right w:val="outset" w:sz="6" w:space="0" w:color="auto"/>
            </w:tcBorders>
            <w:vAlign w:val="center"/>
            <w:hideMark/>
          </w:tcPr>
          <w:p w:rsidR="003D6C17" w:rsidRPr="00B67D89" w:rsidRDefault="003D6C17" w:rsidP="00467E29">
            <w:pPr>
              <w:spacing w:after="0" w:line="240" w:lineRule="auto"/>
              <w:jc w:val="center"/>
              <w:rPr>
                <w:rFonts w:ascii="Times New Roman" w:eastAsia="Times New Roman" w:hAnsi="Times New Roman" w:cs="Times New Roman"/>
                <w:sz w:val="24"/>
                <w:szCs w:val="24"/>
                <w:lang w:val="uk-UA" w:eastAsia="ru-RU"/>
              </w:rPr>
            </w:pPr>
            <w:r w:rsidRPr="00C950F4">
              <w:rPr>
                <w:rFonts w:ascii="Times New Roman" w:eastAsia="Times New Roman" w:hAnsi="Times New Roman" w:cs="Times New Roman"/>
                <w:sz w:val="24"/>
                <w:szCs w:val="24"/>
                <w:lang w:eastAsia="ru-RU"/>
              </w:rPr>
              <w:t>3</w:t>
            </w:r>
            <w:r w:rsidR="00C375DD">
              <w:rPr>
                <w:rFonts w:ascii="Times New Roman" w:eastAsia="Times New Roman" w:hAnsi="Times New Roman" w:cs="Times New Roman"/>
                <w:sz w:val="24"/>
                <w:szCs w:val="24"/>
                <w:lang w:val="uk-UA" w:eastAsia="ru-RU"/>
              </w:rPr>
              <w:t>,05</w:t>
            </w:r>
          </w:p>
        </w:tc>
        <w:tc>
          <w:tcPr>
            <w:tcW w:w="1137" w:type="dxa"/>
            <w:tcBorders>
              <w:top w:val="outset" w:sz="6" w:space="0" w:color="auto"/>
              <w:left w:val="outset" w:sz="6" w:space="0" w:color="auto"/>
              <w:bottom w:val="outset" w:sz="6" w:space="0" w:color="auto"/>
              <w:right w:val="outset" w:sz="6" w:space="0" w:color="auto"/>
            </w:tcBorders>
            <w:vAlign w:val="center"/>
            <w:hideMark/>
          </w:tcPr>
          <w:p w:rsidR="003D6C17" w:rsidRPr="00B67D89" w:rsidRDefault="00C375DD" w:rsidP="00467E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96,12</w:t>
            </w:r>
          </w:p>
        </w:tc>
        <w:tc>
          <w:tcPr>
            <w:tcW w:w="129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467E29">
            <w:pPr>
              <w:spacing w:after="0" w:line="240" w:lineRule="auto"/>
              <w:jc w:val="center"/>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100</w:t>
            </w:r>
          </w:p>
        </w:tc>
      </w:tr>
    </w:tbl>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w:t>
      </w:r>
    </w:p>
    <w:tbl>
      <w:tblPr>
        <w:tblW w:w="9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15"/>
        <w:gridCol w:w="4335"/>
        <w:gridCol w:w="2580"/>
      </w:tblGrid>
      <w:tr w:rsidR="003D6C17" w:rsidRPr="0031344C" w:rsidTr="003D6C17">
        <w:tc>
          <w:tcPr>
            <w:tcW w:w="271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Вид альтернативи</w:t>
            </w:r>
          </w:p>
        </w:tc>
        <w:tc>
          <w:tcPr>
            <w:tcW w:w="433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Вигоди</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Витрати</w:t>
            </w:r>
          </w:p>
        </w:tc>
      </w:tr>
      <w:tr w:rsidR="003D6C17" w:rsidRPr="0031344C" w:rsidTr="003D6C17">
        <w:tc>
          <w:tcPr>
            <w:tcW w:w="271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1</w:t>
            </w:r>
          </w:p>
        </w:tc>
        <w:tc>
          <w:tcPr>
            <w:tcW w:w="433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Організація роботи та заходів з благоустрою </w:t>
            </w:r>
            <w:r w:rsidR="00AE28DA">
              <w:rPr>
                <w:rFonts w:ascii="Times New Roman" w:eastAsia="Times New Roman" w:hAnsi="Times New Roman" w:cs="Times New Roman"/>
                <w:sz w:val="24"/>
                <w:szCs w:val="24"/>
                <w:lang w:val="uk-UA" w:eastAsia="ru-RU"/>
              </w:rPr>
              <w:t xml:space="preserve">Зачепилівської </w:t>
            </w:r>
            <w:r w:rsidR="004F61EA" w:rsidRPr="004F61EA">
              <w:rPr>
                <w:rFonts w:ascii="Times New Roman" w:eastAsia="Times New Roman" w:hAnsi="Times New Roman" w:cs="Times New Roman"/>
                <w:color w:val="1D1D1B"/>
                <w:sz w:val="24"/>
                <w:szCs w:val="24"/>
                <w:lang w:val="uk-UA" w:eastAsia="ru-RU"/>
              </w:rPr>
              <w:t xml:space="preserve">селищної територіальної </w:t>
            </w:r>
            <w:r w:rsidR="00AE28DA" w:rsidRPr="004F61EA">
              <w:rPr>
                <w:rFonts w:ascii="Times New Roman" w:eastAsia="Times New Roman" w:hAnsi="Times New Roman" w:cs="Times New Roman"/>
                <w:sz w:val="24"/>
                <w:szCs w:val="24"/>
                <w:lang w:val="uk-UA" w:eastAsia="ru-RU"/>
              </w:rPr>
              <w:t>громади</w:t>
            </w:r>
            <w:r w:rsidRPr="004F61EA">
              <w:rPr>
                <w:rFonts w:ascii="Times New Roman" w:eastAsia="Times New Roman" w:hAnsi="Times New Roman" w:cs="Times New Roman"/>
                <w:sz w:val="24"/>
                <w:szCs w:val="24"/>
                <w:lang w:eastAsia="ru-RU"/>
              </w:rPr>
              <w:t>, а</w:t>
            </w:r>
            <w:r w:rsidRPr="00C950F4">
              <w:rPr>
                <w:rFonts w:ascii="Times New Roman" w:eastAsia="Times New Roman" w:hAnsi="Times New Roman" w:cs="Times New Roman"/>
                <w:sz w:val="24"/>
                <w:szCs w:val="24"/>
                <w:lang w:eastAsia="ru-RU"/>
              </w:rPr>
              <w:t xml:space="preserve"> також відновлення об’єкті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благоустрою за рахунок місцевого бюджету.</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Можливі витрати на покращення сані</w:t>
            </w:r>
            <w:proofErr w:type="gramStart"/>
            <w:r w:rsidRPr="00C950F4">
              <w:rPr>
                <w:rFonts w:ascii="Times New Roman" w:eastAsia="Times New Roman" w:hAnsi="Times New Roman" w:cs="Times New Roman"/>
                <w:sz w:val="24"/>
                <w:szCs w:val="24"/>
                <w:lang w:eastAsia="ru-RU"/>
              </w:rPr>
              <w:t>тарного</w:t>
            </w:r>
            <w:proofErr w:type="gramEnd"/>
            <w:r w:rsidRPr="00C950F4">
              <w:rPr>
                <w:rFonts w:ascii="Times New Roman" w:eastAsia="Times New Roman" w:hAnsi="Times New Roman" w:cs="Times New Roman"/>
                <w:sz w:val="24"/>
                <w:szCs w:val="24"/>
                <w:lang w:eastAsia="ru-RU"/>
              </w:rPr>
              <w:t xml:space="preserve"> стану через брак фінансування з місцевого бюджету.</w:t>
            </w:r>
          </w:p>
        </w:tc>
      </w:tr>
      <w:tr w:rsidR="003D6C17" w:rsidRPr="0031344C" w:rsidTr="003D6C17">
        <w:tc>
          <w:tcPr>
            <w:tcW w:w="271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2</w:t>
            </w:r>
          </w:p>
        </w:tc>
        <w:tc>
          <w:tcPr>
            <w:tcW w:w="433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Чітке визначення прав та розподіл обов’язкі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w:t>
            </w:r>
            <w:proofErr w:type="gramStart"/>
            <w:r w:rsidRPr="00C950F4">
              <w:rPr>
                <w:rFonts w:ascii="Times New Roman" w:eastAsia="Times New Roman" w:hAnsi="Times New Roman" w:cs="Times New Roman"/>
                <w:sz w:val="24"/>
                <w:szCs w:val="24"/>
                <w:lang w:eastAsia="ru-RU"/>
              </w:rPr>
              <w:t>у</w:t>
            </w:r>
            <w:proofErr w:type="gramEnd"/>
            <w:r w:rsidRPr="00C950F4">
              <w:rPr>
                <w:rFonts w:ascii="Times New Roman" w:eastAsia="Times New Roman" w:hAnsi="Times New Roman" w:cs="Times New Roman"/>
                <w:sz w:val="24"/>
                <w:szCs w:val="24"/>
                <w:lang w:eastAsia="ru-RU"/>
              </w:rPr>
              <w:t xml:space="preserve"> сфері благоустрою між громадянами, органами влади установами, організаціями та суб’єктами господарювання.</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Витрати на виконання обов’язків, відповідно до затверджених Правил благоустрою населених пунктів (на оплату вивезення сміття, ТПВ, на утримання в належному стані власних об’єкті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та елементів благоустрою тощо). Відшкодування збитків, завданих об’єкту благоустрою в разі порушення законодавства з благоустрою</w:t>
            </w:r>
            <w:proofErr w:type="gramStart"/>
            <w:r w:rsidRPr="00C950F4">
              <w:rPr>
                <w:rFonts w:ascii="Times New Roman" w:eastAsia="Times New Roman" w:hAnsi="Times New Roman" w:cs="Times New Roman"/>
                <w:sz w:val="24"/>
                <w:szCs w:val="24"/>
                <w:lang w:eastAsia="ru-RU"/>
              </w:rPr>
              <w:t xml:space="preserve"> .</w:t>
            </w:r>
            <w:proofErr w:type="gramEnd"/>
          </w:p>
        </w:tc>
      </w:tr>
    </w:tbl>
    <w:p w:rsidR="003D6C17" w:rsidRDefault="003D6C17" w:rsidP="0031344C">
      <w:pPr>
        <w:shd w:val="clear" w:color="auto" w:fill="FFFFFF"/>
        <w:spacing w:after="0" w:line="240" w:lineRule="auto"/>
        <w:rPr>
          <w:rFonts w:ascii="Times New Roman" w:eastAsia="Times New Roman" w:hAnsi="Times New Roman" w:cs="Times New Roman"/>
          <w:b/>
          <w:bCs/>
          <w:color w:val="1D1D1B"/>
          <w:sz w:val="28"/>
          <w:szCs w:val="28"/>
          <w:lang w:val="uk-UA" w:eastAsia="ru-RU"/>
        </w:rPr>
      </w:pPr>
      <w:r w:rsidRPr="0031344C">
        <w:rPr>
          <w:rFonts w:ascii="Times New Roman" w:eastAsia="Times New Roman" w:hAnsi="Times New Roman" w:cs="Times New Roman"/>
          <w:b/>
          <w:bCs/>
          <w:color w:val="1D1D1B"/>
          <w:sz w:val="28"/>
          <w:szCs w:val="28"/>
          <w:lang w:eastAsia="ru-RU"/>
        </w:rPr>
        <w:t> </w:t>
      </w:r>
    </w:p>
    <w:p w:rsidR="00AE28DA" w:rsidRDefault="00AE28DA" w:rsidP="0031344C">
      <w:pPr>
        <w:shd w:val="clear" w:color="auto" w:fill="FFFFFF"/>
        <w:spacing w:after="0" w:line="240" w:lineRule="auto"/>
        <w:rPr>
          <w:rFonts w:ascii="Times New Roman" w:eastAsia="Times New Roman" w:hAnsi="Times New Roman" w:cs="Times New Roman"/>
          <w:b/>
          <w:bCs/>
          <w:color w:val="1D1D1B"/>
          <w:sz w:val="28"/>
          <w:szCs w:val="28"/>
          <w:lang w:val="uk-UA" w:eastAsia="ru-RU"/>
        </w:rPr>
      </w:pPr>
    </w:p>
    <w:p w:rsidR="00AE28DA" w:rsidRDefault="00AE28DA" w:rsidP="0031344C">
      <w:pPr>
        <w:shd w:val="clear" w:color="auto" w:fill="FFFFFF"/>
        <w:spacing w:after="0" w:line="240" w:lineRule="auto"/>
        <w:rPr>
          <w:rFonts w:ascii="Times New Roman" w:eastAsia="Times New Roman" w:hAnsi="Times New Roman" w:cs="Times New Roman"/>
          <w:b/>
          <w:bCs/>
          <w:color w:val="1D1D1B"/>
          <w:sz w:val="28"/>
          <w:szCs w:val="28"/>
          <w:lang w:val="uk-UA" w:eastAsia="ru-RU"/>
        </w:rPr>
      </w:pPr>
    </w:p>
    <w:p w:rsidR="00AE28DA" w:rsidRPr="00AE28DA" w:rsidRDefault="00AE28DA" w:rsidP="0031344C">
      <w:pPr>
        <w:shd w:val="clear" w:color="auto" w:fill="FFFFFF"/>
        <w:spacing w:after="0" w:line="240" w:lineRule="auto"/>
        <w:rPr>
          <w:rFonts w:ascii="Times New Roman" w:eastAsia="Times New Roman" w:hAnsi="Times New Roman" w:cs="Times New Roman"/>
          <w:color w:val="1D1D1B"/>
          <w:sz w:val="28"/>
          <w:szCs w:val="28"/>
          <w:lang w:val="uk-UA" w:eastAsia="ru-RU"/>
        </w:rPr>
      </w:pPr>
    </w:p>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lastRenderedPageBreak/>
        <w:t>ІV. Вибі</w:t>
      </w:r>
      <w:proofErr w:type="gramStart"/>
      <w:r w:rsidRPr="0031344C">
        <w:rPr>
          <w:rFonts w:ascii="Times New Roman" w:eastAsia="Times New Roman" w:hAnsi="Times New Roman" w:cs="Times New Roman"/>
          <w:b/>
          <w:bCs/>
          <w:color w:val="1D1D1B"/>
          <w:sz w:val="28"/>
          <w:szCs w:val="28"/>
          <w:lang w:eastAsia="ru-RU"/>
        </w:rPr>
        <w:t>р</w:t>
      </w:r>
      <w:proofErr w:type="gramEnd"/>
      <w:r w:rsidRPr="0031344C">
        <w:rPr>
          <w:rFonts w:ascii="Times New Roman" w:eastAsia="Times New Roman" w:hAnsi="Times New Roman" w:cs="Times New Roman"/>
          <w:b/>
          <w:bCs/>
          <w:color w:val="1D1D1B"/>
          <w:sz w:val="28"/>
          <w:szCs w:val="28"/>
          <w:lang w:eastAsia="ru-RU"/>
        </w:rPr>
        <w:t xml:space="preserve"> найбільш оптимального альтернативного способу досягнення цілей</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20"/>
        <w:gridCol w:w="15"/>
        <w:gridCol w:w="2625"/>
        <w:gridCol w:w="4470"/>
      </w:tblGrid>
      <w:tr w:rsidR="003D6C17" w:rsidRPr="0031344C" w:rsidTr="00AE28DA">
        <w:tc>
          <w:tcPr>
            <w:tcW w:w="2535" w:type="dxa"/>
            <w:gridSpan w:val="2"/>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Рейтинг результативності (досягнення цілей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 час вирішення проблеми)</w:t>
            </w:r>
          </w:p>
        </w:tc>
        <w:tc>
          <w:tcPr>
            <w:tcW w:w="2625" w:type="dxa"/>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Бал результативності (за чотирибальною системою оцінки)</w:t>
            </w:r>
          </w:p>
        </w:tc>
        <w:tc>
          <w:tcPr>
            <w:tcW w:w="4470" w:type="dxa"/>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Коментарі щодо присвоєння відповідного балу</w:t>
            </w:r>
          </w:p>
        </w:tc>
      </w:tr>
      <w:tr w:rsidR="003D6C17" w:rsidRPr="0031344C" w:rsidTr="00864D48">
        <w:tc>
          <w:tcPr>
            <w:tcW w:w="2535" w:type="dxa"/>
            <w:gridSpan w:val="2"/>
            <w:tcBorders>
              <w:bottom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1</w:t>
            </w:r>
          </w:p>
        </w:tc>
        <w:tc>
          <w:tcPr>
            <w:tcW w:w="2625" w:type="dxa"/>
            <w:tcBorders>
              <w:bottom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1 – цілі прийняття регуляторного акту не можуть </w:t>
            </w:r>
            <w:proofErr w:type="gramStart"/>
            <w:r w:rsidRPr="00C950F4">
              <w:rPr>
                <w:rFonts w:ascii="Times New Roman" w:eastAsia="Times New Roman" w:hAnsi="Times New Roman" w:cs="Times New Roman"/>
                <w:sz w:val="24"/>
                <w:szCs w:val="24"/>
                <w:lang w:eastAsia="ru-RU"/>
              </w:rPr>
              <w:t>бути</w:t>
            </w:r>
            <w:proofErr w:type="gramEnd"/>
            <w:r w:rsidRPr="00C950F4">
              <w:rPr>
                <w:rFonts w:ascii="Times New Roman" w:eastAsia="Times New Roman" w:hAnsi="Times New Roman" w:cs="Times New Roman"/>
                <w:sz w:val="24"/>
                <w:szCs w:val="24"/>
                <w:lang w:eastAsia="ru-RU"/>
              </w:rPr>
              <w:t xml:space="preserve"> досягнуті (проблема продовжує існувати)</w:t>
            </w:r>
          </w:p>
        </w:tc>
        <w:tc>
          <w:tcPr>
            <w:tcW w:w="4470" w:type="dxa"/>
            <w:tcBorders>
              <w:bottom w:val="outset" w:sz="6" w:space="0" w:color="auto"/>
            </w:tcBorders>
            <w:vAlign w:val="center"/>
            <w:hideMark/>
          </w:tcPr>
          <w:p w:rsidR="003D6C17" w:rsidRDefault="003D6C17" w:rsidP="0031344C">
            <w:pPr>
              <w:spacing w:after="0" w:line="240" w:lineRule="auto"/>
              <w:rPr>
                <w:rFonts w:ascii="Times New Roman" w:eastAsia="Times New Roman" w:hAnsi="Times New Roman" w:cs="Times New Roman"/>
                <w:sz w:val="24"/>
                <w:szCs w:val="24"/>
                <w:lang w:val="uk-UA" w:eastAsia="ru-RU"/>
              </w:rPr>
            </w:pPr>
            <w:r w:rsidRPr="00C950F4">
              <w:rPr>
                <w:rFonts w:ascii="Times New Roman" w:eastAsia="Times New Roman" w:hAnsi="Times New Roman" w:cs="Times New Roman"/>
                <w:sz w:val="24"/>
                <w:szCs w:val="24"/>
                <w:lang w:eastAsia="ru-RU"/>
              </w:rPr>
              <w:t xml:space="preserve">Недостатнє фінансування з місцевого бюджету на утримання та відновлення </w:t>
            </w:r>
            <w:proofErr w:type="gramStart"/>
            <w:r w:rsidRPr="00C950F4">
              <w:rPr>
                <w:rFonts w:ascii="Times New Roman" w:eastAsia="Times New Roman" w:hAnsi="Times New Roman" w:cs="Times New Roman"/>
                <w:sz w:val="24"/>
                <w:szCs w:val="24"/>
                <w:lang w:eastAsia="ru-RU"/>
              </w:rPr>
              <w:t>вс</w:t>
            </w:r>
            <w:proofErr w:type="gramEnd"/>
            <w:r w:rsidRPr="00C950F4">
              <w:rPr>
                <w:rFonts w:ascii="Times New Roman" w:eastAsia="Times New Roman" w:hAnsi="Times New Roman" w:cs="Times New Roman"/>
                <w:sz w:val="24"/>
                <w:szCs w:val="24"/>
                <w:lang w:eastAsia="ru-RU"/>
              </w:rPr>
              <w:t xml:space="preserve">іх об’єктів та елементів благоустрою не забезпечує належного утримання територій </w:t>
            </w:r>
            <w:r w:rsidR="009F0706">
              <w:rPr>
                <w:rFonts w:ascii="Times New Roman" w:eastAsia="Times New Roman" w:hAnsi="Times New Roman" w:cs="Times New Roman"/>
                <w:sz w:val="24"/>
                <w:szCs w:val="24"/>
                <w:lang w:val="uk-UA" w:eastAsia="ru-RU"/>
              </w:rPr>
              <w:t xml:space="preserve">Зачепилівської </w:t>
            </w:r>
            <w:r w:rsidR="009F0706" w:rsidRPr="00C375DD">
              <w:rPr>
                <w:rFonts w:ascii="Times New Roman" w:eastAsia="Times New Roman" w:hAnsi="Times New Roman" w:cs="Times New Roman"/>
                <w:color w:val="1D1D1B"/>
                <w:sz w:val="24"/>
                <w:szCs w:val="24"/>
                <w:lang w:val="uk-UA" w:eastAsia="ru-RU"/>
              </w:rPr>
              <w:t xml:space="preserve">селищної територіальної </w:t>
            </w:r>
            <w:r w:rsidR="009F0706" w:rsidRPr="00C375DD">
              <w:rPr>
                <w:rFonts w:ascii="Times New Roman" w:eastAsia="Times New Roman" w:hAnsi="Times New Roman" w:cs="Times New Roman"/>
                <w:sz w:val="24"/>
                <w:szCs w:val="24"/>
                <w:lang w:val="uk-UA" w:eastAsia="ru-RU"/>
              </w:rPr>
              <w:t>г</w:t>
            </w:r>
            <w:r w:rsidR="009F0706">
              <w:rPr>
                <w:rFonts w:ascii="Times New Roman" w:eastAsia="Times New Roman" w:hAnsi="Times New Roman" w:cs="Times New Roman"/>
                <w:sz w:val="24"/>
                <w:szCs w:val="24"/>
                <w:lang w:val="uk-UA" w:eastAsia="ru-RU"/>
              </w:rPr>
              <w:t>ромади</w:t>
            </w:r>
            <w:r w:rsidR="00AE28DA">
              <w:rPr>
                <w:rFonts w:ascii="Times New Roman" w:eastAsia="Times New Roman" w:hAnsi="Times New Roman" w:cs="Times New Roman"/>
                <w:sz w:val="24"/>
                <w:szCs w:val="24"/>
                <w:lang w:val="uk-UA" w:eastAsia="ru-RU"/>
              </w:rPr>
              <w:t>.</w:t>
            </w:r>
          </w:p>
          <w:p w:rsidR="00AE28DA" w:rsidRPr="00C950F4" w:rsidRDefault="00AE28DA" w:rsidP="00AE28DA">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t>У</w:t>
            </w:r>
            <w:proofErr w:type="gramEnd"/>
            <w:r w:rsidRPr="00C950F4">
              <w:rPr>
                <w:rFonts w:ascii="Times New Roman" w:eastAsia="Times New Roman" w:hAnsi="Times New Roman" w:cs="Times New Roman"/>
                <w:sz w:val="24"/>
                <w:szCs w:val="24"/>
                <w:lang w:eastAsia="ru-RU"/>
              </w:rPr>
              <w:t xml:space="preserve"> разі залишення існуючої ситуації  на даний момент без змін, проблема продовжуватиме існувати, що не забезпечить досягнення поставленої мети.</w:t>
            </w:r>
          </w:p>
          <w:p w:rsidR="00AE28DA" w:rsidRPr="00AE28DA" w:rsidRDefault="00AE28DA" w:rsidP="00AE28DA">
            <w:pPr>
              <w:spacing w:after="0" w:line="240" w:lineRule="auto"/>
              <w:rPr>
                <w:rFonts w:ascii="Times New Roman" w:eastAsia="Times New Roman" w:hAnsi="Times New Roman" w:cs="Times New Roman"/>
                <w:sz w:val="24"/>
                <w:szCs w:val="24"/>
                <w:lang w:val="uk-UA" w:eastAsia="ru-RU"/>
              </w:rPr>
            </w:pPr>
            <w:r w:rsidRPr="00C950F4">
              <w:rPr>
                <w:rFonts w:ascii="Times New Roman" w:eastAsia="Times New Roman" w:hAnsi="Times New Roman" w:cs="Times New Roman"/>
                <w:sz w:val="24"/>
                <w:szCs w:val="24"/>
                <w:lang w:eastAsia="ru-RU"/>
              </w:rPr>
              <w:t>Дана альтернатива є неприйнятною через те, що діючий документ не відповідає вимогам чинних нормативно-правових акті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а тому не може за допомогою сучасних важелів регулювати відносини у сфері благоустрою, забезпечувати охорону прав і законних інтересів жителів </w:t>
            </w:r>
            <w:r>
              <w:rPr>
                <w:rFonts w:ascii="Times New Roman" w:eastAsia="Times New Roman" w:hAnsi="Times New Roman" w:cs="Times New Roman"/>
                <w:sz w:val="24"/>
                <w:szCs w:val="24"/>
                <w:lang w:val="uk-UA" w:eastAsia="ru-RU"/>
              </w:rPr>
              <w:t xml:space="preserve">Зачепилівської </w:t>
            </w:r>
            <w:r w:rsidR="00C375DD" w:rsidRPr="00C375DD">
              <w:rPr>
                <w:rFonts w:ascii="Times New Roman" w:eastAsia="Times New Roman" w:hAnsi="Times New Roman" w:cs="Times New Roman"/>
                <w:color w:val="1D1D1B"/>
                <w:sz w:val="24"/>
                <w:szCs w:val="24"/>
                <w:lang w:val="uk-UA" w:eastAsia="ru-RU"/>
              </w:rPr>
              <w:t xml:space="preserve">селищної територіальної </w:t>
            </w:r>
            <w:r w:rsidRPr="00C375DD">
              <w:rPr>
                <w:rFonts w:ascii="Times New Roman" w:eastAsia="Times New Roman" w:hAnsi="Times New Roman" w:cs="Times New Roman"/>
                <w:sz w:val="24"/>
                <w:szCs w:val="24"/>
                <w:lang w:val="uk-UA" w:eastAsia="ru-RU"/>
              </w:rPr>
              <w:t>г</w:t>
            </w:r>
            <w:r>
              <w:rPr>
                <w:rFonts w:ascii="Times New Roman" w:eastAsia="Times New Roman" w:hAnsi="Times New Roman" w:cs="Times New Roman"/>
                <w:sz w:val="24"/>
                <w:szCs w:val="24"/>
                <w:lang w:val="uk-UA" w:eastAsia="ru-RU"/>
              </w:rPr>
              <w:t>ромади.</w:t>
            </w:r>
          </w:p>
        </w:tc>
      </w:tr>
      <w:tr w:rsidR="003D6C17" w:rsidRPr="0031344C" w:rsidTr="00864D4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92"/>
        </w:trPr>
        <w:tc>
          <w:tcPr>
            <w:tcW w:w="2520" w:type="dxa"/>
            <w:tcBorders>
              <w:top w:val="outset" w:sz="6" w:space="0" w:color="auto"/>
              <w:left w:val="outset" w:sz="6" w:space="0" w:color="auto"/>
              <w:bottom w:val="single" w:sz="4"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2</w:t>
            </w:r>
          </w:p>
        </w:tc>
        <w:tc>
          <w:tcPr>
            <w:tcW w:w="2640" w:type="dxa"/>
            <w:gridSpan w:val="2"/>
            <w:tcBorders>
              <w:top w:val="outset" w:sz="6" w:space="0" w:color="auto"/>
              <w:left w:val="outset" w:sz="6" w:space="0" w:color="auto"/>
              <w:bottom w:val="single" w:sz="4"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3 – цілі прийняття регуляторного акту можуть </w:t>
            </w:r>
            <w:proofErr w:type="gramStart"/>
            <w:r w:rsidRPr="00C950F4">
              <w:rPr>
                <w:rFonts w:ascii="Times New Roman" w:eastAsia="Times New Roman" w:hAnsi="Times New Roman" w:cs="Times New Roman"/>
                <w:sz w:val="24"/>
                <w:szCs w:val="24"/>
                <w:lang w:eastAsia="ru-RU"/>
              </w:rPr>
              <w:t>бути</w:t>
            </w:r>
            <w:proofErr w:type="gramEnd"/>
            <w:r w:rsidRPr="00C950F4">
              <w:rPr>
                <w:rFonts w:ascii="Times New Roman" w:eastAsia="Times New Roman" w:hAnsi="Times New Roman" w:cs="Times New Roman"/>
                <w:sz w:val="24"/>
                <w:szCs w:val="24"/>
                <w:lang w:eastAsia="ru-RU"/>
              </w:rPr>
              <w:t xml:space="preserve"> досягнуті майже повною мірою (усі важливі аспекти проблеми існувати не будуть)</w:t>
            </w:r>
          </w:p>
        </w:tc>
        <w:tc>
          <w:tcPr>
            <w:tcW w:w="4470" w:type="dxa"/>
            <w:tcBorders>
              <w:top w:val="outset" w:sz="6" w:space="0" w:color="auto"/>
              <w:left w:val="outset" w:sz="6" w:space="0" w:color="auto"/>
              <w:bottom w:val="single" w:sz="4"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t>Ц</w:t>
            </w:r>
            <w:proofErr w:type="gramEnd"/>
            <w:r w:rsidRPr="00C950F4">
              <w:rPr>
                <w:rFonts w:ascii="Times New Roman" w:eastAsia="Times New Roman" w:hAnsi="Times New Roman" w:cs="Times New Roman"/>
                <w:sz w:val="24"/>
                <w:szCs w:val="24"/>
                <w:lang w:eastAsia="ru-RU"/>
              </w:rPr>
              <w:t xml:space="preserve">ілі прийняття проекту рішення </w:t>
            </w:r>
            <w:r w:rsidRPr="00AE28DA">
              <w:rPr>
                <w:rFonts w:ascii="Times New Roman" w:eastAsia="Times New Roman" w:hAnsi="Times New Roman" w:cs="Times New Roman"/>
                <w:sz w:val="24"/>
                <w:szCs w:val="24"/>
                <w:lang w:eastAsia="ru-RU"/>
              </w:rPr>
              <w:t>«</w:t>
            </w:r>
            <w:r w:rsidR="00AE28DA" w:rsidRPr="00AE28DA">
              <w:rPr>
                <w:rFonts w:ascii="ProbaPro" w:eastAsia="Times New Roman" w:hAnsi="ProbaPro" w:cs="Times New Roman"/>
                <w:bCs/>
                <w:color w:val="000000"/>
                <w:sz w:val="24"/>
                <w:szCs w:val="24"/>
                <w:bdr w:val="none" w:sz="0" w:space="0" w:color="auto" w:frame="1"/>
                <w:lang w:val="uk-UA" w:eastAsia="ru-RU"/>
              </w:rPr>
              <w:t>Про затвердження Правил благоустрою населених пунктів Зачепилівської селищної ради</w:t>
            </w:r>
            <w:r w:rsidRPr="00AE28DA">
              <w:rPr>
                <w:rFonts w:ascii="Times New Roman" w:eastAsia="Times New Roman" w:hAnsi="Times New Roman" w:cs="Times New Roman"/>
                <w:sz w:val="24"/>
                <w:szCs w:val="24"/>
                <w:lang w:eastAsia="ru-RU"/>
              </w:rPr>
              <w:t>»</w:t>
            </w:r>
            <w:r w:rsidRPr="00C950F4">
              <w:rPr>
                <w:rFonts w:ascii="Times New Roman" w:eastAsia="Times New Roman" w:hAnsi="Times New Roman" w:cs="Times New Roman"/>
                <w:sz w:val="24"/>
                <w:szCs w:val="24"/>
                <w:lang w:eastAsia="ru-RU"/>
              </w:rPr>
              <w:t xml:space="preserve"> будуть досягнуті поступово, майже у повній мірі.</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Цими Правилами буде чітко визначено права і обов’язки суб’єкті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у сфері благоустрою, а також розмежовано відповідальність між суб’єктами господарювання, населенням та органом місцевого самоврядування.</w:t>
            </w:r>
          </w:p>
        </w:tc>
      </w:tr>
      <w:tr w:rsidR="00864D48" w:rsidRPr="0031344C" w:rsidTr="00864D4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29"/>
        </w:trPr>
        <w:tc>
          <w:tcPr>
            <w:tcW w:w="2520" w:type="dxa"/>
            <w:tcBorders>
              <w:top w:val="single" w:sz="4" w:space="0" w:color="auto"/>
              <w:left w:val="nil"/>
              <w:bottom w:val="nil"/>
              <w:right w:val="nil"/>
            </w:tcBorders>
            <w:vAlign w:val="center"/>
            <w:hideMark/>
          </w:tcPr>
          <w:p w:rsidR="00864D48" w:rsidRPr="00C950F4" w:rsidRDefault="00864D48" w:rsidP="0031344C">
            <w:pPr>
              <w:spacing w:after="0" w:line="240" w:lineRule="auto"/>
              <w:rPr>
                <w:rFonts w:ascii="Times New Roman" w:eastAsia="Times New Roman" w:hAnsi="Times New Roman" w:cs="Times New Roman"/>
                <w:sz w:val="24"/>
                <w:szCs w:val="24"/>
                <w:lang w:eastAsia="ru-RU"/>
              </w:rPr>
            </w:pPr>
          </w:p>
        </w:tc>
        <w:tc>
          <w:tcPr>
            <w:tcW w:w="2640" w:type="dxa"/>
            <w:gridSpan w:val="2"/>
            <w:tcBorders>
              <w:top w:val="single" w:sz="4" w:space="0" w:color="auto"/>
              <w:left w:val="nil"/>
              <w:bottom w:val="nil"/>
              <w:right w:val="nil"/>
            </w:tcBorders>
            <w:vAlign w:val="center"/>
            <w:hideMark/>
          </w:tcPr>
          <w:p w:rsidR="00864D48" w:rsidRPr="00C950F4" w:rsidRDefault="00864D48" w:rsidP="0031344C">
            <w:pPr>
              <w:spacing w:after="0" w:line="240" w:lineRule="auto"/>
              <w:rPr>
                <w:rFonts w:ascii="Times New Roman" w:eastAsia="Times New Roman" w:hAnsi="Times New Roman" w:cs="Times New Roman"/>
                <w:sz w:val="24"/>
                <w:szCs w:val="24"/>
                <w:lang w:eastAsia="ru-RU"/>
              </w:rPr>
            </w:pPr>
          </w:p>
        </w:tc>
        <w:tc>
          <w:tcPr>
            <w:tcW w:w="4470" w:type="dxa"/>
            <w:tcBorders>
              <w:top w:val="single" w:sz="4" w:space="0" w:color="auto"/>
              <w:left w:val="nil"/>
              <w:bottom w:val="nil"/>
              <w:right w:val="nil"/>
            </w:tcBorders>
            <w:vAlign w:val="center"/>
            <w:hideMark/>
          </w:tcPr>
          <w:p w:rsidR="00864D48" w:rsidRPr="00C950F4" w:rsidRDefault="00864D48" w:rsidP="0031344C">
            <w:pPr>
              <w:spacing w:after="0" w:line="240" w:lineRule="auto"/>
              <w:rPr>
                <w:rFonts w:ascii="Times New Roman" w:eastAsia="Times New Roman" w:hAnsi="Times New Roman" w:cs="Times New Roman"/>
                <w:sz w:val="24"/>
                <w:szCs w:val="24"/>
                <w:lang w:eastAsia="ru-RU"/>
              </w:rPr>
            </w:pPr>
          </w:p>
        </w:tc>
      </w:tr>
    </w:tbl>
    <w:p w:rsidR="003D6C17" w:rsidRPr="0031344C" w:rsidRDefault="003D6C17" w:rsidP="0031344C">
      <w:pPr>
        <w:shd w:val="clear" w:color="auto" w:fill="FFFFFF"/>
        <w:spacing w:after="0" w:line="240" w:lineRule="auto"/>
        <w:rPr>
          <w:rFonts w:ascii="Times New Roman" w:eastAsia="Times New Roman" w:hAnsi="Times New Roman" w:cs="Times New Roman"/>
          <w:vanish/>
          <w:color w:val="1D1D1B"/>
          <w:sz w:val="28"/>
          <w:szCs w:val="28"/>
          <w:lang w:eastAsia="ru-RU"/>
        </w:rPr>
      </w:pPr>
    </w:p>
    <w:tbl>
      <w:tblPr>
        <w:tblW w:w="965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805"/>
        <w:gridCol w:w="2605"/>
        <w:gridCol w:w="2400"/>
        <w:gridCol w:w="2844"/>
      </w:tblGrid>
      <w:tr w:rsidR="003D6C17" w:rsidRPr="0031344C" w:rsidTr="0076103A">
        <w:tc>
          <w:tcPr>
            <w:tcW w:w="18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Рейтинг результативності</w:t>
            </w:r>
          </w:p>
        </w:tc>
        <w:tc>
          <w:tcPr>
            <w:tcW w:w="26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Вигоди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ідсумок)</w:t>
            </w:r>
          </w:p>
        </w:tc>
        <w:tc>
          <w:tcPr>
            <w:tcW w:w="24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Витрати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ідсумок)</w:t>
            </w:r>
          </w:p>
        </w:tc>
        <w:tc>
          <w:tcPr>
            <w:tcW w:w="284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Обґрунтування відповідного місця альтернативи </w:t>
            </w:r>
            <w:proofErr w:type="gramStart"/>
            <w:r w:rsidRPr="00C950F4">
              <w:rPr>
                <w:rFonts w:ascii="Times New Roman" w:eastAsia="Times New Roman" w:hAnsi="Times New Roman" w:cs="Times New Roman"/>
                <w:sz w:val="24"/>
                <w:szCs w:val="24"/>
                <w:lang w:eastAsia="ru-RU"/>
              </w:rPr>
              <w:t>у</w:t>
            </w:r>
            <w:proofErr w:type="gramEnd"/>
            <w:r w:rsidRPr="00C950F4">
              <w:rPr>
                <w:rFonts w:ascii="Times New Roman" w:eastAsia="Times New Roman" w:hAnsi="Times New Roman" w:cs="Times New Roman"/>
                <w:sz w:val="24"/>
                <w:szCs w:val="24"/>
                <w:lang w:eastAsia="ru-RU"/>
              </w:rPr>
              <w:t xml:space="preserve"> рейтингу</w:t>
            </w:r>
          </w:p>
        </w:tc>
      </w:tr>
      <w:tr w:rsidR="003D6C17" w:rsidRPr="0031344C" w:rsidTr="0076103A">
        <w:tc>
          <w:tcPr>
            <w:tcW w:w="18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1</w:t>
            </w:r>
          </w:p>
        </w:tc>
        <w:tc>
          <w:tcPr>
            <w:tcW w:w="26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864D48">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Держава, громадяни, суб’єкти господарювання:</w:t>
            </w:r>
            <w:r w:rsidRPr="00C950F4">
              <w:rPr>
                <w:rFonts w:ascii="Times New Roman" w:eastAsia="Times New Roman" w:hAnsi="Times New Roman" w:cs="Times New Roman"/>
                <w:sz w:val="24"/>
                <w:szCs w:val="24"/>
                <w:lang w:eastAsia="ru-RU"/>
              </w:rPr>
              <w:t xml:space="preserve"> Організація роботи та заходів з благоустрою </w:t>
            </w:r>
            <w:r w:rsidR="00864D48">
              <w:rPr>
                <w:rFonts w:ascii="Times New Roman" w:eastAsia="Times New Roman" w:hAnsi="Times New Roman" w:cs="Times New Roman"/>
                <w:sz w:val="24"/>
                <w:szCs w:val="24"/>
                <w:lang w:val="uk-UA" w:eastAsia="ru-RU"/>
              </w:rPr>
              <w:t xml:space="preserve">Зачепилівської </w:t>
            </w:r>
            <w:r w:rsidR="00C375DD" w:rsidRPr="00C375DD">
              <w:rPr>
                <w:rFonts w:ascii="Times New Roman" w:eastAsia="Times New Roman" w:hAnsi="Times New Roman" w:cs="Times New Roman"/>
                <w:color w:val="1D1D1B"/>
                <w:sz w:val="24"/>
                <w:szCs w:val="24"/>
                <w:lang w:val="uk-UA" w:eastAsia="ru-RU"/>
              </w:rPr>
              <w:t>селищної територіальної</w:t>
            </w:r>
            <w:r w:rsidR="00C375DD">
              <w:rPr>
                <w:rFonts w:ascii="Times New Roman" w:eastAsia="Times New Roman" w:hAnsi="Times New Roman" w:cs="Times New Roman"/>
                <w:color w:val="1D1D1B"/>
                <w:sz w:val="28"/>
                <w:szCs w:val="28"/>
                <w:lang w:val="uk-UA" w:eastAsia="ru-RU"/>
              </w:rPr>
              <w:t xml:space="preserve"> </w:t>
            </w:r>
            <w:r w:rsidR="00864D48">
              <w:rPr>
                <w:rFonts w:ascii="Times New Roman" w:eastAsia="Times New Roman" w:hAnsi="Times New Roman" w:cs="Times New Roman"/>
                <w:sz w:val="24"/>
                <w:szCs w:val="24"/>
                <w:lang w:val="uk-UA" w:eastAsia="ru-RU"/>
              </w:rPr>
              <w:t>громади</w:t>
            </w:r>
            <w:r w:rsidRPr="00C950F4">
              <w:rPr>
                <w:rFonts w:ascii="Times New Roman" w:eastAsia="Times New Roman" w:hAnsi="Times New Roman" w:cs="Times New Roman"/>
                <w:sz w:val="24"/>
                <w:szCs w:val="24"/>
                <w:lang w:eastAsia="ru-RU"/>
              </w:rPr>
              <w:t>, а також відновлення об’єкті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благоустрою за рахунок місцевого бюджету.</w:t>
            </w:r>
          </w:p>
        </w:tc>
        <w:tc>
          <w:tcPr>
            <w:tcW w:w="24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Держава: </w:t>
            </w:r>
            <w:r w:rsidRPr="00C950F4">
              <w:rPr>
                <w:rFonts w:ascii="Times New Roman" w:eastAsia="Times New Roman" w:hAnsi="Times New Roman" w:cs="Times New Roman"/>
                <w:sz w:val="24"/>
                <w:szCs w:val="24"/>
                <w:lang w:eastAsia="ru-RU"/>
              </w:rPr>
              <w:t>Організація роботи та заходів з благоустрою території міста, а також відновлення об’єктів благоустрою за рахунок місцевого бюджету складає орієнтовно 5000,00 тис</w:t>
            </w:r>
            <w:proofErr w:type="gramStart"/>
            <w:r w:rsidRPr="00C950F4">
              <w:rPr>
                <w:rFonts w:ascii="Times New Roman" w:eastAsia="Times New Roman" w:hAnsi="Times New Roman" w:cs="Times New Roman"/>
                <w:sz w:val="24"/>
                <w:szCs w:val="24"/>
                <w:lang w:eastAsia="ru-RU"/>
              </w:rPr>
              <w:t>.г</w:t>
            </w:r>
            <w:proofErr w:type="gramEnd"/>
            <w:r w:rsidRPr="00C950F4">
              <w:rPr>
                <w:rFonts w:ascii="Times New Roman" w:eastAsia="Times New Roman" w:hAnsi="Times New Roman" w:cs="Times New Roman"/>
                <w:sz w:val="24"/>
                <w:szCs w:val="24"/>
                <w:lang w:eastAsia="ru-RU"/>
              </w:rPr>
              <w:t>рн.   </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Громадяни:</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Можливі витрати на покращення </w:t>
            </w:r>
            <w:r w:rsidRPr="00C950F4">
              <w:rPr>
                <w:rFonts w:ascii="Times New Roman" w:eastAsia="Times New Roman" w:hAnsi="Times New Roman" w:cs="Times New Roman"/>
                <w:sz w:val="24"/>
                <w:szCs w:val="24"/>
                <w:lang w:eastAsia="ru-RU"/>
              </w:rPr>
              <w:lastRenderedPageBreak/>
              <w:t>сані</w:t>
            </w:r>
            <w:proofErr w:type="gramStart"/>
            <w:r w:rsidRPr="00C950F4">
              <w:rPr>
                <w:rFonts w:ascii="Times New Roman" w:eastAsia="Times New Roman" w:hAnsi="Times New Roman" w:cs="Times New Roman"/>
                <w:sz w:val="24"/>
                <w:szCs w:val="24"/>
                <w:lang w:eastAsia="ru-RU"/>
              </w:rPr>
              <w:t>тарного</w:t>
            </w:r>
            <w:proofErr w:type="gramEnd"/>
            <w:r w:rsidRPr="00C950F4">
              <w:rPr>
                <w:rFonts w:ascii="Times New Roman" w:eastAsia="Times New Roman" w:hAnsi="Times New Roman" w:cs="Times New Roman"/>
                <w:sz w:val="24"/>
                <w:szCs w:val="24"/>
                <w:lang w:eastAsia="ru-RU"/>
              </w:rPr>
              <w:t xml:space="preserve"> стану через брак фінансування з місцевого бюджету.</w:t>
            </w:r>
          </w:p>
        </w:tc>
        <w:tc>
          <w:tcPr>
            <w:tcW w:w="284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lastRenderedPageBreak/>
              <w:t>У</w:t>
            </w:r>
            <w:proofErr w:type="gramEnd"/>
            <w:r w:rsidRPr="00C950F4">
              <w:rPr>
                <w:rFonts w:ascii="Times New Roman" w:eastAsia="Times New Roman" w:hAnsi="Times New Roman" w:cs="Times New Roman"/>
                <w:sz w:val="24"/>
                <w:szCs w:val="24"/>
                <w:lang w:eastAsia="ru-RU"/>
              </w:rPr>
              <w:t xml:space="preserve"> </w:t>
            </w:r>
            <w:proofErr w:type="gramStart"/>
            <w:r w:rsidRPr="00C950F4">
              <w:rPr>
                <w:rFonts w:ascii="Times New Roman" w:eastAsia="Times New Roman" w:hAnsi="Times New Roman" w:cs="Times New Roman"/>
                <w:sz w:val="24"/>
                <w:szCs w:val="24"/>
                <w:lang w:eastAsia="ru-RU"/>
              </w:rPr>
              <w:t>раз</w:t>
            </w:r>
            <w:proofErr w:type="gramEnd"/>
            <w:r w:rsidRPr="00C950F4">
              <w:rPr>
                <w:rFonts w:ascii="Times New Roman" w:eastAsia="Times New Roman" w:hAnsi="Times New Roman" w:cs="Times New Roman"/>
                <w:sz w:val="24"/>
                <w:szCs w:val="24"/>
                <w:lang w:eastAsia="ru-RU"/>
              </w:rPr>
              <w:t>і залишення діючого документа без змін проблема продовжуватиме існувати, що не забезпечить досягнення поставленої мети. Суб’єкти господарювання не зможуть ефективно здійснювати господарську діяльність в умовах, якими не забезпечується сприятливе середовище.</w:t>
            </w:r>
          </w:p>
        </w:tc>
      </w:tr>
      <w:tr w:rsidR="003D6C17" w:rsidRPr="0031344C" w:rsidTr="0076103A">
        <w:tc>
          <w:tcPr>
            <w:tcW w:w="18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 </w:t>
            </w:r>
          </w:p>
        </w:tc>
        <w:tc>
          <w:tcPr>
            <w:tcW w:w="26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w:t>
            </w:r>
            <w:r w:rsidRPr="00C950F4">
              <w:rPr>
                <w:rFonts w:ascii="Times New Roman" w:eastAsia="Times New Roman" w:hAnsi="Times New Roman" w:cs="Times New Roman"/>
                <w:b/>
                <w:bCs/>
                <w:sz w:val="24"/>
                <w:szCs w:val="24"/>
                <w:lang w:eastAsia="ru-RU"/>
              </w:rPr>
              <w:t>Суб’єкти господарювання:</w:t>
            </w:r>
            <w:r w:rsidRPr="00C950F4">
              <w:rPr>
                <w:rFonts w:ascii="Times New Roman" w:eastAsia="Times New Roman" w:hAnsi="Times New Roman" w:cs="Times New Roman"/>
                <w:i/>
                <w:iCs/>
                <w:sz w:val="24"/>
                <w:szCs w:val="24"/>
                <w:lang w:eastAsia="ru-RU"/>
              </w:rPr>
              <w:t> </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Можливі витрати на покращення сані</w:t>
            </w:r>
            <w:proofErr w:type="gramStart"/>
            <w:r w:rsidRPr="00C950F4">
              <w:rPr>
                <w:rFonts w:ascii="Times New Roman" w:eastAsia="Times New Roman" w:hAnsi="Times New Roman" w:cs="Times New Roman"/>
                <w:sz w:val="24"/>
                <w:szCs w:val="24"/>
                <w:lang w:eastAsia="ru-RU"/>
              </w:rPr>
              <w:t>тарного</w:t>
            </w:r>
            <w:proofErr w:type="gramEnd"/>
            <w:r w:rsidRPr="00C950F4">
              <w:rPr>
                <w:rFonts w:ascii="Times New Roman" w:eastAsia="Times New Roman" w:hAnsi="Times New Roman" w:cs="Times New Roman"/>
                <w:sz w:val="24"/>
                <w:szCs w:val="24"/>
                <w:lang w:eastAsia="ru-RU"/>
              </w:rPr>
              <w:t xml:space="preserve"> стану через брак</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фінансування з</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t>м</w:t>
            </w:r>
            <w:proofErr w:type="gramEnd"/>
            <w:r w:rsidRPr="00C950F4">
              <w:rPr>
                <w:rFonts w:ascii="Times New Roman" w:eastAsia="Times New Roman" w:hAnsi="Times New Roman" w:cs="Times New Roman"/>
                <w:sz w:val="24"/>
                <w:szCs w:val="24"/>
                <w:lang w:eastAsia="ru-RU"/>
              </w:rPr>
              <w:t>ісцевого бюджету</w:t>
            </w:r>
          </w:p>
        </w:tc>
        <w:tc>
          <w:tcPr>
            <w:tcW w:w="284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76103A">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t>утримання в належному стані об’єктів та елементів благоустрою у цілому порушує права громадян на сприятливе для життєдіяльності середовище.</w:t>
            </w:r>
            <w:proofErr w:type="gramEnd"/>
            <w:r w:rsidRPr="00C950F4">
              <w:rPr>
                <w:rFonts w:ascii="Times New Roman" w:eastAsia="Times New Roman" w:hAnsi="Times New Roman" w:cs="Times New Roman"/>
                <w:sz w:val="24"/>
                <w:szCs w:val="24"/>
                <w:lang w:eastAsia="ru-RU"/>
              </w:rPr>
              <w:t xml:space="preserve">   </w:t>
            </w:r>
            <w:r w:rsidR="0076103A">
              <w:rPr>
                <w:rFonts w:ascii="Times New Roman" w:eastAsia="Times New Roman" w:hAnsi="Times New Roman" w:cs="Times New Roman"/>
                <w:sz w:val="24"/>
                <w:szCs w:val="24"/>
                <w:lang w:val="uk-UA" w:eastAsia="ru-RU"/>
              </w:rPr>
              <w:t>Селищна</w:t>
            </w:r>
            <w:r w:rsidRPr="00C950F4">
              <w:rPr>
                <w:rFonts w:ascii="Times New Roman" w:eastAsia="Times New Roman" w:hAnsi="Times New Roman" w:cs="Times New Roman"/>
                <w:sz w:val="24"/>
                <w:szCs w:val="24"/>
                <w:lang w:eastAsia="ru-RU"/>
              </w:rPr>
              <w:t xml:space="preserve"> рада не зможе за допомогою сучасних важелів регулювати відносини у сфері благоустрою, забезпечувати охорону прав і законних інтересів громадян - жителів </w:t>
            </w:r>
            <w:r w:rsidR="0076103A">
              <w:rPr>
                <w:rFonts w:ascii="Times New Roman" w:eastAsia="Times New Roman" w:hAnsi="Times New Roman" w:cs="Times New Roman"/>
                <w:sz w:val="24"/>
                <w:szCs w:val="24"/>
                <w:lang w:val="uk-UA" w:eastAsia="ru-RU"/>
              </w:rPr>
              <w:t xml:space="preserve">Зачепилівської </w:t>
            </w:r>
            <w:r w:rsidR="00C375DD" w:rsidRPr="009F0706">
              <w:rPr>
                <w:rFonts w:ascii="Times New Roman" w:eastAsia="Times New Roman" w:hAnsi="Times New Roman" w:cs="Times New Roman"/>
                <w:color w:val="1D1D1B"/>
                <w:sz w:val="24"/>
                <w:szCs w:val="24"/>
                <w:lang w:val="uk-UA" w:eastAsia="ru-RU"/>
              </w:rPr>
              <w:t>селищної територіальної</w:t>
            </w:r>
            <w:r w:rsidR="00C375DD">
              <w:rPr>
                <w:rFonts w:ascii="Times New Roman" w:eastAsia="Times New Roman" w:hAnsi="Times New Roman" w:cs="Times New Roman"/>
                <w:color w:val="1D1D1B"/>
                <w:sz w:val="28"/>
                <w:szCs w:val="28"/>
                <w:lang w:val="uk-UA" w:eastAsia="ru-RU"/>
              </w:rPr>
              <w:t xml:space="preserve"> </w:t>
            </w:r>
            <w:r w:rsidR="0076103A">
              <w:rPr>
                <w:rFonts w:ascii="Times New Roman" w:eastAsia="Times New Roman" w:hAnsi="Times New Roman" w:cs="Times New Roman"/>
                <w:sz w:val="24"/>
                <w:szCs w:val="24"/>
                <w:lang w:val="uk-UA" w:eastAsia="ru-RU"/>
              </w:rPr>
              <w:t>громади</w:t>
            </w:r>
            <w:r w:rsidRPr="00C950F4">
              <w:rPr>
                <w:rFonts w:ascii="Times New Roman" w:eastAsia="Times New Roman" w:hAnsi="Times New Roman" w:cs="Times New Roman"/>
                <w:sz w:val="24"/>
                <w:szCs w:val="24"/>
                <w:lang w:eastAsia="ru-RU"/>
              </w:rPr>
              <w:t>.</w:t>
            </w:r>
          </w:p>
        </w:tc>
      </w:tr>
      <w:tr w:rsidR="003D6C17" w:rsidRPr="0031344C" w:rsidTr="0076103A">
        <w:tc>
          <w:tcPr>
            <w:tcW w:w="18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2</w:t>
            </w:r>
          </w:p>
        </w:tc>
        <w:tc>
          <w:tcPr>
            <w:tcW w:w="26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Держава:</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-відповідальне ставлення юридичних та фізичних осіб до збереження об’єкті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та елементів благоустрою;</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-здійснення буд</w:t>
            </w:r>
            <w:proofErr w:type="gramStart"/>
            <w:r w:rsidRPr="00C950F4">
              <w:rPr>
                <w:rFonts w:ascii="Times New Roman" w:eastAsia="Times New Roman" w:hAnsi="Times New Roman" w:cs="Times New Roman"/>
                <w:sz w:val="24"/>
                <w:szCs w:val="24"/>
                <w:lang w:eastAsia="ru-RU"/>
              </w:rPr>
              <w:t>ь-</w:t>
            </w:r>
            <w:proofErr w:type="gramEnd"/>
            <w:r w:rsidRPr="00C950F4">
              <w:rPr>
                <w:rFonts w:ascii="Times New Roman" w:eastAsia="Times New Roman" w:hAnsi="Times New Roman" w:cs="Times New Roman"/>
                <w:sz w:val="24"/>
                <w:szCs w:val="24"/>
                <w:lang w:eastAsia="ru-RU"/>
              </w:rPr>
              <w:t xml:space="preserve"> якої діяльності з додержанням санітарних та будівельних норм і правил:</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-покращення сані</w:t>
            </w:r>
            <w:proofErr w:type="gramStart"/>
            <w:r w:rsidRPr="00C950F4">
              <w:rPr>
                <w:rFonts w:ascii="Times New Roman" w:eastAsia="Times New Roman" w:hAnsi="Times New Roman" w:cs="Times New Roman"/>
                <w:sz w:val="24"/>
                <w:szCs w:val="24"/>
                <w:lang w:eastAsia="ru-RU"/>
              </w:rPr>
              <w:t>тарного</w:t>
            </w:r>
            <w:proofErr w:type="gramEnd"/>
            <w:r w:rsidRPr="00C950F4">
              <w:rPr>
                <w:rFonts w:ascii="Times New Roman" w:eastAsia="Times New Roman" w:hAnsi="Times New Roman" w:cs="Times New Roman"/>
                <w:sz w:val="24"/>
                <w:szCs w:val="24"/>
                <w:lang w:eastAsia="ru-RU"/>
              </w:rPr>
              <w:t xml:space="preserve"> стану на території </w:t>
            </w:r>
            <w:r w:rsidR="0076103A">
              <w:rPr>
                <w:rFonts w:ascii="Times New Roman" w:eastAsia="Times New Roman" w:hAnsi="Times New Roman" w:cs="Times New Roman"/>
                <w:sz w:val="24"/>
                <w:szCs w:val="24"/>
                <w:lang w:val="uk-UA" w:eastAsia="ru-RU"/>
              </w:rPr>
              <w:t>Зачепилівської</w:t>
            </w:r>
            <w:r w:rsidR="009F0706">
              <w:rPr>
                <w:rFonts w:ascii="Times New Roman" w:eastAsia="Times New Roman" w:hAnsi="Times New Roman" w:cs="Times New Roman"/>
                <w:sz w:val="24"/>
                <w:szCs w:val="24"/>
                <w:lang w:val="uk-UA" w:eastAsia="ru-RU"/>
              </w:rPr>
              <w:t xml:space="preserve"> </w:t>
            </w:r>
            <w:r w:rsidR="009F0706" w:rsidRPr="009F0706">
              <w:rPr>
                <w:rFonts w:ascii="Times New Roman" w:eastAsia="Times New Roman" w:hAnsi="Times New Roman" w:cs="Times New Roman"/>
                <w:color w:val="1D1D1B"/>
                <w:sz w:val="24"/>
                <w:szCs w:val="24"/>
                <w:lang w:val="uk-UA" w:eastAsia="ru-RU"/>
              </w:rPr>
              <w:t>селищної територіальної</w:t>
            </w:r>
            <w:r w:rsidR="0076103A">
              <w:rPr>
                <w:rFonts w:ascii="Times New Roman" w:eastAsia="Times New Roman" w:hAnsi="Times New Roman" w:cs="Times New Roman"/>
                <w:sz w:val="24"/>
                <w:szCs w:val="24"/>
                <w:lang w:val="uk-UA" w:eastAsia="ru-RU"/>
              </w:rPr>
              <w:t xml:space="preserve"> громади</w:t>
            </w:r>
            <w:r w:rsidRPr="00C950F4">
              <w:rPr>
                <w:rFonts w:ascii="Times New Roman" w:eastAsia="Times New Roman" w:hAnsi="Times New Roman" w:cs="Times New Roman"/>
                <w:sz w:val="24"/>
                <w:szCs w:val="24"/>
                <w:lang w:eastAsia="ru-RU"/>
              </w:rPr>
              <w:t>;</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-покращення,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ідтримка належного санітарно -технічного стану земельних ділянок, збереження і утримання вулиць, споруд, будівель, парків, скверів, об’єктів для здійснення підприємницької діяльності, малих архітектурних форм;</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-користування суспільними благами за рахунок покращення сані</w:t>
            </w:r>
            <w:proofErr w:type="gramStart"/>
            <w:r w:rsidRPr="00C950F4">
              <w:rPr>
                <w:rFonts w:ascii="Times New Roman" w:eastAsia="Times New Roman" w:hAnsi="Times New Roman" w:cs="Times New Roman"/>
                <w:sz w:val="24"/>
                <w:szCs w:val="24"/>
                <w:lang w:eastAsia="ru-RU"/>
              </w:rPr>
              <w:t>тарного</w:t>
            </w:r>
            <w:proofErr w:type="gramEnd"/>
            <w:r w:rsidRPr="00C950F4">
              <w:rPr>
                <w:rFonts w:ascii="Times New Roman" w:eastAsia="Times New Roman" w:hAnsi="Times New Roman" w:cs="Times New Roman"/>
                <w:sz w:val="24"/>
                <w:szCs w:val="24"/>
                <w:lang w:eastAsia="ru-RU"/>
              </w:rPr>
              <w:t xml:space="preserve"> та технічного стану доріг, вулиць, скверів, інших</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об'єкті</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xml:space="preserve"> та елементів благоустрою загального </w:t>
            </w:r>
            <w:r w:rsidRPr="00C950F4">
              <w:rPr>
                <w:rFonts w:ascii="Times New Roman" w:eastAsia="Times New Roman" w:hAnsi="Times New Roman" w:cs="Times New Roman"/>
                <w:sz w:val="24"/>
                <w:szCs w:val="24"/>
                <w:lang w:eastAsia="ru-RU"/>
              </w:rPr>
              <w:lastRenderedPageBreak/>
              <w:t>користування:</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Громадяни:</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упорядкування відносин</w:t>
            </w:r>
          </w:p>
        </w:tc>
        <w:tc>
          <w:tcPr>
            <w:tcW w:w="24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lastRenderedPageBreak/>
              <w:t>Держава:</w:t>
            </w:r>
            <w:r w:rsidRPr="00C950F4">
              <w:rPr>
                <w:rFonts w:ascii="Times New Roman" w:eastAsia="Times New Roman" w:hAnsi="Times New Roman" w:cs="Times New Roman"/>
                <w:sz w:val="24"/>
                <w:szCs w:val="24"/>
                <w:lang w:eastAsia="ru-RU"/>
              </w:rPr>
              <w:t> Витрати робочого часу спеціалі</w:t>
            </w:r>
            <w:proofErr w:type="gramStart"/>
            <w:r w:rsidRPr="00C950F4">
              <w:rPr>
                <w:rFonts w:ascii="Times New Roman" w:eastAsia="Times New Roman" w:hAnsi="Times New Roman" w:cs="Times New Roman"/>
                <w:sz w:val="24"/>
                <w:szCs w:val="24"/>
                <w:lang w:eastAsia="ru-RU"/>
              </w:rPr>
              <w:t>ст</w:t>
            </w:r>
            <w:proofErr w:type="gramEnd"/>
            <w:r w:rsidRPr="00C950F4">
              <w:rPr>
                <w:rFonts w:ascii="Times New Roman" w:eastAsia="Times New Roman" w:hAnsi="Times New Roman" w:cs="Times New Roman"/>
                <w:sz w:val="24"/>
                <w:szCs w:val="24"/>
                <w:lang w:eastAsia="ru-RU"/>
              </w:rPr>
              <w:t>ів на підготовку регуляторного акту, витрати на публікації, контроль за виконанням регуляторного акту  за рік складають 4723,9грн.; вартість часу співробітника ОМС відповідної категорії (заробітна плата) – 24,35 грн./ 1 роб. час;</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Громадяни:</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нестимуть жодних витрат</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 Суб’єкти господарювання: </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Витрати на виконання обов'язків </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ідповідно до затверджених Правил благоустрою населених пунктів.</w:t>
            </w:r>
          </w:p>
        </w:tc>
        <w:tc>
          <w:tcPr>
            <w:tcW w:w="284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Затвердження цього </w:t>
            </w:r>
            <w:proofErr w:type="gramStart"/>
            <w:r w:rsidRPr="00C950F4">
              <w:rPr>
                <w:rFonts w:ascii="Times New Roman" w:eastAsia="Times New Roman" w:hAnsi="Times New Roman" w:cs="Times New Roman"/>
                <w:sz w:val="24"/>
                <w:szCs w:val="24"/>
                <w:lang w:eastAsia="ru-RU"/>
              </w:rPr>
              <w:t>регуляторного</w:t>
            </w:r>
            <w:proofErr w:type="gramEnd"/>
            <w:r w:rsidRPr="00C950F4">
              <w:rPr>
                <w:rFonts w:ascii="Times New Roman" w:eastAsia="Times New Roman" w:hAnsi="Times New Roman" w:cs="Times New Roman"/>
                <w:sz w:val="24"/>
                <w:szCs w:val="24"/>
                <w:lang w:eastAsia="ru-RU"/>
              </w:rPr>
              <w:t xml:space="preserve"> акту забезпечить поступове досягнення встановлених цілей, встановить єдине зрозуміле регулювання, не примножуючи кількості нормативно-правових актів з питання благоустрою. При виборі зазначеної альтернативи буде максимально досягнуто цілі державного регулювання. Цей регуляторний  акт відповідає потребам у розв’язанні визначених проблем та принципам державної регуляторної політики</w:t>
            </w:r>
          </w:p>
        </w:tc>
      </w:tr>
      <w:tr w:rsidR="003D6C17" w:rsidRPr="0031344C" w:rsidTr="0076103A">
        <w:tc>
          <w:tcPr>
            <w:tcW w:w="18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 </w:t>
            </w:r>
          </w:p>
        </w:tc>
        <w:tc>
          <w:tcPr>
            <w:tcW w:w="26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w:t>
            </w:r>
            <w:proofErr w:type="gramStart"/>
            <w:r w:rsidRPr="00C950F4">
              <w:rPr>
                <w:rFonts w:ascii="Times New Roman" w:eastAsia="Times New Roman" w:hAnsi="Times New Roman" w:cs="Times New Roman"/>
                <w:sz w:val="24"/>
                <w:szCs w:val="24"/>
                <w:lang w:eastAsia="ru-RU"/>
              </w:rPr>
              <w:t>м</w:t>
            </w:r>
            <w:proofErr w:type="gramEnd"/>
            <w:r w:rsidRPr="00C950F4">
              <w:rPr>
                <w:rFonts w:ascii="Times New Roman" w:eastAsia="Times New Roman" w:hAnsi="Times New Roman" w:cs="Times New Roman"/>
                <w:sz w:val="24"/>
                <w:szCs w:val="24"/>
                <w:lang w:eastAsia="ru-RU"/>
              </w:rPr>
              <w:t>іж суб'єктами селищної громади та окремими громадянами у сфері благоустрою;</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b/>
                <w:bCs/>
                <w:sz w:val="24"/>
                <w:szCs w:val="24"/>
                <w:lang w:eastAsia="ru-RU"/>
              </w:rPr>
              <w:t>Суб'єкти господарювання:</w:t>
            </w:r>
            <w:r w:rsidRPr="00C950F4">
              <w:rPr>
                <w:rFonts w:ascii="Times New Roman" w:eastAsia="Times New Roman" w:hAnsi="Times New Roman" w:cs="Times New Roman"/>
                <w:sz w:val="24"/>
                <w:szCs w:val="24"/>
                <w:lang w:eastAsia="ru-RU"/>
              </w:rPr>
              <w:t xml:space="preserve"> упорядкування відносин </w:t>
            </w:r>
            <w:proofErr w:type="gramStart"/>
            <w:r w:rsidRPr="00C950F4">
              <w:rPr>
                <w:rFonts w:ascii="Times New Roman" w:eastAsia="Times New Roman" w:hAnsi="Times New Roman" w:cs="Times New Roman"/>
                <w:sz w:val="24"/>
                <w:szCs w:val="24"/>
                <w:lang w:eastAsia="ru-RU"/>
              </w:rPr>
              <w:t>між</w:t>
            </w:r>
            <w:proofErr w:type="gramEnd"/>
            <w:r w:rsidRPr="00C950F4">
              <w:rPr>
                <w:rFonts w:ascii="Times New Roman" w:eastAsia="Times New Roman" w:hAnsi="Times New Roman" w:cs="Times New Roman"/>
                <w:sz w:val="24"/>
                <w:szCs w:val="24"/>
                <w:lang w:eastAsia="ru-RU"/>
              </w:rPr>
              <w:t xml:space="preserve"> суб'єктами міської громади та суб’єктами господарювання у сфері благоустрою</w:t>
            </w:r>
          </w:p>
        </w:tc>
        <w:tc>
          <w:tcPr>
            <w:tcW w:w="240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w:t>
            </w:r>
          </w:p>
        </w:tc>
        <w:tc>
          <w:tcPr>
            <w:tcW w:w="284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w:t>
            </w:r>
          </w:p>
        </w:tc>
      </w:tr>
      <w:tr w:rsidR="00183591" w:rsidRPr="0031344C" w:rsidTr="0076103A">
        <w:tc>
          <w:tcPr>
            <w:tcW w:w="1805" w:type="dxa"/>
            <w:tcBorders>
              <w:top w:val="outset" w:sz="6" w:space="0" w:color="auto"/>
              <w:left w:val="outset" w:sz="6" w:space="0" w:color="auto"/>
              <w:bottom w:val="outset" w:sz="6" w:space="0" w:color="auto"/>
              <w:right w:val="outset" w:sz="6" w:space="0" w:color="auto"/>
            </w:tcBorders>
            <w:vAlign w:val="center"/>
            <w:hideMark/>
          </w:tcPr>
          <w:p w:rsidR="00183591" w:rsidRPr="00C950F4" w:rsidRDefault="00183591" w:rsidP="0031344C">
            <w:pPr>
              <w:spacing w:after="0" w:line="240" w:lineRule="auto"/>
              <w:rPr>
                <w:rFonts w:ascii="Times New Roman" w:eastAsia="Times New Roman" w:hAnsi="Times New Roman" w:cs="Times New Roman"/>
                <w:sz w:val="24"/>
                <w:szCs w:val="24"/>
                <w:lang w:eastAsia="ru-RU"/>
              </w:rPr>
            </w:pPr>
          </w:p>
        </w:tc>
        <w:tc>
          <w:tcPr>
            <w:tcW w:w="2605" w:type="dxa"/>
            <w:tcBorders>
              <w:top w:val="outset" w:sz="6" w:space="0" w:color="auto"/>
              <w:left w:val="outset" w:sz="6" w:space="0" w:color="auto"/>
              <w:bottom w:val="outset" w:sz="6" w:space="0" w:color="auto"/>
              <w:right w:val="outset" w:sz="6" w:space="0" w:color="auto"/>
            </w:tcBorders>
            <w:vAlign w:val="center"/>
            <w:hideMark/>
          </w:tcPr>
          <w:p w:rsidR="00183591" w:rsidRPr="00C950F4" w:rsidRDefault="00183591" w:rsidP="0031344C">
            <w:pPr>
              <w:spacing w:after="0" w:line="240" w:lineRule="auto"/>
              <w:rPr>
                <w:rFonts w:ascii="Times New Roman" w:eastAsia="Times New Roman" w:hAnsi="Times New Roman" w:cs="Times New Roman"/>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183591" w:rsidRPr="00C950F4" w:rsidRDefault="00183591" w:rsidP="0031344C">
            <w:pPr>
              <w:spacing w:after="0" w:line="240" w:lineRule="auto"/>
              <w:rPr>
                <w:rFonts w:ascii="Times New Roman" w:eastAsia="Times New Roman" w:hAnsi="Times New Roman" w:cs="Times New Roman"/>
                <w:sz w:val="24"/>
                <w:szCs w:val="24"/>
                <w:lang w:eastAsia="ru-RU"/>
              </w:rPr>
            </w:pPr>
          </w:p>
        </w:tc>
        <w:tc>
          <w:tcPr>
            <w:tcW w:w="2844" w:type="dxa"/>
            <w:tcBorders>
              <w:top w:val="outset" w:sz="6" w:space="0" w:color="auto"/>
              <w:left w:val="outset" w:sz="6" w:space="0" w:color="auto"/>
              <w:bottom w:val="outset" w:sz="6" w:space="0" w:color="auto"/>
              <w:right w:val="outset" w:sz="6" w:space="0" w:color="auto"/>
            </w:tcBorders>
            <w:vAlign w:val="center"/>
            <w:hideMark/>
          </w:tcPr>
          <w:p w:rsidR="00183591" w:rsidRPr="00C950F4" w:rsidRDefault="00183591" w:rsidP="0031344C">
            <w:pPr>
              <w:spacing w:after="0" w:line="240" w:lineRule="auto"/>
              <w:rPr>
                <w:rFonts w:ascii="Times New Roman" w:eastAsia="Times New Roman" w:hAnsi="Times New Roman" w:cs="Times New Roman"/>
                <w:sz w:val="24"/>
                <w:szCs w:val="24"/>
                <w:lang w:eastAsia="ru-RU"/>
              </w:rPr>
            </w:pPr>
          </w:p>
        </w:tc>
      </w:tr>
    </w:tbl>
    <w:p w:rsidR="003D6C17" w:rsidRPr="0031344C" w:rsidRDefault="003D6C17" w:rsidP="0031344C">
      <w:pPr>
        <w:shd w:val="clear" w:color="auto" w:fill="FFFFFF"/>
        <w:spacing w:after="0" w:line="240" w:lineRule="auto"/>
        <w:rPr>
          <w:rFonts w:ascii="Times New Roman" w:eastAsia="Times New Roman" w:hAnsi="Times New Roman" w:cs="Times New Roman"/>
          <w:vanish/>
          <w:color w:val="1D1D1B"/>
          <w:sz w:val="28"/>
          <w:szCs w:val="28"/>
          <w:lang w:eastAsia="ru-RU"/>
        </w:rPr>
      </w:pPr>
    </w:p>
    <w:tbl>
      <w:tblPr>
        <w:tblW w:w="9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5"/>
        <w:gridCol w:w="3960"/>
        <w:gridCol w:w="3825"/>
      </w:tblGrid>
      <w:tr w:rsidR="003D6C17" w:rsidRPr="0031344C" w:rsidTr="003D6C17">
        <w:tc>
          <w:tcPr>
            <w:tcW w:w="184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Рейтинг</w:t>
            </w:r>
          </w:p>
        </w:tc>
        <w:tc>
          <w:tcPr>
            <w:tcW w:w="396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Аргументи щодо переваги обраної альтернативи/причини відмови від альтернативи</w:t>
            </w:r>
          </w:p>
        </w:tc>
        <w:tc>
          <w:tcPr>
            <w:tcW w:w="382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Оцінка ризику зовнішніх чинників на дію запропонованого </w:t>
            </w:r>
            <w:proofErr w:type="gramStart"/>
            <w:r w:rsidRPr="00C950F4">
              <w:rPr>
                <w:rFonts w:ascii="Times New Roman" w:eastAsia="Times New Roman" w:hAnsi="Times New Roman" w:cs="Times New Roman"/>
                <w:sz w:val="24"/>
                <w:szCs w:val="24"/>
                <w:lang w:eastAsia="ru-RU"/>
              </w:rPr>
              <w:t>регуляторного</w:t>
            </w:r>
            <w:proofErr w:type="gramEnd"/>
            <w:r w:rsidRPr="00C950F4">
              <w:rPr>
                <w:rFonts w:ascii="Times New Roman" w:eastAsia="Times New Roman" w:hAnsi="Times New Roman" w:cs="Times New Roman"/>
                <w:sz w:val="24"/>
                <w:szCs w:val="24"/>
                <w:lang w:eastAsia="ru-RU"/>
              </w:rPr>
              <w:t xml:space="preserve"> акту</w:t>
            </w:r>
          </w:p>
        </w:tc>
      </w:tr>
      <w:tr w:rsidR="003D6C17" w:rsidRPr="0031344C" w:rsidTr="003D6C17">
        <w:tc>
          <w:tcPr>
            <w:tcW w:w="184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1 </w:t>
            </w:r>
          </w:p>
        </w:tc>
        <w:tc>
          <w:tcPr>
            <w:tcW w:w="396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У разі неприйняття </w:t>
            </w:r>
            <w:proofErr w:type="gramStart"/>
            <w:r w:rsidRPr="00C950F4">
              <w:rPr>
                <w:rFonts w:ascii="Times New Roman" w:eastAsia="Times New Roman" w:hAnsi="Times New Roman" w:cs="Times New Roman"/>
                <w:sz w:val="24"/>
                <w:szCs w:val="24"/>
                <w:lang w:eastAsia="ru-RU"/>
              </w:rPr>
              <w:t>регуляторного</w:t>
            </w:r>
            <w:proofErr w:type="gramEnd"/>
            <w:r w:rsidRPr="00C950F4">
              <w:rPr>
                <w:rFonts w:ascii="Times New Roman" w:eastAsia="Times New Roman" w:hAnsi="Times New Roman" w:cs="Times New Roman"/>
                <w:sz w:val="24"/>
                <w:szCs w:val="24"/>
                <w:lang w:eastAsia="ru-RU"/>
              </w:rPr>
              <w:t xml:space="preserve"> акту, діючий документ не буде відповідати вимогам чинних нормативно-правових актів, а тому не зможе за допомогою сучасних важелів регулювати відносини у сфері благоустрою, забезпечувати охорону прав і законних інтересів громадян – жителів </w:t>
            </w:r>
            <w:r w:rsidR="00183591">
              <w:rPr>
                <w:rFonts w:ascii="Times New Roman" w:eastAsia="Times New Roman" w:hAnsi="Times New Roman" w:cs="Times New Roman"/>
                <w:sz w:val="24"/>
                <w:szCs w:val="24"/>
                <w:lang w:val="uk-UA" w:eastAsia="ru-RU"/>
              </w:rPr>
              <w:t xml:space="preserve">Зачепилівської </w:t>
            </w:r>
            <w:r w:rsidR="009F0706" w:rsidRPr="009F0706">
              <w:rPr>
                <w:rFonts w:ascii="Times New Roman" w:eastAsia="Times New Roman" w:hAnsi="Times New Roman" w:cs="Times New Roman"/>
                <w:color w:val="1D1D1B"/>
                <w:sz w:val="24"/>
                <w:szCs w:val="24"/>
                <w:lang w:val="uk-UA" w:eastAsia="ru-RU"/>
              </w:rPr>
              <w:t>селищної територіальної</w:t>
            </w:r>
            <w:r w:rsidR="009F0706">
              <w:rPr>
                <w:rFonts w:ascii="Times New Roman" w:eastAsia="Times New Roman" w:hAnsi="Times New Roman" w:cs="Times New Roman"/>
                <w:color w:val="1D1D1B"/>
                <w:sz w:val="28"/>
                <w:szCs w:val="28"/>
                <w:lang w:val="uk-UA" w:eastAsia="ru-RU"/>
              </w:rPr>
              <w:t xml:space="preserve"> </w:t>
            </w:r>
            <w:r w:rsidR="00183591">
              <w:rPr>
                <w:rFonts w:ascii="Times New Roman" w:eastAsia="Times New Roman" w:hAnsi="Times New Roman" w:cs="Times New Roman"/>
                <w:sz w:val="24"/>
                <w:szCs w:val="24"/>
                <w:lang w:val="uk-UA" w:eastAsia="ru-RU"/>
              </w:rPr>
              <w:t>громади</w:t>
            </w:r>
            <w:r w:rsidRPr="00C950F4">
              <w:rPr>
                <w:rFonts w:ascii="Times New Roman" w:eastAsia="Times New Roman" w:hAnsi="Times New Roman" w:cs="Times New Roman"/>
                <w:sz w:val="24"/>
                <w:szCs w:val="24"/>
                <w:lang w:eastAsia="ru-RU"/>
              </w:rPr>
              <w:t>.</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Неприйнятна альтернатива з огляду на те, що проблема залишається невирішеною. Аргументи для переваги відсутні</w:t>
            </w:r>
          </w:p>
        </w:tc>
        <w:tc>
          <w:tcPr>
            <w:tcW w:w="382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Зовнішні чинники на дію регуляторного акту у разі залишення існуючої на даний момент ситуації без змін відсутні. Не можливо вирішити питання стосовно усних та письмових скарг від фізичних осіб та суб’єктів господарювання щодо створення стихійних смі</w:t>
            </w:r>
            <w:proofErr w:type="gramStart"/>
            <w:r w:rsidRPr="00C950F4">
              <w:rPr>
                <w:rFonts w:ascii="Times New Roman" w:eastAsia="Times New Roman" w:hAnsi="Times New Roman" w:cs="Times New Roman"/>
                <w:sz w:val="24"/>
                <w:szCs w:val="24"/>
                <w:lang w:eastAsia="ru-RU"/>
              </w:rPr>
              <w:t>тт</w:t>
            </w:r>
            <w:proofErr w:type="gramEnd"/>
            <w:r w:rsidRPr="00C950F4">
              <w:rPr>
                <w:rFonts w:ascii="Times New Roman" w:eastAsia="Times New Roman" w:hAnsi="Times New Roman" w:cs="Times New Roman"/>
                <w:sz w:val="24"/>
                <w:szCs w:val="24"/>
                <w:lang w:eastAsia="ru-RU"/>
              </w:rPr>
              <w:t>єзвалищ на територіях загального користування (парки, провулки, прибудинкові території, інші об’є</w:t>
            </w:r>
            <w:proofErr w:type="gramStart"/>
            <w:r w:rsidRPr="00C950F4">
              <w:rPr>
                <w:rFonts w:ascii="Times New Roman" w:eastAsia="Times New Roman" w:hAnsi="Times New Roman" w:cs="Times New Roman"/>
                <w:sz w:val="24"/>
                <w:szCs w:val="24"/>
                <w:lang w:eastAsia="ru-RU"/>
              </w:rPr>
              <w:t>кти)</w:t>
            </w:r>
            <w:proofErr w:type="gramEnd"/>
          </w:p>
        </w:tc>
      </w:tr>
      <w:tr w:rsidR="003D6C17" w:rsidRPr="0031344C" w:rsidTr="003D6C17">
        <w:tc>
          <w:tcPr>
            <w:tcW w:w="184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Альтернатива 2</w:t>
            </w:r>
          </w:p>
        </w:tc>
        <w:tc>
          <w:tcPr>
            <w:tcW w:w="396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t>Ц</w:t>
            </w:r>
            <w:proofErr w:type="gramEnd"/>
            <w:r w:rsidRPr="00C950F4">
              <w:rPr>
                <w:rFonts w:ascii="Times New Roman" w:eastAsia="Times New Roman" w:hAnsi="Times New Roman" w:cs="Times New Roman"/>
                <w:sz w:val="24"/>
                <w:szCs w:val="24"/>
                <w:lang w:eastAsia="ru-RU"/>
              </w:rPr>
              <w:t>ілі прийняття проекту рішення  </w:t>
            </w:r>
            <w:r w:rsidR="00183591" w:rsidRPr="00AE28DA">
              <w:rPr>
                <w:rFonts w:ascii="Times New Roman" w:eastAsia="Times New Roman" w:hAnsi="Times New Roman" w:cs="Times New Roman"/>
                <w:sz w:val="24"/>
                <w:szCs w:val="24"/>
                <w:lang w:eastAsia="ru-RU"/>
              </w:rPr>
              <w:t>«</w:t>
            </w:r>
            <w:r w:rsidR="00183591" w:rsidRPr="00AE28DA">
              <w:rPr>
                <w:rFonts w:ascii="ProbaPro" w:eastAsia="Times New Roman" w:hAnsi="ProbaPro" w:cs="Times New Roman"/>
                <w:bCs/>
                <w:color w:val="000000"/>
                <w:sz w:val="24"/>
                <w:szCs w:val="24"/>
                <w:bdr w:val="none" w:sz="0" w:space="0" w:color="auto" w:frame="1"/>
                <w:lang w:val="uk-UA" w:eastAsia="ru-RU"/>
              </w:rPr>
              <w:t>Про затвердження Правил благоустрою населених пунктів Зачепилівської селищної ради</w:t>
            </w:r>
            <w:r w:rsidR="00183591" w:rsidRPr="00AE28DA">
              <w:rPr>
                <w:rFonts w:ascii="Times New Roman" w:eastAsia="Times New Roman" w:hAnsi="Times New Roman" w:cs="Times New Roman"/>
                <w:sz w:val="24"/>
                <w:szCs w:val="24"/>
                <w:lang w:eastAsia="ru-RU"/>
              </w:rPr>
              <w:t>»</w:t>
            </w:r>
            <w:r w:rsidR="00183591" w:rsidRPr="00C950F4">
              <w:rPr>
                <w:rFonts w:ascii="Times New Roman" w:eastAsia="Times New Roman" w:hAnsi="Times New Roman" w:cs="Times New Roman"/>
                <w:sz w:val="24"/>
                <w:szCs w:val="24"/>
                <w:lang w:eastAsia="ru-RU"/>
              </w:rPr>
              <w:t xml:space="preserve"> </w:t>
            </w:r>
            <w:r w:rsidRPr="00C950F4">
              <w:rPr>
                <w:rFonts w:ascii="Times New Roman" w:eastAsia="Times New Roman" w:hAnsi="Times New Roman" w:cs="Times New Roman"/>
                <w:sz w:val="24"/>
                <w:szCs w:val="24"/>
                <w:lang w:eastAsia="ru-RU"/>
              </w:rPr>
              <w:t>будуть досягнуті майже у повній мірі. Цими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 та органом самоврядування.</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Прийняття цього регуляторного акту забезпечить врегулювання порушеного питання з дотриманням вимог чинного законодавства України; причини для відмови відсутні. Обрана альтернатива є найбільш раціональним варіантом врахування </w:t>
            </w:r>
            <w:proofErr w:type="gramStart"/>
            <w:r w:rsidRPr="00C950F4">
              <w:rPr>
                <w:rFonts w:ascii="Times New Roman" w:eastAsia="Times New Roman" w:hAnsi="Times New Roman" w:cs="Times New Roman"/>
                <w:sz w:val="24"/>
                <w:szCs w:val="24"/>
                <w:lang w:eastAsia="ru-RU"/>
              </w:rPr>
              <w:t>вс</w:t>
            </w:r>
            <w:proofErr w:type="gramEnd"/>
            <w:r w:rsidRPr="00C950F4">
              <w:rPr>
                <w:rFonts w:ascii="Times New Roman" w:eastAsia="Times New Roman" w:hAnsi="Times New Roman" w:cs="Times New Roman"/>
                <w:sz w:val="24"/>
                <w:szCs w:val="24"/>
                <w:lang w:eastAsia="ru-RU"/>
              </w:rPr>
              <w:t>іх основних груп, на яких проблема справляє вплив.</w:t>
            </w:r>
          </w:p>
        </w:tc>
        <w:tc>
          <w:tcPr>
            <w:tcW w:w="382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До зовнішніх факторів, що можуть вплинути на дію </w:t>
            </w:r>
            <w:proofErr w:type="gramStart"/>
            <w:r w:rsidRPr="00C950F4">
              <w:rPr>
                <w:rFonts w:ascii="Times New Roman" w:eastAsia="Times New Roman" w:hAnsi="Times New Roman" w:cs="Times New Roman"/>
                <w:sz w:val="24"/>
                <w:szCs w:val="24"/>
                <w:lang w:eastAsia="ru-RU"/>
              </w:rPr>
              <w:t>регуляторного</w:t>
            </w:r>
            <w:proofErr w:type="gramEnd"/>
            <w:r w:rsidRPr="00C950F4">
              <w:rPr>
                <w:rFonts w:ascii="Times New Roman" w:eastAsia="Times New Roman" w:hAnsi="Times New Roman" w:cs="Times New Roman"/>
                <w:sz w:val="24"/>
                <w:szCs w:val="24"/>
                <w:lang w:eastAsia="ru-RU"/>
              </w:rPr>
              <w:t xml:space="preserve"> акту можна віднести зміну чинного законодавства.</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t>У</w:t>
            </w:r>
            <w:proofErr w:type="gramEnd"/>
            <w:r w:rsidRPr="00C950F4">
              <w:rPr>
                <w:rFonts w:ascii="Times New Roman" w:eastAsia="Times New Roman" w:hAnsi="Times New Roman" w:cs="Times New Roman"/>
                <w:sz w:val="24"/>
                <w:szCs w:val="24"/>
                <w:lang w:eastAsia="ru-RU"/>
              </w:rPr>
              <w:t xml:space="preserve"> разі змін в законодавчих актах, відповідний регуляторний акт може бути переглянутий.</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Упродовж деякого часу на дію регуляторного акту може впливати низька обізнаність суб’єктів господарювання на яких поширюється дія цього акту.</w:t>
            </w:r>
          </w:p>
        </w:tc>
      </w:tr>
    </w:tbl>
    <w:p w:rsidR="00183591" w:rsidRDefault="00183591" w:rsidP="00183591">
      <w:pPr>
        <w:shd w:val="clear" w:color="auto" w:fill="FFFFFF"/>
        <w:spacing w:after="0" w:line="240" w:lineRule="auto"/>
        <w:ind w:left="851"/>
        <w:jc w:val="both"/>
        <w:rPr>
          <w:rFonts w:ascii="Times New Roman" w:eastAsia="Times New Roman" w:hAnsi="Times New Roman" w:cs="Times New Roman"/>
          <w:color w:val="1D1D1B"/>
          <w:sz w:val="28"/>
          <w:szCs w:val="28"/>
          <w:lang w:val="uk-UA" w:eastAsia="ru-RU"/>
        </w:rPr>
      </w:pPr>
    </w:p>
    <w:p w:rsidR="00183591" w:rsidRDefault="00183591" w:rsidP="00183591">
      <w:pPr>
        <w:shd w:val="clear" w:color="auto" w:fill="FFFFFF"/>
        <w:spacing w:after="0" w:line="240" w:lineRule="auto"/>
        <w:ind w:left="851"/>
        <w:jc w:val="both"/>
        <w:rPr>
          <w:rFonts w:ascii="Times New Roman" w:eastAsia="Times New Roman" w:hAnsi="Times New Roman" w:cs="Times New Roman"/>
          <w:color w:val="1D1D1B"/>
          <w:sz w:val="28"/>
          <w:szCs w:val="28"/>
          <w:lang w:val="uk-UA" w:eastAsia="ru-RU"/>
        </w:rPr>
      </w:pPr>
    </w:p>
    <w:p w:rsidR="00183591" w:rsidRDefault="00183591" w:rsidP="00183591">
      <w:pPr>
        <w:shd w:val="clear" w:color="auto" w:fill="FFFFFF"/>
        <w:spacing w:after="0" w:line="240" w:lineRule="auto"/>
        <w:ind w:left="851"/>
        <w:jc w:val="both"/>
        <w:rPr>
          <w:rFonts w:ascii="Times New Roman" w:eastAsia="Times New Roman" w:hAnsi="Times New Roman" w:cs="Times New Roman"/>
          <w:color w:val="1D1D1B"/>
          <w:sz w:val="28"/>
          <w:szCs w:val="28"/>
          <w:lang w:val="uk-UA" w:eastAsia="ru-RU"/>
        </w:rPr>
      </w:pPr>
    </w:p>
    <w:p w:rsidR="00183591" w:rsidRPr="00183591" w:rsidRDefault="00183591" w:rsidP="00183591">
      <w:pPr>
        <w:shd w:val="clear" w:color="auto" w:fill="FFFFFF"/>
        <w:spacing w:after="0" w:line="240" w:lineRule="auto"/>
        <w:ind w:left="851"/>
        <w:jc w:val="both"/>
        <w:rPr>
          <w:rFonts w:ascii="Times New Roman" w:eastAsia="Times New Roman" w:hAnsi="Times New Roman" w:cs="Times New Roman"/>
          <w:color w:val="1D1D1B"/>
          <w:sz w:val="28"/>
          <w:szCs w:val="28"/>
          <w:lang w:eastAsia="ru-RU"/>
        </w:rPr>
      </w:pPr>
    </w:p>
    <w:p w:rsidR="003D6C17" w:rsidRPr="0031344C" w:rsidRDefault="003D6C17" w:rsidP="00C950F4">
      <w:pPr>
        <w:numPr>
          <w:ilvl w:val="0"/>
          <w:numId w:val="6"/>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C950F4">
        <w:rPr>
          <w:rFonts w:ascii="Times New Roman" w:eastAsia="Times New Roman" w:hAnsi="Times New Roman" w:cs="Times New Roman"/>
          <w:b/>
          <w:bCs/>
          <w:color w:val="1D1D1B"/>
          <w:sz w:val="28"/>
          <w:szCs w:val="28"/>
          <w:lang w:eastAsia="ru-RU"/>
        </w:rPr>
        <w:t>Механізми та заходи, які забезпечать розв’язання визначеної</w:t>
      </w:r>
      <w:r w:rsidRPr="0031344C">
        <w:rPr>
          <w:rFonts w:ascii="Times New Roman" w:eastAsia="Times New Roman" w:hAnsi="Times New Roman" w:cs="Times New Roman"/>
          <w:b/>
          <w:bCs/>
          <w:color w:val="1D1D1B"/>
          <w:sz w:val="28"/>
          <w:szCs w:val="28"/>
          <w:lang w:eastAsia="ru-RU"/>
        </w:rPr>
        <w:t xml:space="preserve"> проблеми</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Запропоновані механізми </w:t>
      </w:r>
      <w:proofErr w:type="gramStart"/>
      <w:r w:rsidRPr="0031344C">
        <w:rPr>
          <w:rFonts w:ascii="Times New Roman" w:eastAsia="Times New Roman" w:hAnsi="Times New Roman" w:cs="Times New Roman"/>
          <w:b/>
          <w:bCs/>
          <w:color w:val="1D1D1B"/>
          <w:sz w:val="28"/>
          <w:szCs w:val="28"/>
          <w:lang w:eastAsia="ru-RU"/>
        </w:rPr>
        <w:t>регуляторного</w:t>
      </w:r>
      <w:proofErr w:type="gramEnd"/>
      <w:r w:rsidRPr="0031344C">
        <w:rPr>
          <w:rFonts w:ascii="Times New Roman" w:eastAsia="Times New Roman" w:hAnsi="Times New Roman" w:cs="Times New Roman"/>
          <w:b/>
          <w:bCs/>
          <w:color w:val="1D1D1B"/>
          <w:sz w:val="28"/>
          <w:szCs w:val="28"/>
          <w:lang w:eastAsia="ru-RU"/>
        </w:rPr>
        <w:t xml:space="preserve"> акту, за допомогою яких можна розв'язати проблему: </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За загальними правилами, встановленими Законом України «Про благоустрій населених пунктів», утримання у належному стані об'єкті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 xml:space="preserve"> благоустрою власними </w:t>
      </w:r>
      <w:proofErr w:type="gramStart"/>
      <w:r w:rsidRPr="0031344C">
        <w:rPr>
          <w:rFonts w:ascii="Times New Roman" w:eastAsia="Times New Roman" w:hAnsi="Times New Roman" w:cs="Times New Roman"/>
          <w:color w:val="1D1D1B"/>
          <w:sz w:val="28"/>
          <w:szCs w:val="28"/>
          <w:lang w:eastAsia="ru-RU"/>
        </w:rPr>
        <w:t>силами</w:t>
      </w:r>
      <w:proofErr w:type="gramEnd"/>
      <w:r w:rsidRPr="0031344C">
        <w:rPr>
          <w:rFonts w:ascii="Times New Roman" w:eastAsia="Times New Roman" w:hAnsi="Times New Roman" w:cs="Times New Roman"/>
          <w:color w:val="1D1D1B"/>
          <w:sz w:val="28"/>
          <w:szCs w:val="28"/>
          <w:lang w:eastAsia="ru-RU"/>
        </w:rPr>
        <w:t xml:space="preserve"> або шляхом залучення на конкурсних засадах інших установ, організацій, здійснює балансоутримувач.</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Власники будівель та споруд торговельного, </w:t>
      </w:r>
      <w:proofErr w:type="gramStart"/>
      <w:r w:rsidRPr="0031344C">
        <w:rPr>
          <w:rFonts w:ascii="Times New Roman" w:eastAsia="Times New Roman" w:hAnsi="Times New Roman" w:cs="Times New Roman"/>
          <w:color w:val="1D1D1B"/>
          <w:sz w:val="28"/>
          <w:szCs w:val="28"/>
          <w:lang w:eastAsia="ru-RU"/>
        </w:rPr>
        <w:t>соц</w:t>
      </w:r>
      <w:proofErr w:type="gramEnd"/>
      <w:r w:rsidRPr="0031344C">
        <w:rPr>
          <w:rFonts w:ascii="Times New Roman" w:eastAsia="Times New Roman" w:hAnsi="Times New Roman" w:cs="Times New Roman"/>
          <w:color w:val="1D1D1B"/>
          <w:sz w:val="28"/>
          <w:szCs w:val="28"/>
          <w:lang w:eastAsia="ru-RU"/>
        </w:rPr>
        <w:t>іально-культурного, спортивного та іншого призначення, розташованих па території об'єкта благоустрою, зобов'язані забезпечити належне утримання наданої їм у встановленому порядку ділянки території у визначених межах зон відповідальності, а також можуть на умовах договору, укладеного з балансоутримувачем, забезпечувати належне утримання закріпленої за ними території (прилеглої території) та брати пайову участь в утриманні об’єкта благоустрою.</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Порядок розподілу обов'язків між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 xml:space="preserve">ідприємствами, установами та організаціями і громадянами щодо організації утримання належних їм, закріплених та прилеглих територій у належному санітарно-технічному стані базується на принципі, коли кожна особа зобов'язана утримувати у належному стані територію, право користування якої їй надано законним порядком (договором) у визначених межах зон відповідальності. Утримання може здійснюватися спільно на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ідставі договору.</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На суб'єктів господарювання покладається обов'язок по прибиранню тротуарів та територій, прилеглих до об'єктів благоустрою, торгі</w:t>
      </w:r>
      <w:proofErr w:type="gramStart"/>
      <w:r w:rsidRPr="0031344C">
        <w:rPr>
          <w:rFonts w:ascii="Times New Roman" w:eastAsia="Times New Roman" w:hAnsi="Times New Roman" w:cs="Times New Roman"/>
          <w:color w:val="1D1D1B"/>
          <w:sz w:val="28"/>
          <w:szCs w:val="28"/>
          <w:lang w:eastAsia="ru-RU"/>
        </w:rPr>
        <w:t>вл</w:t>
      </w:r>
      <w:proofErr w:type="gramEnd"/>
      <w:r w:rsidRPr="0031344C">
        <w:rPr>
          <w:rFonts w:ascii="Times New Roman" w:eastAsia="Times New Roman" w:hAnsi="Times New Roman" w:cs="Times New Roman"/>
          <w:color w:val="1D1D1B"/>
          <w:sz w:val="28"/>
          <w:szCs w:val="28"/>
          <w:lang w:eastAsia="ru-RU"/>
        </w:rPr>
        <w:t>і, ресторанного господарства.</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За порушення Правил благоустрою винні особи притягатимуться до відповідальності в порядку згідно з чинним законодавством, стягуватимуться збитки та суми заподіяної шкоди, які визначатимуться відповідно </w:t>
      </w:r>
      <w:proofErr w:type="gramStart"/>
      <w:r w:rsidRPr="0031344C">
        <w:rPr>
          <w:rFonts w:ascii="Times New Roman" w:eastAsia="Times New Roman" w:hAnsi="Times New Roman" w:cs="Times New Roman"/>
          <w:color w:val="1D1D1B"/>
          <w:sz w:val="28"/>
          <w:szCs w:val="28"/>
          <w:lang w:eastAsia="ru-RU"/>
        </w:rPr>
        <w:t>до</w:t>
      </w:r>
      <w:proofErr w:type="gramEnd"/>
      <w:r w:rsidRPr="0031344C">
        <w:rPr>
          <w:rFonts w:ascii="Times New Roman" w:eastAsia="Times New Roman" w:hAnsi="Times New Roman" w:cs="Times New Roman"/>
          <w:color w:val="1D1D1B"/>
          <w:sz w:val="28"/>
          <w:szCs w:val="28"/>
          <w:lang w:eastAsia="ru-RU"/>
        </w:rPr>
        <w:t xml:space="preserve"> чинного законодавства.</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Заходи, які має здійснити орган місцевого самоврядування для впровадження цього </w:t>
      </w:r>
      <w:proofErr w:type="gramStart"/>
      <w:r w:rsidRPr="0031344C">
        <w:rPr>
          <w:rFonts w:ascii="Times New Roman" w:eastAsia="Times New Roman" w:hAnsi="Times New Roman" w:cs="Times New Roman"/>
          <w:b/>
          <w:bCs/>
          <w:color w:val="1D1D1B"/>
          <w:sz w:val="28"/>
          <w:szCs w:val="28"/>
          <w:lang w:eastAsia="ru-RU"/>
        </w:rPr>
        <w:t>регуляторного</w:t>
      </w:r>
      <w:proofErr w:type="gramEnd"/>
      <w:r w:rsidRPr="0031344C">
        <w:rPr>
          <w:rFonts w:ascii="Times New Roman" w:eastAsia="Times New Roman" w:hAnsi="Times New Roman" w:cs="Times New Roman"/>
          <w:b/>
          <w:bCs/>
          <w:color w:val="1D1D1B"/>
          <w:sz w:val="28"/>
          <w:szCs w:val="28"/>
          <w:lang w:eastAsia="ru-RU"/>
        </w:rPr>
        <w:t xml:space="preserve"> акту: </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Розробка проекту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 xml:space="preserve">ішення </w:t>
      </w:r>
      <w:r w:rsidR="00C613FB">
        <w:rPr>
          <w:rFonts w:ascii="Times New Roman" w:eastAsia="Times New Roman" w:hAnsi="Times New Roman" w:cs="Times New Roman"/>
          <w:color w:val="1D1D1B"/>
          <w:sz w:val="28"/>
          <w:szCs w:val="28"/>
          <w:lang w:val="uk-UA" w:eastAsia="ru-RU"/>
        </w:rPr>
        <w:t>Зачепилівської селищної</w:t>
      </w:r>
      <w:r w:rsidRPr="0031344C">
        <w:rPr>
          <w:rFonts w:ascii="Times New Roman" w:eastAsia="Times New Roman" w:hAnsi="Times New Roman" w:cs="Times New Roman"/>
          <w:color w:val="1D1D1B"/>
          <w:sz w:val="28"/>
          <w:szCs w:val="28"/>
          <w:lang w:eastAsia="ru-RU"/>
        </w:rPr>
        <w:t xml:space="preserve"> ради </w:t>
      </w:r>
      <w:r w:rsidR="00C613FB" w:rsidRPr="00C613FB">
        <w:rPr>
          <w:rFonts w:ascii="Times New Roman" w:eastAsia="Times New Roman" w:hAnsi="Times New Roman" w:cs="Times New Roman"/>
          <w:sz w:val="28"/>
          <w:szCs w:val="28"/>
          <w:lang w:eastAsia="ru-RU"/>
        </w:rPr>
        <w:t>«</w:t>
      </w:r>
      <w:r w:rsidR="00C613FB" w:rsidRPr="00C613FB">
        <w:rPr>
          <w:rFonts w:ascii="ProbaPro" w:eastAsia="Times New Roman" w:hAnsi="ProbaPro" w:cs="Times New Roman"/>
          <w:bCs/>
          <w:color w:val="000000"/>
          <w:sz w:val="28"/>
          <w:szCs w:val="28"/>
          <w:bdr w:val="none" w:sz="0" w:space="0" w:color="auto" w:frame="1"/>
          <w:lang w:val="uk-UA" w:eastAsia="ru-RU"/>
        </w:rPr>
        <w:t>Про затвердження Правил благоустрою населених пунктів Зачепилівської селищної ради</w:t>
      </w:r>
      <w:r w:rsidR="00C613FB" w:rsidRPr="00C613FB">
        <w:rPr>
          <w:rFonts w:ascii="Times New Roman" w:eastAsia="Times New Roman" w:hAnsi="Times New Roman" w:cs="Times New Roman"/>
          <w:sz w:val="28"/>
          <w:szCs w:val="28"/>
          <w:lang w:eastAsia="ru-RU"/>
        </w:rPr>
        <w:t>»</w:t>
      </w:r>
      <w:r w:rsidR="00C613FB" w:rsidRPr="00C950F4">
        <w:rPr>
          <w:rFonts w:ascii="Times New Roman" w:eastAsia="Times New Roman" w:hAnsi="Times New Roman" w:cs="Times New Roman"/>
          <w:sz w:val="24"/>
          <w:szCs w:val="24"/>
          <w:lang w:eastAsia="ru-RU"/>
        </w:rPr>
        <w:t xml:space="preserve"> </w:t>
      </w:r>
      <w:r w:rsidRPr="0031344C">
        <w:rPr>
          <w:rFonts w:ascii="Times New Roman" w:eastAsia="Times New Roman" w:hAnsi="Times New Roman" w:cs="Times New Roman"/>
          <w:color w:val="1D1D1B"/>
          <w:sz w:val="28"/>
          <w:szCs w:val="28"/>
          <w:lang w:eastAsia="ru-RU"/>
        </w:rPr>
        <w:t xml:space="preserve"> та аналізу регуляторного впливу до нього.</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Оприлюднення проекту разом з АРВ та отримання пропозицій і зауважень.</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ідготовка експертного висновку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Отримання пропозицій по удосконаленню від</w:t>
      </w:r>
      <w:proofErr w:type="gramStart"/>
      <w:r w:rsidRPr="0031344C">
        <w:rPr>
          <w:rFonts w:ascii="Times New Roman" w:eastAsia="Times New Roman" w:hAnsi="Times New Roman" w:cs="Times New Roman"/>
          <w:color w:val="1D1D1B"/>
          <w:sz w:val="28"/>
          <w:szCs w:val="28"/>
          <w:lang w:eastAsia="ru-RU"/>
        </w:rPr>
        <w:t xml:space="preserve"> Д</w:t>
      </w:r>
      <w:proofErr w:type="gramEnd"/>
      <w:r w:rsidRPr="0031344C">
        <w:rPr>
          <w:rFonts w:ascii="Times New Roman" w:eastAsia="Times New Roman" w:hAnsi="Times New Roman" w:cs="Times New Roman"/>
          <w:color w:val="1D1D1B"/>
          <w:sz w:val="28"/>
          <w:szCs w:val="28"/>
          <w:lang w:eastAsia="ru-RU"/>
        </w:rPr>
        <w:t>ержавної регуляторної служби України.</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Прийняття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 xml:space="preserve">ішення на засіданні сесії </w:t>
      </w:r>
      <w:r w:rsidR="00C613FB">
        <w:rPr>
          <w:rFonts w:ascii="Times New Roman" w:eastAsia="Times New Roman" w:hAnsi="Times New Roman" w:cs="Times New Roman"/>
          <w:color w:val="1D1D1B"/>
          <w:sz w:val="28"/>
          <w:szCs w:val="28"/>
          <w:lang w:val="uk-UA" w:eastAsia="ru-RU"/>
        </w:rPr>
        <w:t xml:space="preserve">селищної </w:t>
      </w:r>
      <w:r w:rsidRPr="0031344C">
        <w:rPr>
          <w:rFonts w:ascii="Times New Roman" w:eastAsia="Times New Roman" w:hAnsi="Times New Roman" w:cs="Times New Roman"/>
          <w:color w:val="1D1D1B"/>
          <w:sz w:val="28"/>
          <w:szCs w:val="28"/>
          <w:lang w:eastAsia="ru-RU"/>
        </w:rPr>
        <w:t>ради.</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Оприлюднення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ішення у встановленому законодавством порядку.</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Проведення заходів з відстеження результативності прийнятого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ішення.</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lastRenderedPageBreak/>
        <w:t xml:space="preserve">Ймовірність досягнення цілей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ішення ґрунтується на високій мотивації суб’єктів господарювання стосовно виконання вимог акту, яка полягає у:</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балансі інтересі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простоті та доступності положень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ішення;</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простоті виконання вимог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ішення;</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врегулюванні прав і обов’язків суб’єктів господарювання, на яких поширюється це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ішення.</w:t>
      </w:r>
    </w:p>
    <w:p w:rsidR="003D6C17" w:rsidRPr="0031344C" w:rsidRDefault="003D6C17" w:rsidP="00C950F4">
      <w:pPr>
        <w:numPr>
          <w:ilvl w:val="0"/>
          <w:numId w:val="7"/>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Оцінка виконання вимог </w:t>
      </w:r>
      <w:proofErr w:type="gramStart"/>
      <w:r w:rsidRPr="0031344C">
        <w:rPr>
          <w:rFonts w:ascii="Times New Roman" w:eastAsia="Times New Roman" w:hAnsi="Times New Roman" w:cs="Times New Roman"/>
          <w:b/>
          <w:bCs/>
          <w:color w:val="1D1D1B"/>
          <w:sz w:val="28"/>
          <w:szCs w:val="28"/>
          <w:lang w:eastAsia="ru-RU"/>
        </w:rPr>
        <w:t>регуляторного</w:t>
      </w:r>
      <w:proofErr w:type="gramEnd"/>
      <w:r w:rsidRPr="0031344C">
        <w:rPr>
          <w:rFonts w:ascii="Times New Roman" w:eastAsia="Times New Roman" w:hAnsi="Times New Roman" w:cs="Times New Roman"/>
          <w:b/>
          <w:bCs/>
          <w:color w:val="1D1D1B"/>
          <w:sz w:val="28"/>
          <w:szCs w:val="28"/>
          <w:lang w:eastAsia="ru-RU"/>
        </w:rPr>
        <w:t xml:space="preserve">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D6C17" w:rsidRPr="0031344C" w:rsidRDefault="003D6C17" w:rsidP="00C950F4">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Питома вага суб’єктів малого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 xml:space="preserve">ідприємництва у загальній кількості суб’єктів господарювання, на яких поширюється регулювання, становить 100 відсотків, тому здійснюється за рахунок витрат на запровадження державного регулювання для суб’єктів малого підприємництва згідно з додатками 4 до Методики проведення аналізу впливу регуляторного акту (Тест малого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ідприємництва).</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Розрахунок витрат на виконання вимог регуляторного акту для </w:t>
      </w:r>
      <w:r w:rsidR="00C613FB">
        <w:rPr>
          <w:rFonts w:ascii="Times New Roman" w:eastAsia="Times New Roman" w:hAnsi="Times New Roman" w:cs="Times New Roman"/>
          <w:color w:val="1D1D1B"/>
          <w:sz w:val="28"/>
          <w:szCs w:val="28"/>
          <w:lang w:val="uk-UA" w:eastAsia="ru-RU"/>
        </w:rPr>
        <w:t>Зачепилівської селищної</w:t>
      </w:r>
      <w:r w:rsidRPr="0031344C">
        <w:rPr>
          <w:rFonts w:ascii="Times New Roman" w:eastAsia="Times New Roman" w:hAnsi="Times New Roman" w:cs="Times New Roman"/>
          <w:color w:val="1D1D1B"/>
          <w:sz w:val="28"/>
          <w:szCs w:val="28"/>
          <w:lang w:eastAsia="ru-RU"/>
        </w:rPr>
        <w:t xml:space="preserve"> ради згідно з додатком 3 до Методики проведення аналізу впливу регуляторного акту не здійснюється, так як здійснено розрахунок витрат на запровадження державного регулювання для суб’єктів малого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 xml:space="preserve">ідприємництва згідно з додатком 4 до Методики проведення аналізу впливу регуляторного акту (Тест малого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ідприємництва).</w:t>
      </w:r>
    </w:p>
    <w:p w:rsidR="003D6C17" w:rsidRPr="0031344C" w:rsidRDefault="003D6C17" w:rsidP="00C950F4">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w:t>
      </w:r>
    </w:p>
    <w:p w:rsidR="003D6C17" w:rsidRPr="0031344C" w:rsidRDefault="003D6C17" w:rsidP="00C950F4">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ТЕСТ малого </w:t>
      </w:r>
      <w:proofErr w:type="gramStart"/>
      <w:r w:rsidRPr="0031344C">
        <w:rPr>
          <w:rFonts w:ascii="Times New Roman" w:eastAsia="Times New Roman" w:hAnsi="Times New Roman" w:cs="Times New Roman"/>
          <w:b/>
          <w:bCs/>
          <w:color w:val="1D1D1B"/>
          <w:sz w:val="28"/>
          <w:szCs w:val="28"/>
          <w:lang w:eastAsia="ru-RU"/>
        </w:rPr>
        <w:t>п</w:t>
      </w:r>
      <w:proofErr w:type="gramEnd"/>
      <w:r w:rsidRPr="0031344C">
        <w:rPr>
          <w:rFonts w:ascii="Times New Roman" w:eastAsia="Times New Roman" w:hAnsi="Times New Roman" w:cs="Times New Roman"/>
          <w:b/>
          <w:bCs/>
          <w:color w:val="1D1D1B"/>
          <w:sz w:val="28"/>
          <w:szCs w:val="28"/>
          <w:lang w:eastAsia="ru-RU"/>
        </w:rPr>
        <w:t>ідприємництва (М-Тест)</w:t>
      </w:r>
    </w:p>
    <w:p w:rsidR="003D6C17" w:rsidRPr="0031344C" w:rsidRDefault="003D6C17" w:rsidP="00C950F4">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w:t>
      </w:r>
    </w:p>
    <w:p w:rsidR="003D6C17" w:rsidRPr="0031344C" w:rsidRDefault="003D6C17" w:rsidP="00C950F4">
      <w:pPr>
        <w:numPr>
          <w:ilvl w:val="0"/>
          <w:numId w:val="8"/>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Консультації з представниками мікр</w:t>
      </w:r>
      <w:proofErr w:type="gramStart"/>
      <w:r w:rsidRPr="0031344C">
        <w:rPr>
          <w:rFonts w:ascii="Times New Roman" w:eastAsia="Times New Roman" w:hAnsi="Times New Roman" w:cs="Times New Roman"/>
          <w:b/>
          <w:bCs/>
          <w:color w:val="1D1D1B"/>
          <w:sz w:val="28"/>
          <w:szCs w:val="28"/>
          <w:lang w:eastAsia="ru-RU"/>
        </w:rPr>
        <w:t>о-</w:t>
      </w:r>
      <w:proofErr w:type="gramEnd"/>
      <w:r w:rsidRPr="0031344C">
        <w:rPr>
          <w:rFonts w:ascii="Times New Roman" w:eastAsia="Times New Roman" w:hAnsi="Times New Roman" w:cs="Times New Roman"/>
          <w:b/>
          <w:bCs/>
          <w:color w:val="1D1D1B"/>
          <w:sz w:val="28"/>
          <w:szCs w:val="28"/>
          <w:lang w:eastAsia="ru-RU"/>
        </w:rPr>
        <w:t xml:space="preserve"> та малого підприємництва щодо оцінки впливу регулювання</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Консультації щодо визначення впливу запропонованого регулювання на суб’єктів малого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 xml:space="preserve">ідприємництва та визначення детального переліку процедур, виконання яких необхідно для здійснення регулювання, проведено розробником у </w:t>
      </w:r>
      <w:r w:rsidRPr="00B67D89">
        <w:rPr>
          <w:rFonts w:ascii="Times New Roman" w:eastAsia="Times New Roman" w:hAnsi="Times New Roman" w:cs="Times New Roman"/>
          <w:sz w:val="28"/>
          <w:szCs w:val="28"/>
          <w:lang w:eastAsia="ru-RU"/>
        </w:rPr>
        <w:t>період з 01.0</w:t>
      </w:r>
      <w:r w:rsidR="00B67D89">
        <w:rPr>
          <w:rFonts w:ascii="Times New Roman" w:eastAsia="Times New Roman" w:hAnsi="Times New Roman" w:cs="Times New Roman"/>
          <w:sz w:val="28"/>
          <w:szCs w:val="28"/>
          <w:lang w:val="uk-UA" w:eastAsia="ru-RU"/>
        </w:rPr>
        <w:t>6</w:t>
      </w:r>
      <w:r w:rsidRPr="00B67D89">
        <w:rPr>
          <w:rFonts w:ascii="Times New Roman" w:eastAsia="Times New Roman" w:hAnsi="Times New Roman" w:cs="Times New Roman"/>
          <w:sz w:val="28"/>
          <w:szCs w:val="28"/>
          <w:lang w:eastAsia="ru-RU"/>
        </w:rPr>
        <w:t>.202</w:t>
      </w:r>
      <w:r w:rsidR="00E47199">
        <w:rPr>
          <w:rFonts w:ascii="Times New Roman" w:eastAsia="Times New Roman" w:hAnsi="Times New Roman" w:cs="Times New Roman"/>
          <w:sz w:val="28"/>
          <w:szCs w:val="28"/>
          <w:lang w:val="uk-UA" w:eastAsia="ru-RU"/>
        </w:rPr>
        <w:t>0</w:t>
      </w:r>
      <w:r w:rsidRPr="00B67D89">
        <w:rPr>
          <w:rFonts w:ascii="Times New Roman" w:eastAsia="Times New Roman" w:hAnsi="Times New Roman" w:cs="Times New Roman"/>
          <w:sz w:val="28"/>
          <w:szCs w:val="28"/>
          <w:lang w:eastAsia="ru-RU"/>
        </w:rPr>
        <w:t xml:space="preserve">  по </w:t>
      </w:r>
      <w:r w:rsidR="00E47199">
        <w:rPr>
          <w:rFonts w:ascii="Times New Roman" w:eastAsia="Times New Roman" w:hAnsi="Times New Roman" w:cs="Times New Roman"/>
          <w:sz w:val="28"/>
          <w:szCs w:val="28"/>
          <w:lang w:val="uk-UA" w:eastAsia="ru-RU"/>
        </w:rPr>
        <w:t>01</w:t>
      </w:r>
      <w:r w:rsidRPr="00B67D89">
        <w:rPr>
          <w:rFonts w:ascii="Times New Roman" w:eastAsia="Times New Roman" w:hAnsi="Times New Roman" w:cs="Times New Roman"/>
          <w:sz w:val="28"/>
          <w:szCs w:val="28"/>
          <w:lang w:eastAsia="ru-RU"/>
        </w:rPr>
        <w:t>.0</w:t>
      </w:r>
      <w:r w:rsidR="00B67D89">
        <w:rPr>
          <w:rFonts w:ascii="Times New Roman" w:eastAsia="Times New Roman" w:hAnsi="Times New Roman" w:cs="Times New Roman"/>
          <w:sz w:val="28"/>
          <w:szCs w:val="28"/>
          <w:lang w:val="uk-UA" w:eastAsia="ru-RU"/>
        </w:rPr>
        <w:t>6</w:t>
      </w:r>
      <w:r w:rsidRPr="00B67D89">
        <w:rPr>
          <w:rFonts w:ascii="Times New Roman" w:eastAsia="Times New Roman" w:hAnsi="Times New Roman" w:cs="Times New Roman"/>
          <w:sz w:val="28"/>
          <w:szCs w:val="28"/>
          <w:lang w:eastAsia="ru-RU"/>
        </w:rPr>
        <w:t>.20</w:t>
      </w:r>
      <w:r w:rsidR="00B67D89">
        <w:rPr>
          <w:rFonts w:ascii="Times New Roman" w:eastAsia="Times New Roman" w:hAnsi="Times New Roman" w:cs="Times New Roman"/>
          <w:sz w:val="28"/>
          <w:szCs w:val="28"/>
          <w:lang w:val="uk-UA" w:eastAsia="ru-RU"/>
        </w:rPr>
        <w:t>2</w:t>
      </w:r>
      <w:r w:rsidR="00E47199">
        <w:rPr>
          <w:rFonts w:ascii="Times New Roman" w:eastAsia="Times New Roman" w:hAnsi="Times New Roman" w:cs="Times New Roman"/>
          <w:sz w:val="28"/>
          <w:szCs w:val="28"/>
          <w:lang w:val="uk-UA" w:eastAsia="ru-RU"/>
        </w:rPr>
        <w:t>1</w:t>
      </w:r>
      <w:r w:rsidRPr="00B67D89">
        <w:rPr>
          <w:rFonts w:ascii="Times New Roman" w:eastAsia="Times New Roman" w:hAnsi="Times New Roman" w:cs="Times New Roman"/>
          <w:sz w:val="28"/>
          <w:szCs w:val="28"/>
          <w:lang w:eastAsia="ru-RU"/>
        </w:rPr>
        <w:t xml:space="preserve">  включно.</w:t>
      </w:r>
      <w:r w:rsidRPr="0031344C">
        <w:rPr>
          <w:rFonts w:ascii="Times New Roman" w:eastAsia="Times New Roman" w:hAnsi="Times New Roman" w:cs="Times New Roman"/>
          <w:b/>
          <w:bCs/>
          <w:color w:val="1D1D1B"/>
          <w:sz w:val="28"/>
          <w:szCs w:val="28"/>
          <w:lang w:eastAsia="ru-RU"/>
        </w:rPr>
        <w:t> </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w:t>
      </w:r>
    </w:p>
    <w:p w:rsidR="003D6C17" w:rsidRPr="0031344C" w:rsidRDefault="003D6C17" w:rsidP="00C950F4">
      <w:pPr>
        <w:numPr>
          <w:ilvl w:val="0"/>
          <w:numId w:val="9"/>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Вимірювання впливу регулювання на суб’єктів малого </w:t>
      </w:r>
      <w:proofErr w:type="gramStart"/>
      <w:r w:rsidRPr="0031344C">
        <w:rPr>
          <w:rFonts w:ascii="Times New Roman" w:eastAsia="Times New Roman" w:hAnsi="Times New Roman" w:cs="Times New Roman"/>
          <w:b/>
          <w:bCs/>
          <w:color w:val="1D1D1B"/>
          <w:sz w:val="28"/>
          <w:szCs w:val="28"/>
          <w:lang w:eastAsia="ru-RU"/>
        </w:rPr>
        <w:t>п</w:t>
      </w:r>
      <w:proofErr w:type="gramEnd"/>
      <w:r w:rsidRPr="0031344C">
        <w:rPr>
          <w:rFonts w:ascii="Times New Roman" w:eastAsia="Times New Roman" w:hAnsi="Times New Roman" w:cs="Times New Roman"/>
          <w:b/>
          <w:bCs/>
          <w:color w:val="1D1D1B"/>
          <w:sz w:val="28"/>
          <w:szCs w:val="28"/>
          <w:lang w:eastAsia="ru-RU"/>
        </w:rPr>
        <w:t>ідприємництва   (мікро- та малі):</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Кількість суб’єктів  малого та мікропідприємництва, на яких поширюється регулювання: </w:t>
      </w:r>
      <w:r w:rsidR="00732F2D">
        <w:rPr>
          <w:rFonts w:ascii="Times New Roman" w:eastAsia="Times New Roman" w:hAnsi="Times New Roman" w:cs="Times New Roman"/>
          <w:color w:val="1D1D1B"/>
          <w:sz w:val="28"/>
          <w:szCs w:val="28"/>
          <w:lang w:val="uk-UA" w:eastAsia="ru-RU"/>
        </w:rPr>
        <w:t>361</w:t>
      </w:r>
      <w:r w:rsidRPr="0031344C">
        <w:rPr>
          <w:rFonts w:ascii="Times New Roman" w:eastAsia="Times New Roman" w:hAnsi="Times New Roman" w:cs="Times New Roman"/>
          <w:color w:val="1D1D1B"/>
          <w:sz w:val="28"/>
          <w:szCs w:val="28"/>
          <w:lang w:eastAsia="ru-RU"/>
        </w:rPr>
        <w:t xml:space="preserve"> одиниць;</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питома вага суб’єктів малого та мікро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ідприємництва у загальній кількості суб’єктів господарювання, на яких проблема справляє вплив 100% (відповідно до таблиці “Оцінка впливу на сферу інтересів суб’єктів господарювання” додатка 1 до Методики проведення аналізу впливу регуляторного акту).</w:t>
      </w:r>
    </w:p>
    <w:p w:rsidR="003D6C17" w:rsidRDefault="003D6C17" w:rsidP="00C950F4">
      <w:pPr>
        <w:shd w:val="clear" w:color="auto" w:fill="FFFFFF"/>
        <w:spacing w:after="0" w:line="240" w:lineRule="auto"/>
        <w:ind w:firstLine="851"/>
        <w:jc w:val="both"/>
        <w:rPr>
          <w:rFonts w:ascii="Times New Roman" w:eastAsia="Times New Roman" w:hAnsi="Times New Roman" w:cs="Times New Roman"/>
          <w:b/>
          <w:bCs/>
          <w:color w:val="1D1D1B"/>
          <w:sz w:val="28"/>
          <w:szCs w:val="28"/>
          <w:lang w:val="uk-UA" w:eastAsia="ru-RU"/>
        </w:rPr>
      </w:pPr>
      <w:r w:rsidRPr="0031344C">
        <w:rPr>
          <w:rFonts w:ascii="Times New Roman" w:eastAsia="Times New Roman" w:hAnsi="Times New Roman" w:cs="Times New Roman"/>
          <w:b/>
          <w:bCs/>
          <w:color w:val="1D1D1B"/>
          <w:sz w:val="28"/>
          <w:szCs w:val="28"/>
          <w:lang w:eastAsia="ru-RU"/>
        </w:rPr>
        <w:t> </w:t>
      </w:r>
    </w:p>
    <w:p w:rsidR="008106C8" w:rsidRDefault="008106C8" w:rsidP="00C950F4">
      <w:pPr>
        <w:shd w:val="clear" w:color="auto" w:fill="FFFFFF"/>
        <w:spacing w:after="0" w:line="240" w:lineRule="auto"/>
        <w:ind w:firstLine="851"/>
        <w:jc w:val="both"/>
        <w:rPr>
          <w:rFonts w:ascii="Times New Roman" w:eastAsia="Times New Roman" w:hAnsi="Times New Roman" w:cs="Times New Roman"/>
          <w:b/>
          <w:bCs/>
          <w:color w:val="1D1D1B"/>
          <w:sz w:val="28"/>
          <w:szCs w:val="28"/>
          <w:lang w:val="uk-UA" w:eastAsia="ru-RU"/>
        </w:rPr>
      </w:pPr>
    </w:p>
    <w:p w:rsidR="008106C8" w:rsidRDefault="008106C8" w:rsidP="00C950F4">
      <w:pPr>
        <w:shd w:val="clear" w:color="auto" w:fill="FFFFFF"/>
        <w:spacing w:after="0" w:line="240" w:lineRule="auto"/>
        <w:ind w:firstLine="851"/>
        <w:jc w:val="both"/>
        <w:rPr>
          <w:rFonts w:ascii="Times New Roman" w:eastAsia="Times New Roman" w:hAnsi="Times New Roman" w:cs="Times New Roman"/>
          <w:b/>
          <w:bCs/>
          <w:color w:val="1D1D1B"/>
          <w:sz w:val="28"/>
          <w:szCs w:val="28"/>
          <w:lang w:val="uk-UA" w:eastAsia="ru-RU"/>
        </w:rPr>
      </w:pPr>
    </w:p>
    <w:p w:rsidR="008106C8" w:rsidRDefault="008106C8" w:rsidP="00C950F4">
      <w:pPr>
        <w:shd w:val="clear" w:color="auto" w:fill="FFFFFF"/>
        <w:spacing w:after="0" w:line="240" w:lineRule="auto"/>
        <w:ind w:firstLine="851"/>
        <w:jc w:val="both"/>
        <w:rPr>
          <w:rFonts w:ascii="Times New Roman" w:eastAsia="Times New Roman" w:hAnsi="Times New Roman" w:cs="Times New Roman"/>
          <w:b/>
          <w:bCs/>
          <w:color w:val="1D1D1B"/>
          <w:sz w:val="28"/>
          <w:szCs w:val="28"/>
          <w:lang w:val="uk-UA" w:eastAsia="ru-RU"/>
        </w:rPr>
      </w:pPr>
    </w:p>
    <w:p w:rsidR="008106C8" w:rsidRDefault="008106C8" w:rsidP="00C950F4">
      <w:pPr>
        <w:shd w:val="clear" w:color="auto" w:fill="FFFFFF"/>
        <w:spacing w:after="0" w:line="240" w:lineRule="auto"/>
        <w:ind w:firstLine="851"/>
        <w:jc w:val="both"/>
        <w:rPr>
          <w:rFonts w:ascii="Times New Roman" w:eastAsia="Times New Roman" w:hAnsi="Times New Roman" w:cs="Times New Roman"/>
          <w:b/>
          <w:bCs/>
          <w:color w:val="1D1D1B"/>
          <w:sz w:val="28"/>
          <w:szCs w:val="28"/>
          <w:lang w:val="uk-UA" w:eastAsia="ru-RU"/>
        </w:rPr>
      </w:pPr>
    </w:p>
    <w:p w:rsidR="008106C8" w:rsidRPr="008106C8" w:rsidRDefault="008106C8"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val="uk-UA" w:eastAsia="ru-RU"/>
        </w:rPr>
      </w:pPr>
    </w:p>
    <w:p w:rsidR="003D6C17" w:rsidRPr="0031344C" w:rsidRDefault="003D6C17" w:rsidP="00C950F4">
      <w:pPr>
        <w:numPr>
          <w:ilvl w:val="0"/>
          <w:numId w:val="10"/>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Розрахунок витрат суб’єктів малого </w:t>
      </w:r>
      <w:proofErr w:type="gramStart"/>
      <w:r w:rsidRPr="0031344C">
        <w:rPr>
          <w:rFonts w:ascii="Times New Roman" w:eastAsia="Times New Roman" w:hAnsi="Times New Roman" w:cs="Times New Roman"/>
          <w:b/>
          <w:bCs/>
          <w:color w:val="1D1D1B"/>
          <w:sz w:val="28"/>
          <w:szCs w:val="28"/>
          <w:lang w:eastAsia="ru-RU"/>
        </w:rPr>
        <w:t>п</w:t>
      </w:r>
      <w:proofErr w:type="gramEnd"/>
      <w:r w:rsidRPr="0031344C">
        <w:rPr>
          <w:rFonts w:ascii="Times New Roman" w:eastAsia="Times New Roman" w:hAnsi="Times New Roman" w:cs="Times New Roman"/>
          <w:b/>
          <w:bCs/>
          <w:color w:val="1D1D1B"/>
          <w:sz w:val="28"/>
          <w:szCs w:val="28"/>
          <w:lang w:eastAsia="ru-RU"/>
        </w:rPr>
        <w:t>ідприємництва на виконання вимог регулювання (грн.)</w:t>
      </w:r>
    </w:p>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w:t>
      </w:r>
    </w:p>
    <w:tbl>
      <w:tblPr>
        <w:tblW w:w="965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1"/>
        <w:gridCol w:w="175"/>
        <w:gridCol w:w="4241"/>
        <w:gridCol w:w="1923"/>
        <w:gridCol w:w="1549"/>
        <w:gridCol w:w="1205"/>
      </w:tblGrid>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/п</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Найменування оцінки</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У перший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 (стартовий рік впровадження регулювання)</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Періодичні (за наступний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Витрати за </w:t>
            </w:r>
            <w:proofErr w:type="gramStart"/>
            <w:r w:rsidRPr="00C950F4">
              <w:rPr>
                <w:rFonts w:ascii="Times New Roman" w:eastAsia="Times New Roman" w:hAnsi="Times New Roman" w:cs="Times New Roman"/>
                <w:sz w:val="24"/>
                <w:szCs w:val="24"/>
                <w:lang w:eastAsia="ru-RU"/>
              </w:rPr>
              <w:t>п’ять</w:t>
            </w:r>
            <w:proofErr w:type="gramEnd"/>
            <w:r w:rsidRPr="00C950F4">
              <w:rPr>
                <w:rFonts w:ascii="Times New Roman" w:eastAsia="Times New Roman" w:hAnsi="Times New Roman" w:cs="Times New Roman"/>
                <w:sz w:val="24"/>
                <w:szCs w:val="24"/>
                <w:lang w:eastAsia="ru-RU"/>
              </w:rPr>
              <w:t xml:space="preserve"> років</w:t>
            </w:r>
          </w:p>
        </w:tc>
      </w:tr>
      <w:tr w:rsidR="003D6C17" w:rsidRPr="0031344C" w:rsidTr="00C950F4">
        <w:tc>
          <w:tcPr>
            <w:tcW w:w="9654" w:type="dxa"/>
            <w:gridSpan w:val="6"/>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Оцінка “прямих” витрат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на виконання регулювання</w:t>
            </w:r>
          </w:p>
        </w:tc>
      </w:tr>
      <w:tr w:rsidR="003D6C17" w:rsidRPr="0031344C" w:rsidTr="00C950F4">
        <w:tc>
          <w:tcPr>
            <w:tcW w:w="73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w:t>
            </w:r>
          </w:p>
        </w:tc>
        <w:tc>
          <w:tcPr>
            <w:tcW w:w="424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Придбання необхідного обладнання (пристрої</w:t>
            </w:r>
            <w:proofErr w:type="gramStart"/>
            <w:r w:rsidRPr="00C950F4">
              <w:rPr>
                <w:rFonts w:ascii="Times New Roman" w:eastAsia="Times New Roman" w:hAnsi="Times New Roman" w:cs="Times New Roman"/>
                <w:sz w:val="24"/>
                <w:szCs w:val="24"/>
                <w:lang w:eastAsia="ru-RU"/>
              </w:rPr>
              <w:t>в</w:t>
            </w:r>
            <w:proofErr w:type="gramEnd"/>
            <w:r w:rsidRPr="00C950F4">
              <w:rPr>
                <w:rFonts w:ascii="Times New Roman" w:eastAsia="Times New Roman" w:hAnsi="Times New Roman" w:cs="Times New Roman"/>
                <w:sz w:val="24"/>
                <w:szCs w:val="24"/>
                <w:lang w:eastAsia="ru-RU"/>
              </w:rPr>
              <w:t>, машин, механізмів)</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Формула: кількість необхідних одиниць обладнання Х вартість одиниці</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73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2</w:t>
            </w:r>
          </w:p>
        </w:tc>
        <w:tc>
          <w:tcPr>
            <w:tcW w:w="424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Процедури повірки та/або постановки на відповідний </w:t>
            </w:r>
            <w:proofErr w:type="gramStart"/>
            <w:r w:rsidRPr="00C950F4">
              <w:rPr>
                <w:rFonts w:ascii="Times New Roman" w:eastAsia="Times New Roman" w:hAnsi="Times New Roman" w:cs="Times New Roman"/>
                <w:sz w:val="24"/>
                <w:szCs w:val="24"/>
                <w:lang w:eastAsia="ru-RU"/>
              </w:rPr>
              <w:t>обл</w:t>
            </w:r>
            <w:proofErr w:type="gramEnd"/>
            <w:r w:rsidRPr="00C950F4">
              <w:rPr>
                <w:rFonts w:ascii="Times New Roman" w:eastAsia="Times New Roman" w:hAnsi="Times New Roman" w:cs="Times New Roman"/>
                <w:sz w:val="24"/>
                <w:szCs w:val="24"/>
                <w:lang w:eastAsia="ru-RU"/>
              </w:rPr>
              <w:t>ік у визначеному органі державної влади чи місцевого самоврядування</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Формула: прямі витрати на процедури повірки (проведення первинного обстеження) в органі державної влади + витрати часу на процедуру </w:t>
            </w:r>
            <w:proofErr w:type="gramStart"/>
            <w:r w:rsidRPr="00C950F4">
              <w:rPr>
                <w:rFonts w:ascii="Times New Roman" w:eastAsia="Times New Roman" w:hAnsi="Times New Roman" w:cs="Times New Roman"/>
                <w:sz w:val="24"/>
                <w:szCs w:val="24"/>
                <w:lang w:eastAsia="ru-RU"/>
              </w:rPr>
              <w:t>обл</w:t>
            </w:r>
            <w:proofErr w:type="gramEnd"/>
            <w:r w:rsidRPr="00C950F4">
              <w:rPr>
                <w:rFonts w:ascii="Times New Roman" w:eastAsia="Times New Roman" w:hAnsi="Times New Roman" w:cs="Times New Roman"/>
                <w:sz w:val="24"/>
                <w:szCs w:val="24"/>
                <w:lang w:eastAsia="ru-RU"/>
              </w:rPr>
              <w:t xml:space="preserve">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не</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73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3</w:t>
            </w:r>
          </w:p>
        </w:tc>
        <w:tc>
          <w:tcPr>
            <w:tcW w:w="424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Формула: оцінка витрат на експлуатацію обладнання (витратні матеріали та ресурси на одиницю обладнання на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 Х кількість необхідних одиниць обладнання одному суб’єкту малого підприємництва</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73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4</w:t>
            </w:r>
          </w:p>
        </w:tc>
        <w:tc>
          <w:tcPr>
            <w:tcW w:w="424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Процедури обслуговування обладнання (технічне обслуговування)</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Формула: оцінка вартості процедури обслуговування обладнання (на одиницю обладнання) Х кількість процедур технічного обслуговування на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 на одиницю обладнання Х кількість необхідних одиниць обладнання одному суб’єкту малого підприємництва</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73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5</w:t>
            </w:r>
          </w:p>
        </w:tc>
        <w:tc>
          <w:tcPr>
            <w:tcW w:w="424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u w:val="single"/>
                <w:lang w:eastAsia="ru-RU"/>
              </w:rPr>
              <w:t>Інші процедури (уточнити)</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73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6</w:t>
            </w:r>
          </w:p>
        </w:tc>
        <w:tc>
          <w:tcPr>
            <w:tcW w:w="424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Разом, гривень (формула: сума рядків 1+2+3+4+5)</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73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7</w:t>
            </w:r>
          </w:p>
        </w:tc>
        <w:tc>
          <w:tcPr>
            <w:tcW w:w="424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B67D89" w:rsidRDefault="00732F2D" w:rsidP="0031344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73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8</w:t>
            </w:r>
          </w:p>
        </w:tc>
        <w:tc>
          <w:tcPr>
            <w:tcW w:w="424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Сумарно, гривень </w:t>
            </w:r>
            <w:r w:rsidRPr="00C950F4">
              <w:rPr>
                <w:rFonts w:ascii="Times New Roman" w:eastAsia="Times New Roman" w:hAnsi="Times New Roman" w:cs="Times New Roman"/>
                <w:i/>
                <w:iCs/>
                <w:sz w:val="24"/>
                <w:szCs w:val="24"/>
                <w:lang w:eastAsia="ru-RU"/>
              </w:rPr>
              <w:t>(</w:t>
            </w:r>
            <w:r w:rsidRPr="00C950F4">
              <w:rPr>
                <w:rFonts w:ascii="Times New Roman" w:eastAsia="Times New Roman" w:hAnsi="Times New Roman" w:cs="Times New Roman"/>
                <w:sz w:val="24"/>
                <w:szCs w:val="24"/>
                <w:lang w:eastAsia="ru-RU"/>
              </w:rPr>
              <w:t xml:space="preserve">формула: відповідний стовпчик «разом» Х </w:t>
            </w:r>
            <w:r w:rsidRPr="00C950F4">
              <w:rPr>
                <w:rFonts w:ascii="Times New Roman" w:eastAsia="Times New Roman" w:hAnsi="Times New Roman" w:cs="Times New Roman"/>
                <w:sz w:val="24"/>
                <w:szCs w:val="24"/>
                <w:lang w:eastAsia="ru-RU"/>
              </w:rPr>
              <w:lastRenderedPageBreak/>
              <w:t xml:space="preserve">кількість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що повинні виконати вимоги регулювання (рядок 6 х рядок 7)</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9654" w:type="dxa"/>
            <w:gridSpan w:val="6"/>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 xml:space="preserve">Оцінка вартості адміністративних процедур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щодо виконання регулювання та звітування</w:t>
            </w:r>
          </w:p>
        </w:tc>
      </w:tr>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9</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Формула: Витрати часу на отримання інформації про регулювання, отримання необхідних форм та заявок Х вартість часу суб’єкта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(заробітна плата) Х оціночна кількість форм</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10</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Процедури організації виконання вимог регулювання</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Формула: витрати часу на розроблення та впровадження внутрішніх для суб’єкта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11</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Процедури офіційного звітування</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t>Формула: витрати часу на отримання інформації про порядок звітування щодо регулювання, отримання необхідних форм та визначення органу, що приймає звіти та місця</w:t>
            </w:r>
            <w:r w:rsidRPr="00C950F4">
              <w:rPr>
                <w:rFonts w:ascii="Times New Roman" w:eastAsia="Times New Roman" w:hAnsi="Times New Roman" w:cs="Times New Roman"/>
                <w:i/>
                <w:iCs/>
                <w:sz w:val="24"/>
                <w:szCs w:val="24"/>
                <w:lang w:eastAsia="ru-RU"/>
              </w:rPr>
              <w:t> </w:t>
            </w:r>
            <w:r w:rsidRPr="00C950F4">
              <w:rPr>
                <w:rFonts w:ascii="Times New Roman" w:eastAsia="Times New Roman" w:hAnsi="Times New Roman" w:cs="Times New Roman"/>
                <w:sz w:val="24"/>
                <w:szCs w:val="24"/>
                <w:lang w:eastAsia="ru-RU"/>
              </w:rPr>
              <w:t>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w:t>
            </w:r>
            <w:proofErr w:type="gramEnd"/>
            <w:r w:rsidRPr="00C950F4">
              <w:rPr>
                <w:rFonts w:ascii="Times New Roman" w:eastAsia="Times New Roman" w:hAnsi="Times New Roman" w:cs="Times New Roman"/>
                <w:sz w:val="24"/>
                <w:szCs w:val="24"/>
                <w:lang w:eastAsia="ru-RU"/>
              </w:rPr>
              <w:t xml:space="preserve"> – окремо електронна звітність, звітність до органу, поштовим зв’язком тощо) + оцінка витрат часу на корегування (оцінка природного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 xml:space="preserve">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12</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Процедури щодо забезпечення процесу </w:t>
            </w:r>
            <w:proofErr w:type="gramStart"/>
            <w:r w:rsidRPr="00C950F4">
              <w:rPr>
                <w:rFonts w:ascii="Times New Roman" w:eastAsia="Times New Roman" w:hAnsi="Times New Roman" w:cs="Times New Roman"/>
                <w:sz w:val="24"/>
                <w:szCs w:val="24"/>
                <w:lang w:eastAsia="ru-RU"/>
              </w:rPr>
              <w:t>перев</w:t>
            </w:r>
            <w:proofErr w:type="gramEnd"/>
            <w:r w:rsidRPr="00C950F4">
              <w:rPr>
                <w:rFonts w:ascii="Times New Roman" w:eastAsia="Times New Roman" w:hAnsi="Times New Roman" w:cs="Times New Roman"/>
                <w:sz w:val="24"/>
                <w:szCs w:val="24"/>
                <w:lang w:eastAsia="ru-RU"/>
              </w:rPr>
              <w:t>ірок</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Формула: витрати часу на забезпечення процесу перевірок з боку контролюючих органів Х вартість часу суб’єкта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(заробітна плата) Х оціночна кількість перевірок за рік</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13</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Інші процедури (уточнити)</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ідготовка документів на конкурс (написання заяви, ксерокопія документів, відправка конверта тощо)</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14</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Разом, гривень</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Формула: (сума рядків  9+10+11+12+13)</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15</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Кількість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 xml:space="preserve">ідприємництва, що повинні виконати </w:t>
            </w:r>
            <w:r w:rsidRPr="00C950F4">
              <w:rPr>
                <w:rFonts w:ascii="Times New Roman" w:eastAsia="Times New Roman" w:hAnsi="Times New Roman" w:cs="Times New Roman"/>
                <w:sz w:val="24"/>
                <w:szCs w:val="24"/>
                <w:lang w:eastAsia="ru-RU"/>
              </w:rPr>
              <w:lastRenderedPageBreak/>
              <w:t>вимоги регулювання, одиниць</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B67D89" w:rsidRDefault="00732F2D" w:rsidP="0031344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361</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61"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16</w:t>
            </w:r>
          </w:p>
        </w:tc>
        <w:tc>
          <w:tcPr>
            <w:tcW w:w="4416" w:type="dxa"/>
            <w:gridSpan w:val="2"/>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Сумарно, гривень</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i/>
                <w:iCs/>
                <w:sz w:val="24"/>
                <w:szCs w:val="24"/>
                <w:lang w:eastAsia="ru-RU"/>
              </w:rPr>
              <w:t>Формула:</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відповідний стовпчик “разом” Х кількість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що повинні виконати вимоги регулювання (рядок 14 Х рядок 15)</w:t>
            </w:r>
          </w:p>
        </w:tc>
        <w:tc>
          <w:tcPr>
            <w:tcW w:w="1923"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54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20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bl>
    <w:p w:rsidR="003D6C17" w:rsidRPr="0031344C" w:rsidRDefault="003D6C17" w:rsidP="0031344C">
      <w:pPr>
        <w:shd w:val="clear" w:color="auto" w:fill="FFFFFF"/>
        <w:spacing w:after="0"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Бюджетні витрати на адміністрування регулювання суб’єктів малого </w:t>
      </w:r>
      <w:proofErr w:type="gramStart"/>
      <w:r w:rsidRPr="0031344C">
        <w:rPr>
          <w:rFonts w:ascii="Times New Roman" w:eastAsia="Times New Roman" w:hAnsi="Times New Roman" w:cs="Times New Roman"/>
          <w:b/>
          <w:bCs/>
          <w:color w:val="1D1D1B"/>
          <w:sz w:val="28"/>
          <w:szCs w:val="28"/>
          <w:lang w:eastAsia="ru-RU"/>
        </w:rPr>
        <w:t>п</w:t>
      </w:r>
      <w:proofErr w:type="gramEnd"/>
      <w:r w:rsidRPr="0031344C">
        <w:rPr>
          <w:rFonts w:ascii="Times New Roman" w:eastAsia="Times New Roman" w:hAnsi="Times New Roman" w:cs="Times New Roman"/>
          <w:b/>
          <w:bCs/>
          <w:color w:val="1D1D1B"/>
          <w:sz w:val="28"/>
          <w:szCs w:val="28"/>
          <w:lang w:eastAsia="ru-RU"/>
        </w:rPr>
        <w:t>ідприємництва</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Розрахунок бюджетних витрат на адміністрування регулювання здійснюється окремо для </w:t>
      </w:r>
      <w:proofErr w:type="gramStart"/>
      <w:r w:rsidRPr="0031344C">
        <w:rPr>
          <w:rFonts w:ascii="Times New Roman" w:eastAsia="Times New Roman" w:hAnsi="Times New Roman" w:cs="Times New Roman"/>
          <w:color w:val="1D1D1B"/>
          <w:sz w:val="28"/>
          <w:szCs w:val="28"/>
          <w:lang w:eastAsia="ru-RU"/>
        </w:rPr>
        <w:t>кожного</w:t>
      </w:r>
      <w:proofErr w:type="gramEnd"/>
      <w:r w:rsidRPr="0031344C">
        <w:rPr>
          <w:rFonts w:ascii="Times New Roman" w:eastAsia="Times New Roman" w:hAnsi="Times New Roman" w:cs="Times New Roman"/>
          <w:color w:val="1D1D1B"/>
          <w:sz w:val="28"/>
          <w:szCs w:val="28"/>
          <w:lang w:eastAsia="ru-RU"/>
        </w:rPr>
        <w:t xml:space="preserve"> відповідного органу державної влади чи органу місцевого самоврядування, що залучений до процесу регулювання.</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Державний орган, для якого здійснюється розрахунок вартості адміністрування регулювання:</w:t>
      </w:r>
    </w:p>
    <w:p w:rsidR="003D6C17" w:rsidRPr="0031344C" w:rsidRDefault="008106C8" w:rsidP="0031344C">
      <w:p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val="uk-UA" w:eastAsia="ru-RU"/>
        </w:rPr>
        <w:t>Зачепилівська селищна</w:t>
      </w:r>
      <w:r w:rsidR="003D6C17" w:rsidRPr="0031344C">
        <w:rPr>
          <w:rFonts w:ascii="Times New Roman" w:eastAsia="Times New Roman" w:hAnsi="Times New Roman" w:cs="Times New Roman"/>
          <w:b/>
          <w:bCs/>
          <w:color w:val="1D1D1B"/>
          <w:sz w:val="28"/>
          <w:szCs w:val="28"/>
          <w:lang w:eastAsia="ru-RU"/>
        </w:rPr>
        <w:t xml:space="preserve"> рада </w:t>
      </w:r>
    </w:p>
    <w:tbl>
      <w:tblPr>
        <w:tblW w:w="984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8"/>
        <w:gridCol w:w="1596"/>
        <w:gridCol w:w="1459"/>
        <w:gridCol w:w="1265"/>
        <w:gridCol w:w="1411"/>
        <w:gridCol w:w="1877"/>
        <w:gridCol w:w="100"/>
      </w:tblGrid>
      <w:tr w:rsidR="003D6C17" w:rsidRPr="0031344C" w:rsidTr="00C950F4">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Процедура регулювання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(розрахунок на одного типового суб’єкта господарювання малого підприємництва - за потреби окремо для суб’єктів малого та мікро-підприємств)</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Планові витрати часу на процедуру</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Оцінка кількості процедур за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 що припадають на одного суб’єкта</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Оцінка кількості суб’єктів, що підпадають під </w:t>
            </w:r>
            <w:proofErr w:type="gramStart"/>
            <w:r w:rsidRPr="00C950F4">
              <w:rPr>
                <w:rFonts w:ascii="Times New Roman" w:eastAsia="Times New Roman" w:hAnsi="Times New Roman" w:cs="Times New Roman"/>
                <w:sz w:val="24"/>
                <w:szCs w:val="24"/>
                <w:lang w:eastAsia="ru-RU"/>
              </w:rPr>
              <w:t>д</w:t>
            </w:r>
            <w:proofErr w:type="gramEnd"/>
            <w:r w:rsidRPr="00C950F4">
              <w:rPr>
                <w:rFonts w:ascii="Times New Roman" w:eastAsia="Times New Roman" w:hAnsi="Times New Roman" w:cs="Times New Roman"/>
                <w:sz w:val="24"/>
                <w:szCs w:val="24"/>
                <w:lang w:eastAsia="ru-RU"/>
              </w:rPr>
              <w:t>ію процедури регулювання</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 гривень</w:t>
            </w:r>
          </w:p>
        </w:tc>
        <w:tc>
          <w:tcPr>
            <w:tcW w:w="5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 </w:t>
            </w:r>
          </w:p>
        </w:tc>
      </w:tr>
      <w:tr w:rsidR="003D6C17" w:rsidRPr="0031344C" w:rsidTr="00C950F4">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w:t>
            </w:r>
            <w:proofErr w:type="gramStart"/>
            <w:r w:rsidRPr="00C950F4">
              <w:rPr>
                <w:rFonts w:ascii="Times New Roman" w:eastAsia="Times New Roman" w:hAnsi="Times New Roman" w:cs="Times New Roman"/>
                <w:sz w:val="24"/>
                <w:szCs w:val="24"/>
                <w:lang w:eastAsia="ru-RU"/>
              </w:rPr>
              <w:t>Обл</w:t>
            </w:r>
            <w:proofErr w:type="gramEnd"/>
            <w:r w:rsidRPr="00C950F4">
              <w:rPr>
                <w:rFonts w:ascii="Times New Roman" w:eastAsia="Times New Roman" w:hAnsi="Times New Roman" w:cs="Times New Roman"/>
                <w:sz w:val="24"/>
                <w:szCs w:val="24"/>
                <w:lang w:eastAsia="ru-RU"/>
              </w:rPr>
              <w:t>ік суб’єкта господарювання, що перебуває у сфері регулювання</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5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 </w:t>
            </w:r>
          </w:p>
        </w:tc>
      </w:tr>
      <w:tr w:rsidR="003D6C17" w:rsidRPr="0031344C" w:rsidTr="00C950F4">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2. Поточний контроль за суб’єктом господарювання, що перебуває у сфері регулювання, </w:t>
            </w:r>
            <w:proofErr w:type="gramStart"/>
            <w:r w:rsidRPr="00C950F4">
              <w:rPr>
                <w:rFonts w:ascii="Times New Roman" w:eastAsia="Times New Roman" w:hAnsi="Times New Roman" w:cs="Times New Roman"/>
                <w:sz w:val="24"/>
                <w:szCs w:val="24"/>
                <w:lang w:eastAsia="ru-RU"/>
              </w:rPr>
              <w:t>у</w:t>
            </w:r>
            <w:proofErr w:type="gramEnd"/>
            <w:r w:rsidRPr="00C950F4">
              <w:rPr>
                <w:rFonts w:ascii="Times New Roman" w:eastAsia="Times New Roman" w:hAnsi="Times New Roman" w:cs="Times New Roman"/>
                <w:sz w:val="24"/>
                <w:szCs w:val="24"/>
                <w:lang w:eastAsia="ru-RU"/>
              </w:rPr>
              <w:t xml:space="preserve"> тому числі:</w:t>
            </w:r>
          </w:p>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Камеральні/виїзні</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1год.</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5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 </w:t>
            </w:r>
          </w:p>
        </w:tc>
      </w:tr>
      <w:tr w:rsidR="003D6C17" w:rsidRPr="0031344C" w:rsidTr="00C950F4">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3.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ідготовка, затвердження та опрацювання одного окремого акту про порушення вимог регулювання</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5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 </w:t>
            </w:r>
          </w:p>
        </w:tc>
      </w:tr>
      <w:tr w:rsidR="003D6C17" w:rsidRPr="0031344C" w:rsidTr="00C950F4">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4. Реалізація одного окремого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ішення щодо порушення вимог регулювання</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5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 </w:t>
            </w:r>
          </w:p>
        </w:tc>
      </w:tr>
      <w:tr w:rsidR="003D6C17" w:rsidRPr="0031344C" w:rsidTr="00C950F4">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5. Оскарження одного окремого </w:t>
            </w:r>
            <w:proofErr w:type="gramStart"/>
            <w:r w:rsidRPr="00C950F4">
              <w:rPr>
                <w:rFonts w:ascii="Times New Roman" w:eastAsia="Times New Roman" w:hAnsi="Times New Roman" w:cs="Times New Roman"/>
                <w:sz w:val="24"/>
                <w:szCs w:val="24"/>
                <w:lang w:eastAsia="ru-RU"/>
              </w:rPr>
              <w:lastRenderedPageBreak/>
              <w:t>р</w:t>
            </w:r>
            <w:proofErr w:type="gramEnd"/>
            <w:r w:rsidRPr="00C950F4">
              <w:rPr>
                <w:rFonts w:ascii="Times New Roman" w:eastAsia="Times New Roman" w:hAnsi="Times New Roman" w:cs="Times New Roman"/>
                <w:sz w:val="24"/>
                <w:szCs w:val="24"/>
                <w:lang w:eastAsia="ru-RU"/>
              </w:rPr>
              <w:t>ішення суб’єктами господарювання</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не передбачено</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5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 </w:t>
            </w:r>
          </w:p>
        </w:tc>
      </w:tr>
      <w:tr w:rsidR="003D6C17" w:rsidRPr="0031344C" w:rsidTr="00C950F4">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lastRenderedPageBreak/>
              <w:t xml:space="preserve">6.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ідготовка звітності за результатами регулювання</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 год.</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50" w:type="dxa"/>
            <w:tcBorders>
              <w:top w:val="outset" w:sz="6" w:space="0" w:color="auto"/>
              <w:left w:val="outset" w:sz="6" w:space="0" w:color="auto"/>
              <w:bottom w:val="outset" w:sz="6" w:space="0" w:color="auto"/>
              <w:right w:val="outset" w:sz="6" w:space="0" w:color="auto"/>
            </w:tcBorders>
            <w:vAlign w:val="center"/>
            <w:hideMark/>
          </w:tcPr>
          <w:p w:rsidR="003D6C17" w:rsidRPr="0031344C" w:rsidRDefault="003D6C17" w:rsidP="0031344C">
            <w:pPr>
              <w:spacing w:after="0" w:line="240" w:lineRule="auto"/>
              <w:rPr>
                <w:rFonts w:ascii="Times New Roman" w:eastAsia="Times New Roman" w:hAnsi="Times New Roman" w:cs="Times New Roman"/>
                <w:sz w:val="28"/>
                <w:szCs w:val="28"/>
                <w:lang w:eastAsia="ru-RU"/>
              </w:rPr>
            </w:pPr>
            <w:r w:rsidRPr="0031344C">
              <w:rPr>
                <w:rFonts w:ascii="Times New Roman" w:eastAsia="Times New Roman" w:hAnsi="Times New Roman" w:cs="Times New Roman"/>
                <w:sz w:val="28"/>
                <w:szCs w:val="28"/>
                <w:lang w:eastAsia="ru-RU"/>
              </w:rPr>
              <w:t> </w:t>
            </w:r>
          </w:p>
        </w:tc>
      </w:tr>
      <w:tr w:rsidR="003D6C17" w:rsidRPr="0031344C" w:rsidTr="00C950F4">
        <w:trPr>
          <w:gridAfter w:val="1"/>
          <w:wAfter w:w="50" w:type="dxa"/>
        </w:trPr>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7. Інші адміністративні процедури (уточнити)</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rPr>
          <w:gridAfter w:val="1"/>
          <w:wAfter w:w="50" w:type="dxa"/>
        </w:trPr>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Разом за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rPr>
          <w:gridAfter w:val="1"/>
          <w:wAfter w:w="50" w:type="dxa"/>
        </w:trPr>
        <w:tc>
          <w:tcPr>
            <w:tcW w:w="2156"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Сумарно за </w:t>
            </w:r>
            <w:proofErr w:type="gramStart"/>
            <w:r w:rsidRPr="00C950F4">
              <w:rPr>
                <w:rFonts w:ascii="Times New Roman" w:eastAsia="Times New Roman" w:hAnsi="Times New Roman" w:cs="Times New Roman"/>
                <w:sz w:val="24"/>
                <w:szCs w:val="24"/>
                <w:lang w:eastAsia="ru-RU"/>
              </w:rPr>
              <w:t>п’ять</w:t>
            </w:r>
            <w:proofErr w:type="gramEnd"/>
            <w:r w:rsidRPr="00C950F4">
              <w:rPr>
                <w:rFonts w:ascii="Times New Roman" w:eastAsia="Times New Roman" w:hAnsi="Times New Roman" w:cs="Times New Roman"/>
                <w:sz w:val="24"/>
                <w:szCs w:val="24"/>
                <w:lang w:eastAsia="ru-RU"/>
              </w:rPr>
              <w:t xml:space="preserve"> років</w:t>
            </w:r>
          </w:p>
        </w:tc>
        <w:tc>
          <w:tcPr>
            <w:tcW w:w="16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4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265"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414"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Х</w:t>
            </w:r>
          </w:p>
        </w:tc>
        <w:tc>
          <w:tcPr>
            <w:tcW w:w="1888"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bl>
    <w:p w:rsidR="00C950F4" w:rsidRDefault="00C950F4" w:rsidP="0031344C">
      <w:pPr>
        <w:shd w:val="clear" w:color="auto" w:fill="FFFFFF"/>
        <w:spacing w:after="0" w:line="240" w:lineRule="auto"/>
        <w:rPr>
          <w:rFonts w:ascii="Times New Roman" w:eastAsia="Times New Roman" w:hAnsi="Times New Roman" w:cs="Times New Roman"/>
          <w:color w:val="1D1D1B"/>
          <w:sz w:val="28"/>
          <w:szCs w:val="28"/>
          <w:lang w:val="uk-UA" w:eastAsia="ru-RU"/>
        </w:rPr>
      </w:pPr>
    </w:p>
    <w:p w:rsidR="003D6C17" w:rsidRPr="0031344C" w:rsidRDefault="003D6C17" w:rsidP="00C950F4">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Державне регулювання не передбачає утворення нового державного органу (або нового структурного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ідрозділу діючого органу)</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9"/>
        <w:gridCol w:w="2140"/>
        <w:gridCol w:w="3587"/>
        <w:gridCol w:w="3260"/>
      </w:tblGrid>
      <w:tr w:rsidR="003D6C17" w:rsidRPr="0031344C" w:rsidTr="00C950F4">
        <w:tc>
          <w:tcPr>
            <w:tcW w:w="80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/п</w:t>
            </w:r>
          </w:p>
        </w:tc>
        <w:tc>
          <w:tcPr>
            <w:tcW w:w="214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Назва </w:t>
            </w:r>
            <w:proofErr w:type="gramStart"/>
            <w:r w:rsidRPr="00C950F4">
              <w:rPr>
                <w:rFonts w:ascii="Times New Roman" w:eastAsia="Times New Roman" w:hAnsi="Times New Roman" w:cs="Times New Roman"/>
                <w:sz w:val="24"/>
                <w:szCs w:val="24"/>
                <w:lang w:eastAsia="ru-RU"/>
              </w:rPr>
              <w:t>державного</w:t>
            </w:r>
            <w:proofErr w:type="gramEnd"/>
            <w:r w:rsidRPr="00C950F4">
              <w:rPr>
                <w:rFonts w:ascii="Times New Roman" w:eastAsia="Times New Roman" w:hAnsi="Times New Roman" w:cs="Times New Roman"/>
                <w:sz w:val="24"/>
                <w:szCs w:val="24"/>
                <w:lang w:eastAsia="ru-RU"/>
              </w:rPr>
              <w:t xml:space="preserve"> органу</w:t>
            </w:r>
          </w:p>
        </w:tc>
        <w:tc>
          <w:tcPr>
            <w:tcW w:w="3587"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 гривень</w:t>
            </w:r>
          </w:p>
        </w:tc>
        <w:tc>
          <w:tcPr>
            <w:tcW w:w="326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Сумарні витрати на адміністрування регулювання за </w:t>
            </w:r>
            <w:proofErr w:type="gramStart"/>
            <w:r w:rsidRPr="00C950F4">
              <w:rPr>
                <w:rFonts w:ascii="Times New Roman" w:eastAsia="Times New Roman" w:hAnsi="Times New Roman" w:cs="Times New Roman"/>
                <w:sz w:val="24"/>
                <w:szCs w:val="24"/>
                <w:lang w:eastAsia="ru-RU"/>
              </w:rPr>
              <w:t>п’ять</w:t>
            </w:r>
            <w:proofErr w:type="gramEnd"/>
            <w:r w:rsidRPr="00C950F4">
              <w:rPr>
                <w:rFonts w:ascii="Times New Roman" w:eastAsia="Times New Roman" w:hAnsi="Times New Roman" w:cs="Times New Roman"/>
                <w:sz w:val="24"/>
                <w:szCs w:val="24"/>
                <w:lang w:eastAsia="ru-RU"/>
              </w:rPr>
              <w:t xml:space="preserve"> років, гривень</w:t>
            </w:r>
          </w:p>
        </w:tc>
      </w:tr>
      <w:tr w:rsidR="003D6C17" w:rsidRPr="0031344C" w:rsidTr="00C950F4">
        <w:tc>
          <w:tcPr>
            <w:tcW w:w="80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w:t>
            </w:r>
          </w:p>
        </w:tc>
        <w:tc>
          <w:tcPr>
            <w:tcW w:w="214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Не передбачено</w:t>
            </w:r>
          </w:p>
        </w:tc>
        <w:tc>
          <w:tcPr>
            <w:tcW w:w="3587"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bl>
    <w:p w:rsidR="00C950F4" w:rsidRPr="00C950F4" w:rsidRDefault="00C950F4" w:rsidP="00C950F4">
      <w:pPr>
        <w:shd w:val="clear" w:color="auto" w:fill="FFFFFF"/>
        <w:spacing w:after="0" w:line="240" w:lineRule="auto"/>
        <w:rPr>
          <w:rFonts w:ascii="Times New Roman" w:eastAsia="Times New Roman" w:hAnsi="Times New Roman" w:cs="Times New Roman"/>
          <w:color w:val="1D1D1B"/>
          <w:sz w:val="28"/>
          <w:szCs w:val="28"/>
          <w:lang w:eastAsia="ru-RU"/>
        </w:rPr>
      </w:pPr>
    </w:p>
    <w:p w:rsidR="003D6C17" w:rsidRPr="0031344C" w:rsidRDefault="003D6C17" w:rsidP="00C950F4">
      <w:pPr>
        <w:numPr>
          <w:ilvl w:val="0"/>
          <w:numId w:val="11"/>
        </w:numPr>
        <w:shd w:val="clear" w:color="auto" w:fill="FFFFFF"/>
        <w:spacing w:after="0" w:line="240" w:lineRule="auto"/>
        <w:ind w:left="0" w:firstLine="0"/>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Розрахунок сумарних витрат суб’єктів малого </w:t>
      </w:r>
      <w:proofErr w:type="gramStart"/>
      <w:r w:rsidRPr="0031344C">
        <w:rPr>
          <w:rFonts w:ascii="Times New Roman" w:eastAsia="Times New Roman" w:hAnsi="Times New Roman" w:cs="Times New Roman"/>
          <w:b/>
          <w:bCs/>
          <w:color w:val="1D1D1B"/>
          <w:sz w:val="28"/>
          <w:szCs w:val="28"/>
          <w:lang w:eastAsia="ru-RU"/>
        </w:rPr>
        <w:t>п</w:t>
      </w:r>
      <w:proofErr w:type="gramEnd"/>
      <w:r w:rsidRPr="0031344C">
        <w:rPr>
          <w:rFonts w:ascii="Times New Roman" w:eastAsia="Times New Roman" w:hAnsi="Times New Roman" w:cs="Times New Roman"/>
          <w:b/>
          <w:bCs/>
          <w:color w:val="1D1D1B"/>
          <w:sz w:val="28"/>
          <w:szCs w:val="28"/>
          <w:lang w:eastAsia="ru-RU"/>
        </w:rPr>
        <w:t>ідприємництва, що виникають на виконання вимог регулювання</w:t>
      </w:r>
    </w:p>
    <w:tbl>
      <w:tblPr>
        <w:tblW w:w="96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2"/>
        <w:gridCol w:w="6379"/>
        <w:gridCol w:w="1559"/>
        <w:gridCol w:w="1179"/>
      </w:tblGrid>
      <w:tr w:rsidR="003D6C17" w:rsidRPr="0031344C" w:rsidTr="00C950F4">
        <w:tc>
          <w:tcPr>
            <w:tcW w:w="582"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з/</w:t>
            </w:r>
            <w:proofErr w:type="gramStart"/>
            <w:r w:rsidRPr="00C950F4">
              <w:rPr>
                <w:rFonts w:ascii="Times New Roman" w:eastAsia="Times New Roman" w:hAnsi="Times New Roman" w:cs="Times New Roman"/>
                <w:sz w:val="24"/>
                <w:szCs w:val="24"/>
                <w:lang w:eastAsia="ru-RU"/>
              </w:rPr>
              <w:t>п</w:t>
            </w:r>
            <w:proofErr w:type="gramEnd"/>
          </w:p>
        </w:tc>
        <w:tc>
          <w:tcPr>
            <w:tcW w:w="63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Показник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Перший </w:t>
            </w:r>
            <w:proofErr w:type="gramStart"/>
            <w:r w:rsidRPr="00C950F4">
              <w:rPr>
                <w:rFonts w:ascii="Times New Roman" w:eastAsia="Times New Roman" w:hAnsi="Times New Roman" w:cs="Times New Roman"/>
                <w:sz w:val="24"/>
                <w:szCs w:val="24"/>
                <w:lang w:eastAsia="ru-RU"/>
              </w:rPr>
              <w:t>р</w:t>
            </w:r>
            <w:proofErr w:type="gramEnd"/>
            <w:r w:rsidRPr="00C950F4">
              <w:rPr>
                <w:rFonts w:ascii="Times New Roman" w:eastAsia="Times New Roman" w:hAnsi="Times New Roman" w:cs="Times New Roman"/>
                <w:sz w:val="24"/>
                <w:szCs w:val="24"/>
                <w:lang w:eastAsia="ru-RU"/>
              </w:rPr>
              <w:t>ік регулювання (стартовий)</w:t>
            </w:r>
          </w:p>
        </w:tc>
        <w:tc>
          <w:tcPr>
            <w:tcW w:w="11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За 5 рокі</w:t>
            </w:r>
            <w:proofErr w:type="gramStart"/>
            <w:r w:rsidRPr="00C950F4">
              <w:rPr>
                <w:rFonts w:ascii="Times New Roman" w:eastAsia="Times New Roman" w:hAnsi="Times New Roman" w:cs="Times New Roman"/>
                <w:sz w:val="24"/>
                <w:szCs w:val="24"/>
                <w:lang w:eastAsia="ru-RU"/>
              </w:rPr>
              <w:t>в</w:t>
            </w:r>
            <w:proofErr w:type="gramEnd"/>
          </w:p>
        </w:tc>
      </w:tr>
      <w:tr w:rsidR="003D6C17" w:rsidRPr="0031344C" w:rsidTr="00C950F4">
        <w:tc>
          <w:tcPr>
            <w:tcW w:w="582"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1</w:t>
            </w:r>
          </w:p>
        </w:tc>
        <w:tc>
          <w:tcPr>
            <w:tcW w:w="63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Оцінка «прямих» витрат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на виконання регулювання, грн.</w:t>
            </w:r>
          </w:p>
        </w:tc>
        <w:tc>
          <w:tcPr>
            <w:tcW w:w="15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1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82"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2</w:t>
            </w:r>
          </w:p>
        </w:tc>
        <w:tc>
          <w:tcPr>
            <w:tcW w:w="63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Оцінка вартості адміністративних процедур для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щодо виконання регулювання та звітування, грн.</w:t>
            </w:r>
          </w:p>
        </w:tc>
        <w:tc>
          <w:tcPr>
            <w:tcW w:w="15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1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82"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3</w:t>
            </w:r>
          </w:p>
        </w:tc>
        <w:tc>
          <w:tcPr>
            <w:tcW w:w="63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Сумарні витрати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на виконання запланованого регулювання, грн. (сума рядків 1 та 2 цієї таблиці)</w:t>
            </w:r>
          </w:p>
        </w:tc>
        <w:tc>
          <w:tcPr>
            <w:tcW w:w="15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1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82"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4</w:t>
            </w:r>
          </w:p>
        </w:tc>
        <w:tc>
          <w:tcPr>
            <w:tcW w:w="63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 xml:space="preserve">Бюджетні витрати на адміністрування регулювання суб'єктів малого </w:t>
            </w:r>
            <w:proofErr w:type="gramStart"/>
            <w:r w:rsidRPr="00C950F4">
              <w:rPr>
                <w:rFonts w:ascii="Times New Roman" w:eastAsia="Times New Roman" w:hAnsi="Times New Roman" w:cs="Times New Roman"/>
                <w:sz w:val="24"/>
                <w:szCs w:val="24"/>
                <w:lang w:eastAsia="ru-RU"/>
              </w:rPr>
              <w:t>п</w:t>
            </w:r>
            <w:proofErr w:type="gramEnd"/>
            <w:r w:rsidRPr="00C950F4">
              <w:rPr>
                <w:rFonts w:ascii="Times New Roman" w:eastAsia="Times New Roman" w:hAnsi="Times New Roman" w:cs="Times New Roman"/>
                <w:sz w:val="24"/>
                <w:szCs w:val="24"/>
                <w:lang w:eastAsia="ru-RU"/>
              </w:rPr>
              <w:t>ідприємництва, грн.</w:t>
            </w:r>
          </w:p>
        </w:tc>
        <w:tc>
          <w:tcPr>
            <w:tcW w:w="15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1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r w:rsidR="003D6C17" w:rsidRPr="0031344C" w:rsidTr="00C950F4">
        <w:tc>
          <w:tcPr>
            <w:tcW w:w="582"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5</w:t>
            </w:r>
          </w:p>
        </w:tc>
        <w:tc>
          <w:tcPr>
            <w:tcW w:w="63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Сумарні витрати на виконання запланованого регулювання, грн. (сума рядків 3 та 4 цієї таблиці)</w:t>
            </w:r>
          </w:p>
        </w:tc>
        <w:tc>
          <w:tcPr>
            <w:tcW w:w="155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c>
          <w:tcPr>
            <w:tcW w:w="1179" w:type="dxa"/>
            <w:tcBorders>
              <w:top w:val="outset" w:sz="6" w:space="0" w:color="auto"/>
              <w:left w:val="outset" w:sz="6" w:space="0" w:color="auto"/>
              <w:bottom w:val="outset" w:sz="6" w:space="0" w:color="auto"/>
              <w:right w:val="outset" w:sz="6" w:space="0" w:color="auto"/>
            </w:tcBorders>
            <w:vAlign w:val="center"/>
            <w:hideMark/>
          </w:tcPr>
          <w:p w:rsidR="003D6C17" w:rsidRPr="00C950F4" w:rsidRDefault="003D6C17" w:rsidP="0031344C">
            <w:pPr>
              <w:spacing w:after="0" w:line="240" w:lineRule="auto"/>
              <w:rPr>
                <w:rFonts w:ascii="Times New Roman" w:eastAsia="Times New Roman" w:hAnsi="Times New Roman" w:cs="Times New Roman"/>
                <w:sz w:val="24"/>
                <w:szCs w:val="24"/>
                <w:lang w:eastAsia="ru-RU"/>
              </w:rPr>
            </w:pPr>
            <w:r w:rsidRPr="00C950F4">
              <w:rPr>
                <w:rFonts w:ascii="Times New Roman" w:eastAsia="Times New Roman" w:hAnsi="Times New Roman" w:cs="Times New Roman"/>
                <w:sz w:val="24"/>
                <w:szCs w:val="24"/>
                <w:lang w:eastAsia="ru-RU"/>
              </w:rPr>
              <w:t>-</w:t>
            </w:r>
          </w:p>
        </w:tc>
      </w:tr>
    </w:tbl>
    <w:p w:rsidR="00C950F4" w:rsidRDefault="00C950F4" w:rsidP="0031344C">
      <w:pPr>
        <w:shd w:val="clear" w:color="auto" w:fill="FFFFFF"/>
        <w:spacing w:after="0" w:line="240" w:lineRule="auto"/>
        <w:rPr>
          <w:rFonts w:ascii="Times New Roman" w:eastAsia="Times New Roman" w:hAnsi="Times New Roman" w:cs="Times New Roman"/>
          <w:b/>
          <w:bCs/>
          <w:color w:val="1D1D1B"/>
          <w:sz w:val="28"/>
          <w:szCs w:val="28"/>
          <w:lang w:val="uk-UA" w:eastAsia="ru-RU"/>
        </w:rPr>
      </w:pP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VIІ. Обґрунтування запропонованого строку дії </w:t>
      </w:r>
      <w:proofErr w:type="gramStart"/>
      <w:r w:rsidRPr="0031344C">
        <w:rPr>
          <w:rFonts w:ascii="Times New Roman" w:eastAsia="Times New Roman" w:hAnsi="Times New Roman" w:cs="Times New Roman"/>
          <w:b/>
          <w:bCs/>
          <w:color w:val="1D1D1B"/>
          <w:sz w:val="28"/>
          <w:szCs w:val="28"/>
          <w:lang w:eastAsia="ru-RU"/>
        </w:rPr>
        <w:t>регуляторного</w:t>
      </w:r>
      <w:proofErr w:type="gramEnd"/>
      <w:r w:rsidRPr="0031344C">
        <w:rPr>
          <w:rFonts w:ascii="Times New Roman" w:eastAsia="Times New Roman" w:hAnsi="Times New Roman" w:cs="Times New Roman"/>
          <w:b/>
          <w:bCs/>
          <w:color w:val="1D1D1B"/>
          <w:sz w:val="28"/>
          <w:szCs w:val="28"/>
          <w:lang w:eastAsia="ru-RU"/>
        </w:rPr>
        <w:t xml:space="preserve"> акту</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Строк дії запропонованого </w:t>
      </w:r>
      <w:proofErr w:type="gramStart"/>
      <w:r w:rsidRPr="0031344C">
        <w:rPr>
          <w:rFonts w:ascii="Times New Roman" w:eastAsia="Times New Roman" w:hAnsi="Times New Roman" w:cs="Times New Roman"/>
          <w:color w:val="1D1D1B"/>
          <w:sz w:val="28"/>
          <w:szCs w:val="28"/>
          <w:lang w:eastAsia="ru-RU"/>
        </w:rPr>
        <w:t>регуляторного</w:t>
      </w:r>
      <w:proofErr w:type="gramEnd"/>
      <w:r w:rsidRPr="0031344C">
        <w:rPr>
          <w:rFonts w:ascii="Times New Roman" w:eastAsia="Times New Roman" w:hAnsi="Times New Roman" w:cs="Times New Roman"/>
          <w:color w:val="1D1D1B"/>
          <w:sz w:val="28"/>
          <w:szCs w:val="28"/>
          <w:lang w:eastAsia="ru-RU"/>
        </w:rPr>
        <w:t xml:space="preserve"> акту</w:t>
      </w:r>
      <w:r w:rsidR="00A66A0C">
        <w:rPr>
          <w:rFonts w:ascii="Times New Roman" w:eastAsia="Times New Roman" w:hAnsi="Times New Roman" w:cs="Times New Roman"/>
          <w:color w:val="1D1D1B"/>
          <w:sz w:val="28"/>
          <w:szCs w:val="28"/>
          <w:lang w:val="uk-UA" w:eastAsia="ru-RU"/>
        </w:rPr>
        <w:t xml:space="preserve"> </w:t>
      </w:r>
      <w:r w:rsidRPr="0031344C">
        <w:rPr>
          <w:rFonts w:ascii="Times New Roman" w:eastAsia="Times New Roman" w:hAnsi="Times New Roman" w:cs="Times New Roman"/>
          <w:color w:val="1D1D1B"/>
          <w:sz w:val="28"/>
          <w:szCs w:val="28"/>
          <w:lang w:eastAsia="ru-RU"/>
        </w:rPr>
        <w:t xml:space="preserve">5 років, оскільки він регулює відносини, які можуть мати змінний  характер. Протягом його дії передбачається покращити благоустрій на територіях населених пунктів </w:t>
      </w:r>
      <w:r w:rsidR="00A66A0C">
        <w:rPr>
          <w:rFonts w:ascii="Times New Roman" w:eastAsia="Times New Roman" w:hAnsi="Times New Roman" w:cs="Times New Roman"/>
          <w:color w:val="1D1D1B"/>
          <w:sz w:val="28"/>
          <w:szCs w:val="28"/>
          <w:lang w:val="uk-UA" w:eastAsia="ru-RU"/>
        </w:rPr>
        <w:t>Зачепилівської громади</w:t>
      </w:r>
      <w:r w:rsidRPr="0031344C">
        <w:rPr>
          <w:rFonts w:ascii="Times New Roman" w:eastAsia="Times New Roman" w:hAnsi="Times New Roman" w:cs="Times New Roman"/>
          <w:color w:val="1D1D1B"/>
          <w:sz w:val="28"/>
          <w:szCs w:val="28"/>
          <w:lang w:eastAsia="ru-RU"/>
        </w:rPr>
        <w:t>.</w:t>
      </w:r>
      <w:r w:rsidR="00A66A0C">
        <w:rPr>
          <w:rFonts w:ascii="Times New Roman" w:eastAsia="Times New Roman" w:hAnsi="Times New Roman" w:cs="Times New Roman"/>
          <w:color w:val="1D1D1B"/>
          <w:sz w:val="28"/>
          <w:szCs w:val="28"/>
          <w:lang w:val="uk-UA" w:eastAsia="ru-RU"/>
        </w:rPr>
        <w:t xml:space="preserve"> </w:t>
      </w:r>
      <w:r w:rsidRPr="0031344C">
        <w:rPr>
          <w:rFonts w:ascii="Times New Roman" w:eastAsia="Times New Roman" w:hAnsi="Times New Roman" w:cs="Times New Roman"/>
          <w:color w:val="1D1D1B"/>
          <w:sz w:val="28"/>
          <w:szCs w:val="28"/>
          <w:lang w:eastAsia="ru-RU"/>
        </w:rPr>
        <w:t xml:space="preserve">Водночас він може бути змінений на </w:t>
      </w:r>
      <w:proofErr w:type="gramStart"/>
      <w:r w:rsidRPr="0031344C">
        <w:rPr>
          <w:rFonts w:ascii="Times New Roman" w:eastAsia="Times New Roman" w:hAnsi="Times New Roman" w:cs="Times New Roman"/>
          <w:color w:val="1D1D1B"/>
          <w:sz w:val="28"/>
          <w:szCs w:val="28"/>
          <w:lang w:eastAsia="ru-RU"/>
        </w:rPr>
        <w:t>п</w:t>
      </w:r>
      <w:proofErr w:type="gramEnd"/>
      <w:r w:rsidRPr="0031344C">
        <w:rPr>
          <w:rFonts w:ascii="Times New Roman" w:eastAsia="Times New Roman" w:hAnsi="Times New Roman" w:cs="Times New Roman"/>
          <w:color w:val="1D1D1B"/>
          <w:sz w:val="28"/>
          <w:szCs w:val="28"/>
          <w:lang w:eastAsia="ru-RU"/>
        </w:rPr>
        <w:t>ідставі аналізу ефективності його дії, або у зв'язку зі змінами в законодавстві.</w:t>
      </w:r>
    </w:p>
    <w:p w:rsidR="003D6C17"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val="uk-UA" w:eastAsia="ru-RU"/>
        </w:rPr>
      </w:pPr>
      <w:proofErr w:type="gramStart"/>
      <w:r w:rsidRPr="0031344C">
        <w:rPr>
          <w:rFonts w:ascii="Times New Roman" w:eastAsia="Times New Roman" w:hAnsi="Times New Roman" w:cs="Times New Roman"/>
          <w:color w:val="1D1D1B"/>
          <w:sz w:val="28"/>
          <w:szCs w:val="28"/>
          <w:lang w:eastAsia="ru-RU"/>
        </w:rPr>
        <w:t>Перегляд положень регуляторного акту, його скасування, відміна чи внесення до нього змін, здійснюватиметься відповідно до вимог Закону України "Про засади державної регуляторної політики у сфері господарської діяльності".</w:t>
      </w:r>
      <w:proofErr w:type="gramEnd"/>
    </w:p>
    <w:p w:rsidR="00A66A0C" w:rsidRDefault="00A66A0C"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val="uk-UA" w:eastAsia="ru-RU"/>
        </w:rPr>
      </w:pPr>
    </w:p>
    <w:p w:rsidR="00A66A0C" w:rsidRDefault="00A66A0C"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val="uk-UA" w:eastAsia="ru-RU"/>
        </w:rPr>
      </w:pPr>
    </w:p>
    <w:p w:rsidR="00A66A0C" w:rsidRPr="00A66A0C" w:rsidRDefault="00A66A0C"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val="uk-UA" w:eastAsia="ru-RU"/>
        </w:rPr>
      </w:pP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VIIІ. Визначення показників результативності дії </w:t>
      </w:r>
      <w:proofErr w:type="gramStart"/>
      <w:r w:rsidRPr="0031344C">
        <w:rPr>
          <w:rFonts w:ascii="Times New Roman" w:eastAsia="Times New Roman" w:hAnsi="Times New Roman" w:cs="Times New Roman"/>
          <w:b/>
          <w:bCs/>
          <w:color w:val="1D1D1B"/>
          <w:sz w:val="28"/>
          <w:szCs w:val="28"/>
          <w:lang w:eastAsia="ru-RU"/>
        </w:rPr>
        <w:t>регуляторного</w:t>
      </w:r>
      <w:proofErr w:type="gramEnd"/>
      <w:r w:rsidRPr="0031344C">
        <w:rPr>
          <w:rFonts w:ascii="Times New Roman" w:eastAsia="Times New Roman" w:hAnsi="Times New Roman" w:cs="Times New Roman"/>
          <w:b/>
          <w:bCs/>
          <w:color w:val="1D1D1B"/>
          <w:sz w:val="28"/>
          <w:szCs w:val="28"/>
          <w:lang w:eastAsia="ru-RU"/>
        </w:rPr>
        <w:t xml:space="preserve"> акту</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 Відстеження результативності регуляторного акту здійснюється у встановленому законодавством порядку за кількісними і якісними показниками з використанням статистичного методу одержання результатів </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ідстеження.</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proofErr w:type="gramStart"/>
      <w:r w:rsidRPr="0031344C">
        <w:rPr>
          <w:rFonts w:ascii="Times New Roman" w:eastAsia="Times New Roman" w:hAnsi="Times New Roman" w:cs="Times New Roman"/>
          <w:color w:val="1D1D1B"/>
          <w:sz w:val="28"/>
          <w:szCs w:val="28"/>
          <w:lang w:eastAsia="ru-RU"/>
        </w:rPr>
        <w:t>З</w:t>
      </w:r>
      <w:proofErr w:type="gramEnd"/>
      <w:r w:rsidRPr="0031344C">
        <w:rPr>
          <w:rFonts w:ascii="Times New Roman" w:eastAsia="Times New Roman" w:hAnsi="Times New Roman" w:cs="Times New Roman"/>
          <w:color w:val="1D1D1B"/>
          <w:sz w:val="28"/>
          <w:szCs w:val="28"/>
          <w:lang w:eastAsia="ru-RU"/>
        </w:rPr>
        <w:t xml:space="preserve"> метою відстеження результативності запропонованого регуляторного акту визначено наступні показники результативності:</w:t>
      </w:r>
    </w:p>
    <w:p w:rsidR="003D6C17" w:rsidRPr="0031344C" w:rsidRDefault="003D6C17" w:rsidP="00C950F4">
      <w:pPr>
        <w:numPr>
          <w:ilvl w:val="0"/>
          <w:numId w:val="1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Кількість суб’єктів господарювання, щодо яких поширюватиметься дія </w:t>
      </w:r>
      <w:proofErr w:type="gramStart"/>
      <w:r w:rsidRPr="0031344C">
        <w:rPr>
          <w:rFonts w:ascii="Times New Roman" w:eastAsia="Times New Roman" w:hAnsi="Times New Roman" w:cs="Times New Roman"/>
          <w:color w:val="1D1D1B"/>
          <w:sz w:val="28"/>
          <w:szCs w:val="28"/>
          <w:lang w:eastAsia="ru-RU"/>
        </w:rPr>
        <w:t>регуляторного</w:t>
      </w:r>
      <w:proofErr w:type="gramEnd"/>
      <w:r w:rsidRPr="0031344C">
        <w:rPr>
          <w:rFonts w:ascii="Times New Roman" w:eastAsia="Times New Roman" w:hAnsi="Times New Roman" w:cs="Times New Roman"/>
          <w:color w:val="1D1D1B"/>
          <w:sz w:val="28"/>
          <w:szCs w:val="28"/>
          <w:lang w:eastAsia="ru-RU"/>
        </w:rPr>
        <w:t xml:space="preserve"> акту - </w:t>
      </w:r>
      <w:r w:rsidR="00732F2D">
        <w:rPr>
          <w:rFonts w:ascii="Times New Roman" w:eastAsia="Times New Roman" w:hAnsi="Times New Roman" w:cs="Times New Roman"/>
          <w:color w:val="1D1D1B"/>
          <w:sz w:val="28"/>
          <w:szCs w:val="28"/>
          <w:lang w:val="uk-UA" w:eastAsia="ru-RU"/>
        </w:rPr>
        <w:t>361</w:t>
      </w:r>
      <w:r w:rsidRPr="0031344C">
        <w:rPr>
          <w:rFonts w:ascii="Times New Roman" w:eastAsia="Times New Roman" w:hAnsi="Times New Roman" w:cs="Times New Roman"/>
          <w:color w:val="1D1D1B"/>
          <w:sz w:val="28"/>
          <w:szCs w:val="28"/>
          <w:lang w:eastAsia="ru-RU"/>
        </w:rPr>
        <w:t>.</w:t>
      </w:r>
    </w:p>
    <w:p w:rsidR="003D6C17" w:rsidRPr="0031344C" w:rsidRDefault="003D6C17" w:rsidP="00C950F4">
      <w:pPr>
        <w:numPr>
          <w:ilvl w:val="0"/>
          <w:numId w:val="1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Прогнозована кількість порушень правил благоустрою, які обчислюються відповідно </w:t>
      </w:r>
      <w:proofErr w:type="gramStart"/>
      <w:r w:rsidRPr="0031344C">
        <w:rPr>
          <w:rFonts w:ascii="Times New Roman" w:eastAsia="Times New Roman" w:hAnsi="Times New Roman" w:cs="Times New Roman"/>
          <w:color w:val="1D1D1B"/>
          <w:sz w:val="28"/>
          <w:szCs w:val="28"/>
          <w:lang w:eastAsia="ru-RU"/>
        </w:rPr>
        <w:t>до</w:t>
      </w:r>
      <w:proofErr w:type="gramEnd"/>
      <w:r w:rsidRPr="0031344C">
        <w:rPr>
          <w:rFonts w:ascii="Times New Roman" w:eastAsia="Times New Roman" w:hAnsi="Times New Roman" w:cs="Times New Roman"/>
          <w:color w:val="1D1D1B"/>
          <w:sz w:val="28"/>
          <w:szCs w:val="28"/>
          <w:lang w:eastAsia="ru-RU"/>
        </w:rPr>
        <w:t xml:space="preserve"> кількості протоколів про адміністративні правопорушення за ст.152 КУпАП України, 20 шт.</w:t>
      </w:r>
    </w:p>
    <w:p w:rsidR="003D6C17" w:rsidRPr="0031344C" w:rsidRDefault="003D6C17" w:rsidP="00C950F4">
      <w:pPr>
        <w:numPr>
          <w:ilvl w:val="0"/>
          <w:numId w:val="1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Надходження коштів до міського бюджету, внаслідок сплачених кошті</w:t>
      </w:r>
      <w:proofErr w:type="gramStart"/>
      <w:r w:rsidRPr="0031344C">
        <w:rPr>
          <w:rFonts w:ascii="Times New Roman" w:eastAsia="Times New Roman" w:hAnsi="Times New Roman" w:cs="Times New Roman"/>
          <w:color w:val="1D1D1B"/>
          <w:sz w:val="28"/>
          <w:szCs w:val="28"/>
          <w:lang w:eastAsia="ru-RU"/>
        </w:rPr>
        <w:t>в</w:t>
      </w:r>
      <w:proofErr w:type="gramEnd"/>
      <w:r w:rsidRPr="0031344C">
        <w:rPr>
          <w:rFonts w:ascii="Times New Roman" w:eastAsia="Times New Roman" w:hAnsi="Times New Roman" w:cs="Times New Roman"/>
          <w:color w:val="1D1D1B"/>
          <w:sz w:val="28"/>
          <w:szCs w:val="28"/>
          <w:lang w:eastAsia="ru-RU"/>
        </w:rPr>
        <w:t xml:space="preserve"> за порушення, передбачені ст. 152 КУпАП України. Прогнозовано:  </w:t>
      </w:r>
      <w:r w:rsidR="00B67D89">
        <w:rPr>
          <w:rFonts w:ascii="Times New Roman" w:eastAsia="Times New Roman" w:hAnsi="Times New Roman" w:cs="Times New Roman"/>
          <w:color w:val="1D1D1B"/>
          <w:sz w:val="28"/>
          <w:szCs w:val="28"/>
          <w:lang w:val="uk-UA" w:eastAsia="ru-RU"/>
        </w:rPr>
        <w:t>25820</w:t>
      </w:r>
      <w:r w:rsidRPr="0031344C">
        <w:rPr>
          <w:rFonts w:ascii="Times New Roman" w:eastAsia="Times New Roman" w:hAnsi="Times New Roman" w:cs="Times New Roman"/>
          <w:color w:val="1D1D1B"/>
          <w:sz w:val="28"/>
          <w:szCs w:val="28"/>
          <w:lang w:eastAsia="ru-RU"/>
        </w:rPr>
        <w:t>,00грн.</w:t>
      </w:r>
    </w:p>
    <w:p w:rsidR="003D6C17" w:rsidRPr="0031344C" w:rsidRDefault="003D6C17" w:rsidP="00C950F4">
      <w:pPr>
        <w:numPr>
          <w:ilvl w:val="0"/>
          <w:numId w:val="1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Витрати міського бюджету за один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ік складають 4723,9 грн.</w:t>
      </w:r>
    </w:p>
    <w:p w:rsidR="003D6C17" w:rsidRPr="0031344C" w:rsidRDefault="003D6C17" w:rsidP="00C950F4">
      <w:pPr>
        <w:numPr>
          <w:ilvl w:val="0"/>
          <w:numId w:val="1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Розмі</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 xml:space="preserve"> коштів і часу, що витрачатимуться суб’єктами господарювання, пов’язаних із виконанням вимог цього регуляторного акту. Передбачається, витрати часу на процедуру регулювання складуть 1 год</w:t>
      </w:r>
      <w:proofErr w:type="gramStart"/>
      <w:r w:rsidRPr="0031344C">
        <w:rPr>
          <w:rFonts w:ascii="Times New Roman" w:eastAsia="Times New Roman" w:hAnsi="Times New Roman" w:cs="Times New Roman"/>
          <w:color w:val="1D1D1B"/>
          <w:sz w:val="28"/>
          <w:szCs w:val="28"/>
          <w:lang w:eastAsia="ru-RU"/>
        </w:rPr>
        <w:t>.</w:t>
      </w:r>
      <w:proofErr w:type="gramEnd"/>
      <w:r w:rsidRPr="0031344C">
        <w:rPr>
          <w:rFonts w:ascii="Times New Roman" w:eastAsia="Times New Roman" w:hAnsi="Times New Roman" w:cs="Times New Roman"/>
          <w:color w:val="1D1D1B"/>
          <w:sz w:val="28"/>
          <w:szCs w:val="28"/>
          <w:lang w:eastAsia="ru-RU"/>
        </w:rPr>
        <w:t xml:space="preserve"> (</w:t>
      </w:r>
      <w:proofErr w:type="gramStart"/>
      <w:r w:rsidRPr="0031344C">
        <w:rPr>
          <w:rFonts w:ascii="Times New Roman" w:eastAsia="Times New Roman" w:hAnsi="Times New Roman" w:cs="Times New Roman"/>
          <w:color w:val="1D1D1B"/>
          <w:sz w:val="28"/>
          <w:szCs w:val="28"/>
          <w:lang w:eastAsia="ru-RU"/>
        </w:rPr>
        <w:t>з</w:t>
      </w:r>
      <w:proofErr w:type="gramEnd"/>
      <w:r w:rsidRPr="0031344C">
        <w:rPr>
          <w:rFonts w:ascii="Times New Roman" w:eastAsia="Times New Roman" w:hAnsi="Times New Roman" w:cs="Times New Roman"/>
          <w:color w:val="1D1D1B"/>
          <w:sz w:val="28"/>
          <w:szCs w:val="28"/>
          <w:lang w:eastAsia="ru-RU"/>
        </w:rPr>
        <w:t>гідно з М-тестом).</w:t>
      </w:r>
    </w:p>
    <w:p w:rsidR="003D6C17" w:rsidRPr="0031344C" w:rsidRDefault="003D6C17" w:rsidP="00C950F4">
      <w:pPr>
        <w:numPr>
          <w:ilvl w:val="0"/>
          <w:numId w:val="12"/>
        </w:numPr>
        <w:shd w:val="clear" w:color="auto" w:fill="FFFFFF"/>
        <w:spacing w:after="0" w:line="240" w:lineRule="auto"/>
        <w:ind w:left="0" w:firstLine="851"/>
        <w:jc w:val="both"/>
        <w:rPr>
          <w:rFonts w:ascii="Times New Roman" w:eastAsia="Times New Roman" w:hAnsi="Times New Roman" w:cs="Times New Roman"/>
          <w:color w:val="1D1D1B"/>
          <w:sz w:val="28"/>
          <w:szCs w:val="28"/>
          <w:lang w:eastAsia="ru-RU"/>
        </w:rPr>
      </w:pP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 xml:space="preserve">івень поінформованості суб’єктів господарювання та/або фізичних осіб з основних положень акту - середній, у зв’язку з тим, що проект регуляторного акту з аналізом регуляторного впливу оприлюднюється на офіційній сторінці в мережі  Інтернет </w:t>
      </w:r>
      <w:r w:rsidR="00A66A0C">
        <w:rPr>
          <w:rFonts w:ascii="Times New Roman" w:eastAsia="Times New Roman" w:hAnsi="Times New Roman" w:cs="Times New Roman"/>
          <w:color w:val="1D1D1B"/>
          <w:sz w:val="28"/>
          <w:szCs w:val="28"/>
          <w:lang w:val="uk-UA" w:eastAsia="ru-RU"/>
        </w:rPr>
        <w:t>Зачепилівської селищної</w:t>
      </w:r>
      <w:r w:rsidRPr="0031344C">
        <w:rPr>
          <w:rFonts w:ascii="Times New Roman" w:eastAsia="Times New Roman" w:hAnsi="Times New Roman" w:cs="Times New Roman"/>
          <w:color w:val="1D1D1B"/>
          <w:sz w:val="28"/>
          <w:szCs w:val="28"/>
          <w:lang w:eastAsia="ru-RU"/>
        </w:rPr>
        <w:t xml:space="preserve"> ради.</w:t>
      </w:r>
    </w:p>
    <w:p w:rsidR="00C950F4" w:rsidRDefault="00C950F4" w:rsidP="00C950F4">
      <w:pPr>
        <w:shd w:val="clear" w:color="auto" w:fill="FFFFFF"/>
        <w:spacing w:after="0" w:line="240" w:lineRule="auto"/>
        <w:jc w:val="both"/>
        <w:rPr>
          <w:rFonts w:ascii="Times New Roman" w:eastAsia="Times New Roman" w:hAnsi="Times New Roman" w:cs="Times New Roman"/>
          <w:b/>
          <w:bCs/>
          <w:color w:val="1D1D1B"/>
          <w:sz w:val="28"/>
          <w:szCs w:val="28"/>
          <w:lang w:val="uk-UA" w:eastAsia="ru-RU"/>
        </w:rPr>
      </w:pPr>
    </w:p>
    <w:p w:rsidR="003D6C17" w:rsidRPr="0031344C" w:rsidRDefault="003D6C17" w:rsidP="00C950F4">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b/>
          <w:bCs/>
          <w:color w:val="1D1D1B"/>
          <w:sz w:val="28"/>
          <w:szCs w:val="28"/>
          <w:lang w:eastAsia="ru-RU"/>
        </w:rPr>
        <w:t xml:space="preserve">ІХ. Визначення заходів, за допомогою яких здійснюватиметься відстеження результативності дії </w:t>
      </w:r>
      <w:proofErr w:type="gramStart"/>
      <w:r w:rsidRPr="0031344C">
        <w:rPr>
          <w:rFonts w:ascii="Times New Roman" w:eastAsia="Times New Roman" w:hAnsi="Times New Roman" w:cs="Times New Roman"/>
          <w:b/>
          <w:bCs/>
          <w:color w:val="1D1D1B"/>
          <w:sz w:val="28"/>
          <w:szCs w:val="28"/>
          <w:lang w:eastAsia="ru-RU"/>
        </w:rPr>
        <w:t>регуляторного</w:t>
      </w:r>
      <w:proofErr w:type="gramEnd"/>
      <w:r w:rsidRPr="0031344C">
        <w:rPr>
          <w:rFonts w:ascii="Times New Roman" w:eastAsia="Times New Roman" w:hAnsi="Times New Roman" w:cs="Times New Roman"/>
          <w:b/>
          <w:bCs/>
          <w:color w:val="1D1D1B"/>
          <w:sz w:val="28"/>
          <w:szCs w:val="28"/>
          <w:lang w:eastAsia="ru-RU"/>
        </w:rPr>
        <w:t xml:space="preserve"> акту</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Відстеження результативності </w:t>
      </w:r>
      <w:proofErr w:type="gramStart"/>
      <w:r w:rsidRPr="0031344C">
        <w:rPr>
          <w:rFonts w:ascii="Times New Roman" w:eastAsia="Times New Roman" w:hAnsi="Times New Roman" w:cs="Times New Roman"/>
          <w:color w:val="1D1D1B"/>
          <w:sz w:val="28"/>
          <w:szCs w:val="28"/>
          <w:lang w:eastAsia="ru-RU"/>
        </w:rPr>
        <w:t>регуляторного</w:t>
      </w:r>
      <w:proofErr w:type="gramEnd"/>
      <w:r w:rsidRPr="0031344C">
        <w:rPr>
          <w:rFonts w:ascii="Times New Roman" w:eastAsia="Times New Roman" w:hAnsi="Times New Roman" w:cs="Times New Roman"/>
          <w:color w:val="1D1D1B"/>
          <w:sz w:val="28"/>
          <w:szCs w:val="28"/>
          <w:lang w:eastAsia="ru-RU"/>
        </w:rPr>
        <w:t xml:space="preserve"> акту здійснюватиметься відділом житлово-комунального господарства, виконавчого комітету </w:t>
      </w:r>
      <w:r w:rsidR="00A66A0C">
        <w:rPr>
          <w:rFonts w:ascii="Times New Roman" w:eastAsia="Times New Roman" w:hAnsi="Times New Roman" w:cs="Times New Roman"/>
          <w:color w:val="1D1D1B"/>
          <w:sz w:val="28"/>
          <w:szCs w:val="28"/>
          <w:lang w:val="uk-UA" w:eastAsia="ru-RU"/>
        </w:rPr>
        <w:t>Зачепилівської селищної</w:t>
      </w:r>
      <w:r w:rsidR="00A66A0C" w:rsidRPr="0031344C">
        <w:rPr>
          <w:rFonts w:ascii="Times New Roman" w:eastAsia="Times New Roman" w:hAnsi="Times New Roman" w:cs="Times New Roman"/>
          <w:color w:val="1D1D1B"/>
          <w:sz w:val="28"/>
          <w:szCs w:val="28"/>
          <w:lang w:eastAsia="ru-RU"/>
        </w:rPr>
        <w:t xml:space="preserve"> </w:t>
      </w:r>
      <w:r w:rsidRPr="0031344C">
        <w:rPr>
          <w:rFonts w:ascii="Times New Roman" w:eastAsia="Times New Roman" w:hAnsi="Times New Roman" w:cs="Times New Roman"/>
          <w:color w:val="1D1D1B"/>
          <w:sz w:val="28"/>
          <w:szCs w:val="28"/>
          <w:lang w:eastAsia="ru-RU"/>
        </w:rPr>
        <w:t>ради шляхом збору та аналізу інформації зацікавлених юридичних та фізичних осіб, зауважень та пропозицій від населення та суб’єктів господарювання, а також статистичної інформації.</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Проведення відстеження результативності буде здійснюватися за допомогою статистичного методу.</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proofErr w:type="gramStart"/>
      <w:r w:rsidRPr="0031344C">
        <w:rPr>
          <w:rFonts w:ascii="Times New Roman" w:eastAsia="Times New Roman" w:hAnsi="Times New Roman" w:cs="Times New Roman"/>
          <w:color w:val="1D1D1B"/>
          <w:sz w:val="28"/>
          <w:szCs w:val="28"/>
          <w:lang w:eastAsia="ru-RU"/>
        </w:rPr>
        <w:t>Базове відстеження результативності регуляторного акту буде здійснюватися до дня набрання чинності цим регуляторним актом.</w:t>
      </w:r>
      <w:proofErr w:type="gramEnd"/>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xml:space="preserve">Повторне відстеження результативності буде здійснюватися через </w:t>
      </w:r>
      <w:proofErr w:type="gramStart"/>
      <w:r w:rsidRPr="0031344C">
        <w:rPr>
          <w:rFonts w:ascii="Times New Roman" w:eastAsia="Times New Roman" w:hAnsi="Times New Roman" w:cs="Times New Roman"/>
          <w:color w:val="1D1D1B"/>
          <w:sz w:val="28"/>
          <w:szCs w:val="28"/>
          <w:lang w:eastAsia="ru-RU"/>
        </w:rPr>
        <w:t>р</w:t>
      </w:r>
      <w:proofErr w:type="gramEnd"/>
      <w:r w:rsidRPr="0031344C">
        <w:rPr>
          <w:rFonts w:ascii="Times New Roman" w:eastAsia="Times New Roman" w:hAnsi="Times New Roman" w:cs="Times New Roman"/>
          <w:color w:val="1D1D1B"/>
          <w:sz w:val="28"/>
          <w:szCs w:val="28"/>
          <w:lang w:eastAsia="ru-RU"/>
        </w:rPr>
        <w:t>ік з дня набрання чинності регуляторним актом. </w:t>
      </w:r>
    </w:p>
    <w:p w:rsidR="003D6C17" w:rsidRPr="0031344C" w:rsidRDefault="003D6C17" w:rsidP="00C950F4">
      <w:pPr>
        <w:shd w:val="clear" w:color="auto" w:fill="FFFFFF"/>
        <w:spacing w:after="0" w:line="240" w:lineRule="auto"/>
        <w:ind w:firstLine="851"/>
        <w:jc w:val="both"/>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Періодичне відстеження здійснюватиметься один раз на три роки починаючи з дня виконання заходів з повторного відстеження.</w:t>
      </w:r>
    </w:p>
    <w:p w:rsidR="003D6C17" w:rsidRPr="0031344C" w:rsidRDefault="003D6C17" w:rsidP="003D6C17">
      <w:pPr>
        <w:shd w:val="clear" w:color="auto" w:fill="FFFFFF"/>
        <w:spacing w:after="100" w:afterAutospacing="1" w:line="240" w:lineRule="auto"/>
        <w:rPr>
          <w:rFonts w:ascii="Times New Roman" w:eastAsia="Times New Roman" w:hAnsi="Times New Roman" w:cs="Times New Roman"/>
          <w:color w:val="1D1D1B"/>
          <w:sz w:val="28"/>
          <w:szCs w:val="28"/>
          <w:lang w:eastAsia="ru-RU"/>
        </w:rPr>
      </w:pPr>
      <w:r w:rsidRPr="0031344C">
        <w:rPr>
          <w:rFonts w:ascii="Times New Roman" w:eastAsia="Times New Roman" w:hAnsi="Times New Roman" w:cs="Times New Roman"/>
          <w:color w:val="1D1D1B"/>
          <w:sz w:val="28"/>
          <w:szCs w:val="28"/>
          <w:lang w:eastAsia="ru-RU"/>
        </w:rPr>
        <w:t>       </w:t>
      </w:r>
    </w:p>
    <w:p w:rsidR="00C950F4" w:rsidRPr="00C950F4" w:rsidRDefault="00C950F4" w:rsidP="00C950F4">
      <w:pPr>
        <w:spacing w:after="0" w:line="240" w:lineRule="auto"/>
        <w:jc w:val="both"/>
        <w:textAlignment w:val="baseline"/>
        <w:rPr>
          <w:rFonts w:ascii="Times New Roman" w:hAnsi="Times New Roman"/>
          <w:sz w:val="28"/>
          <w:szCs w:val="28"/>
          <w:lang w:val="uk-UA"/>
        </w:rPr>
      </w:pPr>
      <w:r w:rsidRPr="00C950F4">
        <w:rPr>
          <w:rFonts w:ascii="Times New Roman" w:hAnsi="Times New Roman"/>
          <w:sz w:val="28"/>
          <w:szCs w:val="28"/>
          <w:lang w:val="uk-UA"/>
        </w:rPr>
        <w:t xml:space="preserve">Начальник </w:t>
      </w:r>
      <w:r w:rsidRPr="00C950F4">
        <w:rPr>
          <w:rFonts w:ascii="Times New Roman" w:hAnsi="Times New Roman"/>
          <w:sz w:val="28"/>
          <w:szCs w:val="28"/>
        </w:rPr>
        <w:t>відділ</w:t>
      </w:r>
      <w:r w:rsidRPr="00C950F4">
        <w:rPr>
          <w:rFonts w:ascii="Times New Roman" w:hAnsi="Times New Roman"/>
          <w:sz w:val="28"/>
          <w:szCs w:val="28"/>
          <w:lang w:val="uk-UA"/>
        </w:rPr>
        <w:t>у</w:t>
      </w:r>
      <w:r w:rsidRPr="00C950F4">
        <w:rPr>
          <w:rFonts w:ascii="Times New Roman" w:hAnsi="Times New Roman"/>
          <w:sz w:val="28"/>
          <w:szCs w:val="28"/>
        </w:rPr>
        <w:t xml:space="preserve"> </w:t>
      </w:r>
    </w:p>
    <w:p w:rsidR="00C950F4" w:rsidRPr="00C950F4" w:rsidRDefault="00C950F4" w:rsidP="00C950F4">
      <w:pPr>
        <w:spacing w:after="0" w:line="240" w:lineRule="auto"/>
        <w:jc w:val="both"/>
        <w:textAlignment w:val="baseline"/>
        <w:rPr>
          <w:rFonts w:ascii="Times New Roman" w:hAnsi="Times New Roman"/>
          <w:sz w:val="28"/>
          <w:szCs w:val="28"/>
          <w:lang w:val="uk-UA"/>
        </w:rPr>
      </w:pPr>
      <w:r w:rsidRPr="00C950F4">
        <w:rPr>
          <w:rFonts w:ascii="Times New Roman" w:hAnsi="Times New Roman"/>
          <w:sz w:val="28"/>
          <w:szCs w:val="28"/>
        </w:rPr>
        <w:t xml:space="preserve">містобудування, </w:t>
      </w:r>
      <w:proofErr w:type="gramStart"/>
      <w:r w:rsidRPr="00C950F4">
        <w:rPr>
          <w:rFonts w:ascii="Times New Roman" w:hAnsi="Times New Roman"/>
          <w:sz w:val="28"/>
          <w:szCs w:val="28"/>
        </w:rPr>
        <w:t>арх</w:t>
      </w:r>
      <w:proofErr w:type="gramEnd"/>
      <w:r w:rsidRPr="00C950F4">
        <w:rPr>
          <w:rFonts w:ascii="Times New Roman" w:hAnsi="Times New Roman"/>
          <w:sz w:val="28"/>
          <w:szCs w:val="28"/>
        </w:rPr>
        <w:t xml:space="preserve">ітектури та </w:t>
      </w:r>
    </w:p>
    <w:p w:rsidR="00C950F4" w:rsidRPr="00C950F4" w:rsidRDefault="00C950F4" w:rsidP="00C950F4">
      <w:pPr>
        <w:spacing w:after="0" w:line="240" w:lineRule="auto"/>
        <w:jc w:val="both"/>
        <w:textAlignment w:val="baseline"/>
        <w:rPr>
          <w:rFonts w:ascii="ProbaPro" w:eastAsia="Times New Roman" w:hAnsi="ProbaPro" w:cs="Times New Roman"/>
          <w:color w:val="000000"/>
          <w:sz w:val="28"/>
          <w:szCs w:val="28"/>
          <w:lang w:val="uk-UA" w:eastAsia="ru-RU"/>
        </w:rPr>
      </w:pPr>
      <w:r w:rsidRPr="00C950F4">
        <w:rPr>
          <w:rFonts w:ascii="Times New Roman" w:hAnsi="Times New Roman"/>
          <w:sz w:val="28"/>
          <w:szCs w:val="28"/>
        </w:rPr>
        <w:t>житлово-комунального господарства</w:t>
      </w:r>
      <w:r w:rsidRPr="00C950F4">
        <w:rPr>
          <w:rFonts w:ascii="ProbaPro" w:eastAsia="Times New Roman" w:hAnsi="ProbaPro" w:cs="Times New Roman"/>
          <w:bCs/>
          <w:color w:val="000000"/>
          <w:sz w:val="28"/>
          <w:szCs w:val="28"/>
          <w:bdr w:val="none" w:sz="0" w:space="0" w:color="auto" w:frame="1"/>
          <w:lang w:eastAsia="ru-RU"/>
        </w:rPr>
        <w:t> </w:t>
      </w:r>
      <w:r w:rsidRPr="00C950F4">
        <w:rPr>
          <w:rFonts w:ascii="ProbaPro" w:eastAsia="Times New Roman" w:hAnsi="ProbaPro" w:cs="Times New Roman"/>
          <w:bCs/>
          <w:color w:val="000000"/>
          <w:sz w:val="28"/>
          <w:szCs w:val="28"/>
          <w:bdr w:val="none" w:sz="0" w:space="0" w:color="auto" w:frame="1"/>
          <w:lang w:val="uk-UA" w:eastAsia="ru-RU"/>
        </w:rPr>
        <w:tab/>
      </w:r>
      <w:r>
        <w:rPr>
          <w:rFonts w:ascii="ProbaPro" w:eastAsia="Times New Roman" w:hAnsi="ProbaPro" w:cs="Times New Roman"/>
          <w:bCs/>
          <w:color w:val="000000"/>
          <w:sz w:val="28"/>
          <w:szCs w:val="28"/>
          <w:bdr w:val="none" w:sz="0" w:space="0" w:color="auto" w:frame="1"/>
          <w:lang w:val="uk-UA" w:eastAsia="ru-RU"/>
        </w:rPr>
        <w:t xml:space="preserve">     </w:t>
      </w:r>
      <w:r w:rsidRPr="00C950F4">
        <w:rPr>
          <w:rFonts w:ascii="ProbaPro" w:eastAsia="Times New Roman" w:hAnsi="ProbaPro" w:cs="Times New Roman"/>
          <w:bCs/>
          <w:color w:val="000000"/>
          <w:sz w:val="28"/>
          <w:szCs w:val="28"/>
          <w:bdr w:val="none" w:sz="0" w:space="0" w:color="auto" w:frame="1"/>
          <w:lang w:val="uk-UA" w:eastAsia="ru-RU"/>
        </w:rPr>
        <w:t xml:space="preserve">                   Володимир ШВЕЦОВ</w:t>
      </w:r>
    </w:p>
    <w:p w:rsidR="000C1998" w:rsidRPr="00C950F4" w:rsidRDefault="000C1998">
      <w:pPr>
        <w:rPr>
          <w:rFonts w:ascii="Times New Roman" w:hAnsi="Times New Roman" w:cs="Times New Roman"/>
          <w:sz w:val="28"/>
          <w:szCs w:val="28"/>
          <w:lang w:val="uk-UA"/>
        </w:rPr>
      </w:pPr>
    </w:p>
    <w:sectPr w:rsidR="000C1998" w:rsidRPr="00C950F4" w:rsidSect="0031344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FD5"/>
    <w:multiLevelType w:val="multilevel"/>
    <w:tmpl w:val="290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03199"/>
    <w:multiLevelType w:val="multilevel"/>
    <w:tmpl w:val="D24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84A3E"/>
    <w:multiLevelType w:val="multilevel"/>
    <w:tmpl w:val="F17E1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C5363"/>
    <w:multiLevelType w:val="multilevel"/>
    <w:tmpl w:val="895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E3D55"/>
    <w:multiLevelType w:val="hybridMultilevel"/>
    <w:tmpl w:val="BA88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F2727"/>
    <w:multiLevelType w:val="multilevel"/>
    <w:tmpl w:val="5A9C8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926B58"/>
    <w:multiLevelType w:val="multilevel"/>
    <w:tmpl w:val="C4B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A790D"/>
    <w:multiLevelType w:val="multilevel"/>
    <w:tmpl w:val="839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70786"/>
    <w:multiLevelType w:val="multilevel"/>
    <w:tmpl w:val="7EDE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83AC5"/>
    <w:multiLevelType w:val="multilevel"/>
    <w:tmpl w:val="A224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6D3272"/>
    <w:multiLevelType w:val="multilevel"/>
    <w:tmpl w:val="D57E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BA0773"/>
    <w:multiLevelType w:val="multilevel"/>
    <w:tmpl w:val="FC10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E6078"/>
    <w:multiLevelType w:val="multilevel"/>
    <w:tmpl w:val="34EEE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10"/>
  </w:num>
  <w:num w:numId="5">
    <w:abstractNumId w:val="2"/>
  </w:num>
  <w:num w:numId="6">
    <w:abstractNumId w:val="9"/>
  </w:num>
  <w:num w:numId="7">
    <w:abstractNumId w:val="11"/>
  </w:num>
  <w:num w:numId="8">
    <w:abstractNumId w:val="8"/>
  </w:num>
  <w:num w:numId="9">
    <w:abstractNumId w:val="12"/>
  </w:num>
  <w:num w:numId="10">
    <w:abstractNumId w:val="5"/>
  </w:num>
  <w:num w:numId="11">
    <w:abstractNumId w:val="6"/>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D6C17"/>
    <w:rsid w:val="000C1998"/>
    <w:rsid w:val="0017372E"/>
    <w:rsid w:val="00183591"/>
    <w:rsid w:val="0031344C"/>
    <w:rsid w:val="00321975"/>
    <w:rsid w:val="003D6C17"/>
    <w:rsid w:val="00467E29"/>
    <w:rsid w:val="004A5BC0"/>
    <w:rsid w:val="004F61EA"/>
    <w:rsid w:val="005F04BD"/>
    <w:rsid w:val="006A303D"/>
    <w:rsid w:val="00732F2D"/>
    <w:rsid w:val="0076103A"/>
    <w:rsid w:val="008106C8"/>
    <w:rsid w:val="00864D48"/>
    <w:rsid w:val="008B0787"/>
    <w:rsid w:val="009769B0"/>
    <w:rsid w:val="009D6B1E"/>
    <w:rsid w:val="009E79C4"/>
    <w:rsid w:val="009F0706"/>
    <w:rsid w:val="00A66A0C"/>
    <w:rsid w:val="00AE28DA"/>
    <w:rsid w:val="00B67D89"/>
    <w:rsid w:val="00C375DD"/>
    <w:rsid w:val="00C562E8"/>
    <w:rsid w:val="00C613FB"/>
    <w:rsid w:val="00C950F4"/>
    <w:rsid w:val="00E47199"/>
    <w:rsid w:val="00F71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98"/>
  </w:style>
  <w:style w:type="paragraph" w:styleId="2">
    <w:name w:val="heading 2"/>
    <w:basedOn w:val="a"/>
    <w:link w:val="20"/>
    <w:uiPriority w:val="9"/>
    <w:qFormat/>
    <w:rsid w:val="003D6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C17"/>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3D6C17"/>
  </w:style>
  <w:style w:type="character" w:styleId="a3">
    <w:name w:val="Hyperlink"/>
    <w:basedOn w:val="a0"/>
    <w:uiPriority w:val="99"/>
    <w:semiHidden/>
    <w:unhideWhenUsed/>
    <w:rsid w:val="003D6C17"/>
    <w:rPr>
      <w:color w:val="0000FF"/>
      <w:u w:val="single"/>
    </w:rPr>
  </w:style>
  <w:style w:type="paragraph" w:styleId="a4">
    <w:name w:val="Normal (Web)"/>
    <w:basedOn w:val="a"/>
    <w:uiPriority w:val="99"/>
    <w:unhideWhenUsed/>
    <w:rsid w:val="003D6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6C17"/>
    <w:rPr>
      <w:b/>
      <w:bCs/>
    </w:rPr>
  </w:style>
  <w:style w:type="character" w:styleId="a6">
    <w:name w:val="Emphasis"/>
    <w:basedOn w:val="a0"/>
    <w:uiPriority w:val="20"/>
    <w:qFormat/>
    <w:rsid w:val="003D6C17"/>
    <w:rPr>
      <w:i/>
      <w:iCs/>
    </w:rPr>
  </w:style>
  <w:style w:type="paragraph" w:styleId="a7">
    <w:name w:val="No Spacing"/>
    <w:link w:val="a8"/>
    <w:uiPriority w:val="99"/>
    <w:qFormat/>
    <w:rsid w:val="0031344C"/>
    <w:pPr>
      <w:spacing w:after="0" w:line="240" w:lineRule="auto"/>
    </w:pPr>
    <w:rPr>
      <w:rFonts w:ascii="Calibri" w:eastAsia="Times New Roman" w:hAnsi="Calibri" w:cs="Times New Roman"/>
      <w:lang w:val="uk-UA" w:eastAsia="uk-UA"/>
    </w:rPr>
  </w:style>
  <w:style w:type="paragraph" w:styleId="a9">
    <w:name w:val="List Paragraph"/>
    <w:basedOn w:val="a"/>
    <w:uiPriority w:val="34"/>
    <w:qFormat/>
    <w:rsid w:val="0031344C"/>
    <w:pPr>
      <w:ind w:left="720"/>
      <w:contextualSpacing/>
    </w:pPr>
  </w:style>
  <w:style w:type="character" w:customStyle="1" w:styleId="a8">
    <w:name w:val="Без интервала Знак"/>
    <w:link w:val="a7"/>
    <w:uiPriority w:val="99"/>
    <w:locked/>
    <w:rsid w:val="0031344C"/>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1651015106">
      <w:bodyDiv w:val="1"/>
      <w:marLeft w:val="0"/>
      <w:marRight w:val="0"/>
      <w:marTop w:val="0"/>
      <w:marBottom w:val="0"/>
      <w:divBdr>
        <w:top w:val="none" w:sz="0" w:space="0" w:color="auto"/>
        <w:left w:val="none" w:sz="0" w:space="0" w:color="auto"/>
        <w:bottom w:val="none" w:sz="0" w:space="0" w:color="auto"/>
        <w:right w:val="none" w:sz="0" w:space="0" w:color="auto"/>
      </w:divBdr>
      <w:divsChild>
        <w:div w:id="2014839248">
          <w:marLeft w:val="0"/>
          <w:marRight w:val="0"/>
          <w:marTop w:val="240"/>
          <w:marBottom w:val="0"/>
          <w:divBdr>
            <w:top w:val="none" w:sz="0" w:space="0" w:color="auto"/>
            <w:left w:val="none" w:sz="0" w:space="0" w:color="auto"/>
            <w:bottom w:val="none" w:sz="0" w:space="0" w:color="auto"/>
            <w:right w:val="none" w:sz="0" w:space="0" w:color="auto"/>
          </w:divBdr>
        </w:div>
        <w:div w:id="171272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4947</Words>
  <Characters>28200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2021-06-03T05:18:00Z</cp:lastPrinted>
  <dcterms:created xsi:type="dcterms:W3CDTF">2021-06-02T12:50:00Z</dcterms:created>
  <dcterms:modified xsi:type="dcterms:W3CDTF">2021-06-04T05:56:00Z</dcterms:modified>
</cp:coreProperties>
</file>