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9A" w:rsidRPr="00C9569A" w:rsidRDefault="00C9569A" w:rsidP="00C9569A">
      <w:pPr>
        <w:shd w:val="clear" w:color="auto" w:fill="FFFFFF"/>
        <w:spacing w:after="0" w:line="240" w:lineRule="auto"/>
        <w:ind w:firstLine="567"/>
        <w:jc w:val="center"/>
        <w:outlineLvl w:val="0"/>
        <w:rPr>
          <w:rFonts w:eastAsia="Times New Roman"/>
          <w:color w:val="000000"/>
          <w:kern w:val="36"/>
          <w:sz w:val="24"/>
          <w:szCs w:val="24"/>
          <w:lang w:eastAsia="ru-RU"/>
        </w:rPr>
      </w:pPr>
      <w:r w:rsidRPr="00C9569A">
        <w:rPr>
          <w:rFonts w:eastAsia="Times New Roman"/>
          <w:color w:val="000000"/>
          <w:kern w:val="36"/>
          <w:sz w:val="24"/>
          <w:szCs w:val="24"/>
          <w:lang w:val="uk-UA" w:eastAsia="ru-RU"/>
        </w:rPr>
        <w:t>С</w:t>
      </w:r>
      <w:proofErr w:type="spellStart"/>
      <w:r w:rsidRPr="00C9569A">
        <w:rPr>
          <w:rFonts w:eastAsia="Times New Roman"/>
          <w:color w:val="000000"/>
          <w:kern w:val="36"/>
          <w:sz w:val="24"/>
          <w:szCs w:val="24"/>
          <w:lang w:eastAsia="ru-RU"/>
        </w:rPr>
        <w:t>таціонарн</w:t>
      </w:r>
      <w:proofErr w:type="spellEnd"/>
      <w:r w:rsidRPr="00C9569A">
        <w:rPr>
          <w:rFonts w:eastAsia="Times New Roman"/>
          <w:color w:val="000000"/>
          <w:kern w:val="36"/>
          <w:sz w:val="24"/>
          <w:szCs w:val="24"/>
          <w:lang w:val="uk-UA" w:eastAsia="ru-RU"/>
        </w:rPr>
        <w:t>і</w:t>
      </w:r>
      <w:r w:rsidRPr="00C9569A">
        <w:rPr>
          <w:rFonts w:eastAsia="Times New Roman"/>
          <w:color w:val="000000"/>
          <w:kern w:val="36"/>
          <w:sz w:val="24"/>
          <w:szCs w:val="24"/>
          <w:lang w:eastAsia="ru-RU"/>
        </w:rPr>
        <w:t xml:space="preserve"> </w:t>
      </w:r>
      <w:proofErr w:type="spellStart"/>
      <w:r w:rsidRPr="00C9569A">
        <w:rPr>
          <w:rFonts w:eastAsia="Times New Roman"/>
          <w:color w:val="000000"/>
          <w:kern w:val="36"/>
          <w:sz w:val="24"/>
          <w:szCs w:val="24"/>
          <w:lang w:eastAsia="ru-RU"/>
        </w:rPr>
        <w:t>джерел</w:t>
      </w:r>
      <w:proofErr w:type="spellEnd"/>
      <w:r w:rsidRPr="00C9569A">
        <w:rPr>
          <w:rFonts w:eastAsia="Times New Roman"/>
          <w:color w:val="000000"/>
          <w:kern w:val="36"/>
          <w:sz w:val="24"/>
          <w:szCs w:val="24"/>
          <w:lang w:val="uk-UA" w:eastAsia="ru-RU"/>
        </w:rPr>
        <w:t>а</w:t>
      </w:r>
      <w:r w:rsidRPr="00C9569A">
        <w:rPr>
          <w:rFonts w:eastAsia="Times New Roman"/>
          <w:color w:val="000000"/>
          <w:kern w:val="36"/>
          <w:sz w:val="24"/>
          <w:szCs w:val="24"/>
          <w:lang w:eastAsia="ru-RU"/>
        </w:rPr>
        <w:t xml:space="preserve"> </w:t>
      </w:r>
      <w:proofErr w:type="spellStart"/>
      <w:r w:rsidRPr="00C9569A">
        <w:rPr>
          <w:rFonts w:eastAsia="Times New Roman"/>
          <w:color w:val="000000"/>
          <w:kern w:val="36"/>
          <w:sz w:val="24"/>
          <w:szCs w:val="24"/>
          <w:lang w:eastAsia="ru-RU"/>
        </w:rPr>
        <w:t>забруднення</w:t>
      </w:r>
      <w:proofErr w:type="spellEnd"/>
      <w:r w:rsidRPr="00C9569A">
        <w:rPr>
          <w:rFonts w:eastAsia="Times New Roman"/>
          <w:color w:val="000000"/>
          <w:kern w:val="36"/>
          <w:sz w:val="24"/>
          <w:szCs w:val="24"/>
          <w:lang w:val="uk-UA" w:eastAsia="ru-RU"/>
        </w:rPr>
        <w:t>: що до них відноситься?</w:t>
      </w:r>
    </w:p>
    <w:p w:rsidR="00C9569A" w:rsidRPr="00C9569A" w:rsidRDefault="00C9569A" w:rsidP="00C9569A">
      <w:pPr>
        <w:shd w:val="clear" w:color="auto" w:fill="FFFFFF"/>
        <w:spacing w:after="63" w:line="240" w:lineRule="auto"/>
        <w:ind w:firstLine="567"/>
        <w:rPr>
          <w:rFonts w:ascii="Times New Roman" w:eastAsia="Times New Roman" w:hAnsi="Times New Roman" w:cs="Times New Roman"/>
          <w:i/>
          <w:iCs/>
          <w:color w:val="7A7F83"/>
          <w:sz w:val="20"/>
          <w:szCs w:val="20"/>
          <w:lang w:eastAsia="ru-RU"/>
        </w:rPr>
      </w:pPr>
      <w:r w:rsidRPr="00C9569A">
        <w:rPr>
          <w:rFonts w:ascii="Helvetica" w:eastAsia="Times New Roman" w:hAnsi="Helvetica" w:cs="Times New Roman"/>
          <w:color w:val="61822F"/>
          <w:sz w:val="20"/>
          <w:szCs w:val="20"/>
          <w:lang w:eastAsia="ru-RU"/>
        </w:rPr>
        <w:t> </w:t>
      </w:r>
    </w:p>
    <w:p w:rsidR="00C9569A" w:rsidRPr="00C9569A" w:rsidRDefault="00C9569A" w:rsidP="00C9569A">
      <w:pPr>
        <w:shd w:val="clear" w:color="auto" w:fill="FFFFFF"/>
        <w:spacing w:after="0" w:line="240" w:lineRule="auto"/>
        <w:jc w:val="center"/>
        <w:rPr>
          <w:rFonts w:ascii="Helvetica" w:eastAsia="Times New Roman" w:hAnsi="Helvetica" w:cs="Times New Roman"/>
          <w:color w:val="232B30"/>
          <w:sz w:val="20"/>
          <w:szCs w:val="20"/>
          <w:lang w:eastAsia="ru-RU"/>
        </w:rPr>
      </w:pPr>
      <w:r w:rsidRPr="00C9569A">
        <w:rPr>
          <w:rFonts w:ascii="Helvetica" w:eastAsia="Times New Roman" w:hAnsi="Helvetica" w:cs="Times New Roman"/>
          <w:noProof/>
          <w:color w:val="232B30"/>
          <w:sz w:val="20"/>
          <w:szCs w:val="20"/>
          <w:lang w:eastAsia="ru-RU"/>
        </w:rPr>
        <w:drawing>
          <wp:inline distT="0" distB="0" distL="0" distR="0">
            <wp:extent cx="4472661" cy="2787030"/>
            <wp:effectExtent l="19050" t="0" r="4089" b="0"/>
            <wp:docPr id="1" name="Рисунок 1" descr="https://storage.dtkt.ua/files/NikoNews/ZabrudnenyaPryrody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dtkt.ua/files/NikoNews/ZabrudnenyaPryrody05.jpg"/>
                    <pic:cNvPicPr>
                      <a:picLocks noChangeAspect="1" noChangeArrowheads="1"/>
                    </pic:cNvPicPr>
                  </pic:nvPicPr>
                  <pic:blipFill>
                    <a:blip r:embed="rId4" cstate="print"/>
                    <a:srcRect/>
                    <a:stretch>
                      <a:fillRect/>
                    </a:stretch>
                  </pic:blipFill>
                  <pic:spPr bwMode="auto">
                    <a:xfrm>
                      <a:off x="0" y="0"/>
                      <a:ext cx="4475060" cy="2788525"/>
                    </a:xfrm>
                    <a:prstGeom prst="rect">
                      <a:avLst/>
                    </a:prstGeom>
                    <a:noFill/>
                    <a:ln w="9525">
                      <a:noFill/>
                      <a:miter lim="800000"/>
                      <a:headEnd/>
                      <a:tailEnd/>
                    </a:ln>
                  </pic:spPr>
                </pic:pic>
              </a:graphicData>
            </a:graphic>
          </wp:inline>
        </w:drawing>
      </w:r>
    </w:p>
    <w:p w:rsidR="00C9569A" w:rsidRPr="00C9569A" w:rsidRDefault="00C9569A" w:rsidP="00C9569A">
      <w:pPr>
        <w:shd w:val="clear" w:color="auto" w:fill="FFFFFF"/>
        <w:spacing w:after="63" w:line="240" w:lineRule="auto"/>
        <w:ind w:firstLine="567"/>
        <w:jc w:val="both"/>
        <w:rPr>
          <w:rFonts w:ascii="Helvetica" w:eastAsia="Times New Roman" w:hAnsi="Helvetica" w:cs="Times New Roman"/>
          <w:sz w:val="20"/>
          <w:szCs w:val="20"/>
          <w:lang w:val="uk-UA" w:eastAsia="ru-RU"/>
        </w:rPr>
      </w:pPr>
    </w:p>
    <w:p w:rsidR="00C9569A" w:rsidRPr="00C67CE3" w:rsidRDefault="00C9569A" w:rsidP="00C9569A">
      <w:pPr>
        <w:shd w:val="clear" w:color="auto" w:fill="FFFFFF"/>
        <w:spacing w:after="63" w:line="240" w:lineRule="auto"/>
        <w:ind w:firstLine="567"/>
        <w:jc w:val="both"/>
        <w:rPr>
          <w:rFonts w:eastAsia="Times New Roman"/>
          <w:lang w:val="uk-UA" w:eastAsia="ru-RU"/>
        </w:rPr>
      </w:pPr>
      <w:r w:rsidRPr="00C67CE3">
        <w:rPr>
          <w:rFonts w:eastAsia="Times New Roman"/>
          <w:lang w:val="uk-UA" w:eastAsia="ru-RU"/>
        </w:rPr>
        <w:t>ДПС у Харківській області</w:t>
      </w:r>
      <w:r w:rsidR="0090674A" w:rsidRPr="00C67CE3">
        <w:rPr>
          <w:rFonts w:eastAsia="Times New Roman"/>
          <w:lang w:val="uk-UA" w:eastAsia="ru-RU"/>
        </w:rPr>
        <w:t xml:space="preserve"> </w:t>
      </w:r>
      <w:r w:rsidRPr="00C67CE3">
        <w:rPr>
          <w:rFonts w:eastAsia="Times New Roman"/>
          <w:lang w:val="uk-UA" w:eastAsia="ru-RU"/>
        </w:rPr>
        <w:t>повідомляє, що відповідно до</w:t>
      </w:r>
      <w:r w:rsidR="00C67CE3" w:rsidRPr="00C67CE3">
        <w:rPr>
          <w:rFonts w:eastAsia="Times New Roman"/>
          <w:lang w:val="uk-UA" w:eastAsia="ru-RU"/>
        </w:rPr>
        <w:t xml:space="preserve"> </w:t>
      </w:r>
      <w:hyperlink r:id="rId5" w:anchor="pn7134" w:tgtFrame="_blank" w:history="1">
        <w:r w:rsidRPr="00C67CE3">
          <w:rPr>
            <w:rFonts w:eastAsia="Times New Roman"/>
            <w:lang w:val="uk-UA" w:eastAsia="ru-RU"/>
          </w:rPr>
          <w:t>пп. 240.1.1 ПКУ</w:t>
        </w:r>
      </w:hyperlink>
      <w:r w:rsidR="0090674A" w:rsidRPr="00C67CE3">
        <w:rPr>
          <w:lang w:val="uk-UA"/>
        </w:rPr>
        <w:t xml:space="preserve"> </w:t>
      </w:r>
      <w:r w:rsidRPr="00C67CE3">
        <w:rPr>
          <w:rFonts w:eastAsia="Times New Roman"/>
          <w:lang w:val="uk-UA" w:eastAsia="ru-RU"/>
        </w:rPr>
        <w:t>платниками екологічного податку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 економічної зони здійснюються, зокрема, викиди забруднюючих речовин в атмосферне повітря стаціонарними джерелами забруднення.</w:t>
      </w:r>
    </w:p>
    <w:p w:rsidR="00C9569A" w:rsidRPr="00C67CE3" w:rsidRDefault="00C9569A" w:rsidP="00C9569A">
      <w:pPr>
        <w:shd w:val="clear" w:color="auto" w:fill="FFFFFF"/>
        <w:spacing w:after="63" w:line="240" w:lineRule="auto"/>
        <w:ind w:firstLine="567"/>
        <w:jc w:val="both"/>
        <w:rPr>
          <w:rFonts w:eastAsia="Times New Roman"/>
          <w:lang w:eastAsia="ru-RU"/>
        </w:rPr>
      </w:pPr>
      <w:proofErr w:type="spellStart"/>
      <w:r w:rsidRPr="00C67CE3">
        <w:rPr>
          <w:rFonts w:eastAsia="Times New Roman"/>
          <w:lang w:eastAsia="ru-RU"/>
        </w:rPr>
        <w:t>Згідно</w:t>
      </w:r>
      <w:proofErr w:type="spellEnd"/>
      <w:r w:rsidRPr="00C67CE3">
        <w:rPr>
          <w:rFonts w:eastAsia="Times New Roman"/>
          <w:lang w:eastAsia="ru-RU"/>
        </w:rPr>
        <w:t xml:space="preserve"> </w:t>
      </w:r>
      <w:proofErr w:type="spellStart"/>
      <w:r w:rsidRPr="00C67CE3">
        <w:rPr>
          <w:rFonts w:eastAsia="Times New Roman"/>
          <w:lang w:eastAsia="ru-RU"/>
        </w:rPr>
        <w:t>з</w:t>
      </w:r>
      <w:proofErr w:type="spellEnd"/>
      <w:r w:rsidR="0090674A" w:rsidRPr="00C67CE3">
        <w:rPr>
          <w:rFonts w:eastAsia="Times New Roman"/>
          <w:lang w:eastAsia="ru-RU"/>
        </w:rPr>
        <w:t xml:space="preserve"> </w:t>
      </w:r>
      <w:hyperlink r:id="rId6" w:anchor="pn7144" w:tgtFrame="_blank" w:history="1">
        <w:r w:rsidRPr="00C67CE3">
          <w:rPr>
            <w:rFonts w:eastAsia="Times New Roman"/>
            <w:lang w:eastAsia="ru-RU"/>
          </w:rPr>
          <w:t>п. 240.7 ПКУ</w:t>
        </w:r>
      </w:hyperlink>
      <w:r w:rsidR="0090674A" w:rsidRPr="00C67CE3">
        <w:t xml:space="preserve"> </w:t>
      </w:r>
      <w:r w:rsidRPr="00C67CE3">
        <w:rPr>
          <w:rFonts w:eastAsia="Times New Roman"/>
          <w:lang w:eastAsia="ru-RU"/>
        </w:rPr>
        <w:t xml:space="preserve">не </w:t>
      </w:r>
      <w:proofErr w:type="spellStart"/>
      <w:r w:rsidRPr="00C67CE3">
        <w:rPr>
          <w:rFonts w:eastAsia="Times New Roman"/>
          <w:lang w:eastAsia="ru-RU"/>
        </w:rPr>
        <w:t>є</w:t>
      </w:r>
      <w:proofErr w:type="spellEnd"/>
      <w:r w:rsidRPr="00C67CE3">
        <w:rPr>
          <w:rFonts w:eastAsia="Times New Roman"/>
          <w:lang w:eastAsia="ru-RU"/>
        </w:rPr>
        <w:t xml:space="preserve"> </w:t>
      </w:r>
      <w:proofErr w:type="spellStart"/>
      <w:r w:rsidRPr="00C67CE3">
        <w:rPr>
          <w:rFonts w:eastAsia="Times New Roman"/>
          <w:lang w:eastAsia="ru-RU"/>
        </w:rPr>
        <w:t>платниками</w:t>
      </w:r>
      <w:proofErr w:type="spellEnd"/>
      <w:r w:rsidRPr="00C67CE3">
        <w:rPr>
          <w:rFonts w:eastAsia="Times New Roman"/>
          <w:lang w:eastAsia="ru-RU"/>
        </w:rPr>
        <w:t xml:space="preserve"> </w:t>
      </w:r>
      <w:proofErr w:type="spellStart"/>
      <w:r w:rsidRPr="00C67CE3">
        <w:rPr>
          <w:rFonts w:eastAsia="Times New Roman"/>
          <w:lang w:eastAsia="ru-RU"/>
        </w:rPr>
        <w:t>екологічного</w:t>
      </w:r>
      <w:proofErr w:type="spellEnd"/>
      <w:r w:rsidRPr="00C67CE3">
        <w:rPr>
          <w:rFonts w:eastAsia="Times New Roman"/>
          <w:lang w:eastAsia="ru-RU"/>
        </w:rPr>
        <w:t xml:space="preserve"> </w:t>
      </w:r>
      <w:proofErr w:type="spellStart"/>
      <w:r w:rsidRPr="00C67CE3">
        <w:rPr>
          <w:rFonts w:eastAsia="Times New Roman"/>
          <w:lang w:eastAsia="ru-RU"/>
        </w:rPr>
        <w:t>податку</w:t>
      </w:r>
      <w:proofErr w:type="spellEnd"/>
      <w:r w:rsidRPr="00C67CE3">
        <w:rPr>
          <w:rFonts w:eastAsia="Times New Roman"/>
          <w:lang w:eastAsia="ru-RU"/>
        </w:rPr>
        <w:t xml:space="preserve"> за </w:t>
      </w:r>
      <w:proofErr w:type="spellStart"/>
      <w:r w:rsidRPr="00C67CE3">
        <w:rPr>
          <w:rFonts w:eastAsia="Times New Roman"/>
          <w:lang w:eastAsia="ru-RU"/>
        </w:rPr>
        <w:t>викиди</w:t>
      </w:r>
      <w:proofErr w:type="spellEnd"/>
      <w:r w:rsidRPr="00C67CE3">
        <w:rPr>
          <w:rFonts w:eastAsia="Times New Roman"/>
          <w:lang w:eastAsia="ru-RU"/>
        </w:rPr>
        <w:t xml:space="preserve"> </w:t>
      </w:r>
      <w:proofErr w:type="spellStart"/>
      <w:r w:rsidRPr="00C67CE3">
        <w:rPr>
          <w:rFonts w:eastAsia="Times New Roman"/>
          <w:lang w:eastAsia="ru-RU"/>
        </w:rPr>
        <w:t>двоокису</w:t>
      </w:r>
      <w:proofErr w:type="spellEnd"/>
      <w:r w:rsidRPr="00C67CE3">
        <w:rPr>
          <w:rFonts w:eastAsia="Times New Roman"/>
          <w:lang w:eastAsia="ru-RU"/>
        </w:rPr>
        <w:t xml:space="preserve"> </w:t>
      </w:r>
      <w:proofErr w:type="spellStart"/>
      <w:r w:rsidRPr="00C67CE3">
        <w:rPr>
          <w:rFonts w:eastAsia="Times New Roman"/>
          <w:lang w:eastAsia="ru-RU"/>
        </w:rPr>
        <w:t>вуглецю</w:t>
      </w:r>
      <w:proofErr w:type="spellEnd"/>
      <w:r w:rsidRPr="00C67CE3">
        <w:rPr>
          <w:rFonts w:eastAsia="Times New Roman"/>
          <w:lang w:eastAsia="ru-RU"/>
        </w:rPr>
        <w:t xml:space="preserve"> </w:t>
      </w:r>
      <w:proofErr w:type="spellStart"/>
      <w:r w:rsidRPr="00C67CE3">
        <w:rPr>
          <w:rFonts w:eastAsia="Times New Roman"/>
          <w:lang w:eastAsia="ru-RU"/>
        </w:rPr>
        <w:t>суб’єкти</w:t>
      </w:r>
      <w:proofErr w:type="spellEnd"/>
      <w:r w:rsidRPr="00C67CE3">
        <w:rPr>
          <w:rFonts w:eastAsia="Times New Roman"/>
          <w:lang w:eastAsia="ru-RU"/>
        </w:rPr>
        <w:t xml:space="preserve">, </w:t>
      </w:r>
      <w:proofErr w:type="spellStart"/>
      <w:r w:rsidRPr="00C67CE3">
        <w:rPr>
          <w:rFonts w:eastAsia="Times New Roman"/>
          <w:lang w:eastAsia="ru-RU"/>
        </w:rPr>
        <w:t>зазначені</w:t>
      </w:r>
      <w:proofErr w:type="spellEnd"/>
      <w:r w:rsidRPr="00C67CE3">
        <w:rPr>
          <w:rFonts w:eastAsia="Times New Roman"/>
          <w:lang w:eastAsia="ru-RU"/>
        </w:rPr>
        <w:t xml:space="preserve"> у</w:t>
      </w:r>
      <w:r w:rsidR="00C67CE3" w:rsidRPr="00C67CE3">
        <w:rPr>
          <w:rFonts w:eastAsia="Times New Roman"/>
          <w:lang w:eastAsia="ru-RU"/>
        </w:rPr>
        <w:t xml:space="preserve"> </w:t>
      </w:r>
      <w:hyperlink r:id="rId7" w:anchor="pn7133" w:tgtFrame="_blank" w:history="1">
        <w:r w:rsidRPr="00C67CE3">
          <w:rPr>
            <w:rFonts w:eastAsia="Times New Roman"/>
            <w:lang w:eastAsia="ru-RU"/>
          </w:rPr>
          <w:t>п. 240.1 ПКУ</w:t>
        </w:r>
      </w:hyperlink>
      <w:r w:rsidRPr="00C67CE3">
        <w:rPr>
          <w:rFonts w:eastAsia="Times New Roman"/>
          <w:lang w:eastAsia="ru-RU"/>
        </w:rPr>
        <w:t xml:space="preserve">, </w:t>
      </w:r>
      <w:proofErr w:type="spellStart"/>
      <w:r w:rsidRPr="00C67CE3">
        <w:rPr>
          <w:rFonts w:eastAsia="Times New Roman"/>
          <w:lang w:eastAsia="ru-RU"/>
        </w:rPr>
        <w:t>якими</w:t>
      </w:r>
      <w:proofErr w:type="spellEnd"/>
      <w:r w:rsidRPr="00C67CE3">
        <w:rPr>
          <w:rFonts w:eastAsia="Times New Roman"/>
          <w:lang w:eastAsia="ru-RU"/>
        </w:rPr>
        <w:t xml:space="preserve"> </w:t>
      </w:r>
      <w:proofErr w:type="spellStart"/>
      <w:r w:rsidRPr="00C67CE3">
        <w:rPr>
          <w:rFonts w:eastAsia="Times New Roman"/>
          <w:lang w:eastAsia="ru-RU"/>
        </w:rPr>
        <w:t>здійснюються</w:t>
      </w:r>
      <w:proofErr w:type="spellEnd"/>
      <w:r w:rsidRPr="00C67CE3">
        <w:rPr>
          <w:rFonts w:eastAsia="Times New Roman"/>
          <w:lang w:eastAsia="ru-RU"/>
        </w:rPr>
        <w:t xml:space="preserve"> </w:t>
      </w:r>
      <w:proofErr w:type="spellStart"/>
      <w:r w:rsidRPr="00C67CE3">
        <w:rPr>
          <w:rFonts w:eastAsia="Times New Roman"/>
          <w:lang w:eastAsia="ru-RU"/>
        </w:rPr>
        <w:t>такі</w:t>
      </w:r>
      <w:proofErr w:type="spellEnd"/>
      <w:r w:rsidRPr="00C67CE3">
        <w:rPr>
          <w:rFonts w:eastAsia="Times New Roman"/>
          <w:lang w:eastAsia="ru-RU"/>
        </w:rPr>
        <w:t xml:space="preserve"> </w:t>
      </w:r>
      <w:proofErr w:type="spellStart"/>
      <w:r w:rsidRPr="00C67CE3">
        <w:rPr>
          <w:rFonts w:eastAsia="Times New Roman"/>
          <w:lang w:eastAsia="ru-RU"/>
        </w:rPr>
        <w:t>викиди</w:t>
      </w:r>
      <w:proofErr w:type="spellEnd"/>
      <w:r w:rsidRPr="00C67CE3">
        <w:rPr>
          <w:rFonts w:eastAsia="Times New Roman"/>
          <w:lang w:eastAsia="ru-RU"/>
        </w:rPr>
        <w:t xml:space="preserve"> в </w:t>
      </w:r>
      <w:proofErr w:type="spellStart"/>
      <w:r w:rsidRPr="00C67CE3">
        <w:rPr>
          <w:rFonts w:eastAsia="Times New Roman"/>
          <w:lang w:eastAsia="ru-RU"/>
        </w:rPr>
        <w:t>обсязі</w:t>
      </w:r>
      <w:proofErr w:type="spellEnd"/>
      <w:r w:rsidRPr="00C67CE3">
        <w:rPr>
          <w:rFonts w:eastAsia="Times New Roman"/>
          <w:lang w:eastAsia="ru-RU"/>
        </w:rPr>
        <w:t xml:space="preserve"> не </w:t>
      </w:r>
      <w:proofErr w:type="spellStart"/>
      <w:r w:rsidRPr="00C67CE3">
        <w:rPr>
          <w:rFonts w:eastAsia="Times New Roman"/>
          <w:lang w:eastAsia="ru-RU"/>
        </w:rPr>
        <w:t>більше</w:t>
      </w:r>
      <w:proofErr w:type="spellEnd"/>
      <w:r w:rsidRPr="00C67CE3">
        <w:rPr>
          <w:rFonts w:eastAsia="Times New Roman"/>
          <w:lang w:eastAsia="ru-RU"/>
        </w:rPr>
        <w:t xml:space="preserve"> 500 тонн за </w:t>
      </w:r>
      <w:proofErr w:type="spellStart"/>
      <w:proofErr w:type="gramStart"/>
      <w:r w:rsidRPr="00C67CE3">
        <w:rPr>
          <w:rFonts w:eastAsia="Times New Roman"/>
          <w:lang w:eastAsia="ru-RU"/>
        </w:rPr>
        <w:t>р</w:t>
      </w:r>
      <w:proofErr w:type="gramEnd"/>
      <w:r w:rsidRPr="00C67CE3">
        <w:rPr>
          <w:rFonts w:eastAsia="Times New Roman"/>
          <w:lang w:eastAsia="ru-RU"/>
        </w:rPr>
        <w:t>ік</w:t>
      </w:r>
      <w:proofErr w:type="spellEnd"/>
      <w:r w:rsidRPr="00C67CE3">
        <w:rPr>
          <w:rFonts w:eastAsia="Times New Roman"/>
          <w:lang w:eastAsia="ru-RU"/>
        </w:rPr>
        <w:t>.</w:t>
      </w:r>
    </w:p>
    <w:p w:rsidR="00C9569A" w:rsidRPr="00C67CE3" w:rsidRDefault="00C9569A" w:rsidP="00C9569A">
      <w:pPr>
        <w:shd w:val="clear" w:color="auto" w:fill="FFFFFF"/>
        <w:spacing w:after="63" w:line="240" w:lineRule="auto"/>
        <w:ind w:firstLine="567"/>
        <w:jc w:val="both"/>
        <w:rPr>
          <w:rFonts w:eastAsia="Times New Roman"/>
          <w:lang w:eastAsia="ru-RU"/>
        </w:rPr>
      </w:pPr>
      <w:proofErr w:type="spellStart"/>
      <w:r w:rsidRPr="00C67CE3">
        <w:rPr>
          <w:rFonts w:eastAsia="Times New Roman"/>
          <w:lang w:eastAsia="ru-RU"/>
        </w:rPr>
        <w:t>Якщо</w:t>
      </w:r>
      <w:proofErr w:type="spellEnd"/>
      <w:r w:rsidRPr="00C67CE3">
        <w:rPr>
          <w:rFonts w:eastAsia="Times New Roman"/>
          <w:lang w:eastAsia="ru-RU"/>
        </w:rPr>
        <w:t xml:space="preserve"> </w:t>
      </w:r>
      <w:proofErr w:type="spellStart"/>
      <w:proofErr w:type="gramStart"/>
      <w:r w:rsidRPr="00C67CE3">
        <w:rPr>
          <w:rFonts w:eastAsia="Times New Roman"/>
          <w:lang w:eastAsia="ru-RU"/>
        </w:rPr>
        <w:t>р</w:t>
      </w:r>
      <w:proofErr w:type="gramEnd"/>
      <w:r w:rsidRPr="00C67CE3">
        <w:rPr>
          <w:rFonts w:eastAsia="Times New Roman"/>
          <w:lang w:eastAsia="ru-RU"/>
        </w:rPr>
        <w:t>ічний</w:t>
      </w:r>
      <w:proofErr w:type="spellEnd"/>
      <w:r w:rsidRPr="00C67CE3">
        <w:rPr>
          <w:rFonts w:eastAsia="Times New Roman"/>
          <w:lang w:eastAsia="ru-RU"/>
        </w:rPr>
        <w:t xml:space="preserve"> </w:t>
      </w:r>
      <w:proofErr w:type="spellStart"/>
      <w:r w:rsidRPr="00C67CE3">
        <w:rPr>
          <w:rFonts w:eastAsia="Times New Roman"/>
          <w:lang w:eastAsia="ru-RU"/>
        </w:rPr>
        <w:t>обсяг</w:t>
      </w:r>
      <w:proofErr w:type="spellEnd"/>
      <w:r w:rsidRPr="00C67CE3">
        <w:rPr>
          <w:rFonts w:eastAsia="Times New Roman"/>
          <w:lang w:eastAsia="ru-RU"/>
        </w:rPr>
        <w:t xml:space="preserve"> </w:t>
      </w:r>
      <w:proofErr w:type="spellStart"/>
      <w:r w:rsidRPr="00C67CE3">
        <w:rPr>
          <w:rFonts w:eastAsia="Times New Roman"/>
          <w:lang w:eastAsia="ru-RU"/>
        </w:rPr>
        <w:t>викидів</w:t>
      </w:r>
      <w:proofErr w:type="spellEnd"/>
      <w:r w:rsidRPr="00C67CE3">
        <w:rPr>
          <w:rFonts w:eastAsia="Times New Roman"/>
          <w:lang w:eastAsia="ru-RU"/>
        </w:rPr>
        <w:t xml:space="preserve"> </w:t>
      </w:r>
      <w:proofErr w:type="spellStart"/>
      <w:r w:rsidRPr="00C67CE3">
        <w:rPr>
          <w:rFonts w:eastAsia="Times New Roman"/>
          <w:lang w:eastAsia="ru-RU"/>
        </w:rPr>
        <w:t>двоокису</w:t>
      </w:r>
      <w:proofErr w:type="spellEnd"/>
      <w:r w:rsidRPr="00C67CE3">
        <w:rPr>
          <w:rFonts w:eastAsia="Times New Roman"/>
          <w:lang w:eastAsia="ru-RU"/>
        </w:rPr>
        <w:t xml:space="preserve"> </w:t>
      </w:r>
      <w:proofErr w:type="spellStart"/>
      <w:r w:rsidRPr="00C67CE3">
        <w:rPr>
          <w:rFonts w:eastAsia="Times New Roman"/>
          <w:lang w:eastAsia="ru-RU"/>
        </w:rPr>
        <w:t>вуглецю</w:t>
      </w:r>
      <w:proofErr w:type="spellEnd"/>
      <w:r w:rsidRPr="00C67CE3">
        <w:rPr>
          <w:rFonts w:eastAsia="Times New Roman"/>
          <w:lang w:eastAsia="ru-RU"/>
        </w:rPr>
        <w:t xml:space="preserve"> </w:t>
      </w:r>
      <w:proofErr w:type="spellStart"/>
      <w:r w:rsidRPr="00C67CE3">
        <w:rPr>
          <w:rFonts w:eastAsia="Times New Roman"/>
          <w:lang w:eastAsia="ru-RU"/>
        </w:rPr>
        <w:t>перевищує</w:t>
      </w:r>
      <w:proofErr w:type="spellEnd"/>
      <w:r w:rsidRPr="00C67CE3">
        <w:rPr>
          <w:rFonts w:eastAsia="Times New Roman"/>
          <w:lang w:eastAsia="ru-RU"/>
        </w:rPr>
        <w:t xml:space="preserve"> 500 тонн за </w:t>
      </w:r>
      <w:proofErr w:type="spellStart"/>
      <w:r w:rsidRPr="00C67CE3">
        <w:rPr>
          <w:rFonts w:eastAsia="Times New Roman"/>
          <w:lang w:eastAsia="ru-RU"/>
        </w:rPr>
        <w:t>рік</w:t>
      </w:r>
      <w:proofErr w:type="spellEnd"/>
      <w:r w:rsidRPr="00C67CE3">
        <w:rPr>
          <w:rFonts w:eastAsia="Times New Roman"/>
          <w:lang w:eastAsia="ru-RU"/>
        </w:rPr>
        <w:t xml:space="preserve">, </w:t>
      </w:r>
      <w:proofErr w:type="spellStart"/>
      <w:r w:rsidRPr="00C67CE3">
        <w:rPr>
          <w:rFonts w:eastAsia="Times New Roman"/>
          <w:lang w:eastAsia="ru-RU"/>
        </w:rPr>
        <w:t>суб’єкти</w:t>
      </w:r>
      <w:proofErr w:type="spellEnd"/>
      <w:r w:rsidRPr="00C67CE3">
        <w:rPr>
          <w:rFonts w:eastAsia="Times New Roman"/>
          <w:lang w:eastAsia="ru-RU"/>
        </w:rPr>
        <w:t xml:space="preserve"> </w:t>
      </w:r>
      <w:proofErr w:type="spellStart"/>
      <w:r w:rsidRPr="00C67CE3">
        <w:rPr>
          <w:rFonts w:eastAsia="Times New Roman"/>
          <w:lang w:eastAsia="ru-RU"/>
        </w:rPr>
        <w:t>зобов’язані</w:t>
      </w:r>
      <w:proofErr w:type="spellEnd"/>
      <w:r w:rsidRPr="00C67CE3">
        <w:rPr>
          <w:rFonts w:eastAsia="Times New Roman"/>
          <w:lang w:eastAsia="ru-RU"/>
        </w:rPr>
        <w:t xml:space="preserve"> </w:t>
      </w:r>
      <w:proofErr w:type="spellStart"/>
      <w:r w:rsidRPr="00C67CE3">
        <w:rPr>
          <w:rFonts w:eastAsia="Times New Roman"/>
          <w:lang w:eastAsia="ru-RU"/>
        </w:rPr>
        <w:t>зареєструватися</w:t>
      </w:r>
      <w:proofErr w:type="spellEnd"/>
      <w:r w:rsidRPr="00C67CE3">
        <w:rPr>
          <w:rFonts w:eastAsia="Times New Roman"/>
          <w:lang w:eastAsia="ru-RU"/>
        </w:rPr>
        <w:t xml:space="preserve"> </w:t>
      </w:r>
      <w:proofErr w:type="spellStart"/>
      <w:r w:rsidRPr="00C67CE3">
        <w:rPr>
          <w:rFonts w:eastAsia="Times New Roman"/>
          <w:lang w:eastAsia="ru-RU"/>
        </w:rPr>
        <w:t>платниками</w:t>
      </w:r>
      <w:proofErr w:type="spellEnd"/>
      <w:r w:rsidRPr="00C67CE3">
        <w:rPr>
          <w:rFonts w:eastAsia="Times New Roman"/>
          <w:lang w:eastAsia="ru-RU"/>
        </w:rPr>
        <w:t xml:space="preserve"> </w:t>
      </w:r>
      <w:proofErr w:type="spellStart"/>
      <w:r w:rsidRPr="00C67CE3">
        <w:rPr>
          <w:rFonts w:eastAsia="Times New Roman"/>
          <w:lang w:eastAsia="ru-RU"/>
        </w:rPr>
        <w:t>податку</w:t>
      </w:r>
      <w:proofErr w:type="spellEnd"/>
      <w:r w:rsidRPr="00C67CE3">
        <w:rPr>
          <w:rFonts w:eastAsia="Times New Roman"/>
          <w:lang w:eastAsia="ru-RU"/>
        </w:rPr>
        <w:t xml:space="preserve"> у </w:t>
      </w:r>
      <w:proofErr w:type="spellStart"/>
      <w:r w:rsidRPr="00C67CE3">
        <w:rPr>
          <w:rFonts w:eastAsia="Times New Roman"/>
          <w:lang w:eastAsia="ru-RU"/>
        </w:rPr>
        <w:t>податковому</w:t>
      </w:r>
      <w:proofErr w:type="spellEnd"/>
      <w:r w:rsidRPr="00C67CE3">
        <w:rPr>
          <w:rFonts w:eastAsia="Times New Roman"/>
          <w:lang w:eastAsia="ru-RU"/>
        </w:rPr>
        <w:t xml:space="preserve"> (</w:t>
      </w:r>
      <w:proofErr w:type="spellStart"/>
      <w:r w:rsidRPr="00C67CE3">
        <w:rPr>
          <w:rFonts w:eastAsia="Times New Roman"/>
          <w:lang w:eastAsia="ru-RU"/>
        </w:rPr>
        <w:t>звітному</w:t>
      </w:r>
      <w:proofErr w:type="spellEnd"/>
      <w:r w:rsidRPr="00C67CE3">
        <w:rPr>
          <w:rFonts w:eastAsia="Times New Roman"/>
          <w:lang w:eastAsia="ru-RU"/>
        </w:rPr>
        <w:t xml:space="preserve">) </w:t>
      </w:r>
      <w:proofErr w:type="spellStart"/>
      <w:r w:rsidRPr="00C67CE3">
        <w:rPr>
          <w:rFonts w:eastAsia="Times New Roman"/>
          <w:lang w:eastAsia="ru-RU"/>
        </w:rPr>
        <w:t>періоді</w:t>
      </w:r>
      <w:proofErr w:type="spellEnd"/>
      <w:r w:rsidRPr="00C67CE3">
        <w:rPr>
          <w:rFonts w:eastAsia="Times New Roman"/>
          <w:lang w:eastAsia="ru-RU"/>
        </w:rPr>
        <w:t xml:space="preserve">, в </w:t>
      </w:r>
      <w:proofErr w:type="spellStart"/>
      <w:r w:rsidRPr="00C67CE3">
        <w:rPr>
          <w:rFonts w:eastAsia="Times New Roman"/>
          <w:lang w:eastAsia="ru-RU"/>
        </w:rPr>
        <w:t>якому</w:t>
      </w:r>
      <w:proofErr w:type="spellEnd"/>
      <w:r w:rsidRPr="00C67CE3">
        <w:rPr>
          <w:rFonts w:eastAsia="Times New Roman"/>
          <w:lang w:eastAsia="ru-RU"/>
        </w:rPr>
        <w:t xml:space="preserve"> </w:t>
      </w:r>
      <w:proofErr w:type="spellStart"/>
      <w:r w:rsidRPr="00C67CE3">
        <w:rPr>
          <w:rFonts w:eastAsia="Times New Roman"/>
          <w:lang w:eastAsia="ru-RU"/>
        </w:rPr>
        <w:t>відбулося</w:t>
      </w:r>
      <w:proofErr w:type="spellEnd"/>
      <w:r w:rsidRPr="00C67CE3">
        <w:rPr>
          <w:rFonts w:eastAsia="Times New Roman"/>
          <w:lang w:eastAsia="ru-RU"/>
        </w:rPr>
        <w:t xml:space="preserve"> </w:t>
      </w:r>
      <w:proofErr w:type="spellStart"/>
      <w:r w:rsidRPr="00C67CE3">
        <w:rPr>
          <w:rFonts w:eastAsia="Times New Roman"/>
          <w:lang w:eastAsia="ru-RU"/>
        </w:rPr>
        <w:t>таке</w:t>
      </w:r>
      <w:proofErr w:type="spellEnd"/>
      <w:r w:rsidRPr="00C67CE3">
        <w:rPr>
          <w:rFonts w:eastAsia="Times New Roman"/>
          <w:lang w:eastAsia="ru-RU"/>
        </w:rPr>
        <w:t xml:space="preserve"> </w:t>
      </w:r>
      <w:proofErr w:type="spellStart"/>
      <w:r w:rsidRPr="00C67CE3">
        <w:rPr>
          <w:rFonts w:eastAsia="Times New Roman"/>
          <w:lang w:eastAsia="ru-RU"/>
        </w:rPr>
        <w:t>перевищення</w:t>
      </w:r>
      <w:proofErr w:type="spellEnd"/>
      <w:r w:rsidRPr="00C67CE3">
        <w:rPr>
          <w:rFonts w:eastAsia="Times New Roman"/>
          <w:lang w:eastAsia="ru-RU"/>
        </w:rPr>
        <w:t xml:space="preserve">. </w:t>
      </w:r>
      <w:proofErr w:type="spellStart"/>
      <w:r w:rsidRPr="00C67CE3">
        <w:rPr>
          <w:rFonts w:eastAsia="Times New Roman"/>
          <w:lang w:eastAsia="ru-RU"/>
        </w:rPr>
        <w:t>Такі</w:t>
      </w:r>
      <w:proofErr w:type="spellEnd"/>
      <w:r w:rsidRPr="00C67CE3">
        <w:rPr>
          <w:rFonts w:eastAsia="Times New Roman"/>
          <w:lang w:eastAsia="ru-RU"/>
        </w:rPr>
        <w:t xml:space="preserve"> </w:t>
      </w:r>
      <w:proofErr w:type="spellStart"/>
      <w:r w:rsidRPr="00C67CE3">
        <w:rPr>
          <w:rFonts w:eastAsia="Times New Roman"/>
          <w:lang w:eastAsia="ru-RU"/>
        </w:rPr>
        <w:t>платники</w:t>
      </w:r>
      <w:proofErr w:type="spellEnd"/>
      <w:r w:rsidRPr="00C67CE3">
        <w:rPr>
          <w:rFonts w:eastAsia="Times New Roman"/>
          <w:lang w:eastAsia="ru-RU"/>
        </w:rPr>
        <w:t xml:space="preserve"> </w:t>
      </w:r>
      <w:proofErr w:type="spellStart"/>
      <w:r w:rsidRPr="00C67CE3">
        <w:rPr>
          <w:rFonts w:eastAsia="Times New Roman"/>
          <w:lang w:eastAsia="ru-RU"/>
        </w:rPr>
        <w:t>зобов’язані</w:t>
      </w:r>
      <w:proofErr w:type="spellEnd"/>
      <w:r w:rsidRPr="00C67CE3">
        <w:rPr>
          <w:rFonts w:eastAsia="Times New Roman"/>
          <w:lang w:eastAsia="ru-RU"/>
        </w:rPr>
        <w:t xml:space="preserve"> </w:t>
      </w:r>
      <w:proofErr w:type="spellStart"/>
      <w:r w:rsidRPr="00C67CE3">
        <w:rPr>
          <w:rFonts w:eastAsia="Times New Roman"/>
          <w:lang w:eastAsia="ru-RU"/>
        </w:rPr>
        <w:t>скласти</w:t>
      </w:r>
      <w:proofErr w:type="spellEnd"/>
      <w:r w:rsidRPr="00C67CE3">
        <w:rPr>
          <w:rFonts w:eastAsia="Times New Roman"/>
          <w:lang w:eastAsia="ru-RU"/>
        </w:rPr>
        <w:t xml:space="preserve"> та подати </w:t>
      </w:r>
      <w:proofErr w:type="spellStart"/>
      <w:r w:rsidRPr="00C67CE3">
        <w:rPr>
          <w:rFonts w:eastAsia="Times New Roman"/>
          <w:lang w:eastAsia="ru-RU"/>
        </w:rPr>
        <w:t>податкову</w:t>
      </w:r>
      <w:proofErr w:type="spellEnd"/>
      <w:r w:rsidRPr="00C67CE3">
        <w:rPr>
          <w:rFonts w:eastAsia="Times New Roman"/>
          <w:lang w:eastAsia="ru-RU"/>
        </w:rPr>
        <w:t xml:space="preserve"> </w:t>
      </w:r>
      <w:proofErr w:type="spellStart"/>
      <w:r w:rsidRPr="00C67CE3">
        <w:rPr>
          <w:rFonts w:eastAsia="Times New Roman"/>
          <w:lang w:eastAsia="ru-RU"/>
        </w:rPr>
        <w:t>звітність</w:t>
      </w:r>
      <w:proofErr w:type="spellEnd"/>
      <w:r w:rsidRPr="00C67CE3">
        <w:rPr>
          <w:rFonts w:eastAsia="Times New Roman"/>
          <w:lang w:eastAsia="ru-RU"/>
        </w:rPr>
        <w:t xml:space="preserve">, </w:t>
      </w:r>
      <w:proofErr w:type="spellStart"/>
      <w:r w:rsidRPr="00C67CE3">
        <w:rPr>
          <w:rFonts w:eastAsia="Times New Roman"/>
          <w:lang w:eastAsia="ru-RU"/>
        </w:rPr>
        <w:t>нарахувати</w:t>
      </w:r>
      <w:proofErr w:type="spellEnd"/>
      <w:r w:rsidRPr="00C67CE3">
        <w:rPr>
          <w:rFonts w:eastAsia="Times New Roman"/>
          <w:lang w:eastAsia="ru-RU"/>
        </w:rPr>
        <w:t xml:space="preserve"> та </w:t>
      </w:r>
      <w:proofErr w:type="spellStart"/>
      <w:r w:rsidRPr="00C67CE3">
        <w:rPr>
          <w:rFonts w:eastAsia="Times New Roman"/>
          <w:lang w:eastAsia="ru-RU"/>
        </w:rPr>
        <w:t>сплатити</w:t>
      </w:r>
      <w:proofErr w:type="spellEnd"/>
      <w:r w:rsidRPr="00C67CE3">
        <w:rPr>
          <w:rFonts w:eastAsia="Times New Roman"/>
          <w:lang w:eastAsia="ru-RU"/>
        </w:rPr>
        <w:t xml:space="preserve"> </w:t>
      </w:r>
      <w:proofErr w:type="spellStart"/>
      <w:r w:rsidRPr="00C67CE3">
        <w:rPr>
          <w:rFonts w:eastAsia="Times New Roman"/>
          <w:lang w:eastAsia="ru-RU"/>
        </w:rPr>
        <w:t>податок</w:t>
      </w:r>
      <w:proofErr w:type="spellEnd"/>
      <w:r w:rsidRPr="00C67CE3">
        <w:rPr>
          <w:rFonts w:eastAsia="Times New Roman"/>
          <w:lang w:eastAsia="ru-RU"/>
        </w:rPr>
        <w:t xml:space="preserve"> за </w:t>
      </w:r>
      <w:proofErr w:type="spellStart"/>
      <w:r w:rsidRPr="00C67CE3">
        <w:rPr>
          <w:rFonts w:eastAsia="Times New Roman"/>
          <w:lang w:eastAsia="ru-RU"/>
        </w:rPr>
        <w:t>податковий</w:t>
      </w:r>
      <w:proofErr w:type="spellEnd"/>
      <w:r w:rsidRPr="00C67CE3">
        <w:rPr>
          <w:rFonts w:eastAsia="Times New Roman"/>
          <w:lang w:eastAsia="ru-RU"/>
        </w:rPr>
        <w:t xml:space="preserve"> (</w:t>
      </w:r>
      <w:proofErr w:type="spellStart"/>
      <w:r w:rsidRPr="00C67CE3">
        <w:rPr>
          <w:rFonts w:eastAsia="Times New Roman"/>
          <w:lang w:eastAsia="ru-RU"/>
        </w:rPr>
        <w:t>звітний</w:t>
      </w:r>
      <w:proofErr w:type="spellEnd"/>
      <w:r w:rsidRPr="00C67CE3">
        <w:rPr>
          <w:rFonts w:eastAsia="Times New Roman"/>
          <w:lang w:eastAsia="ru-RU"/>
        </w:rPr>
        <w:t xml:space="preserve">) </w:t>
      </w:r>
      <w:proofErr w:type="spellStart"/>
      <w:r w:rsidRPr="00C67CE3">
        <w:rPr>
          <w:rFonts w:eastAsia="Times New Roman"/>
          <w:lang w:eastAsia="ru-RU"/>
        </w:rPr>
        <w:t>період</w:t>
      </w:r>
      <w:proofErr w:type="spellEnd"/>
      <w:r w:rsidRPr="00C67CE3">
        <w:rPr>
          <w:rFonts w:eastAsia="Times New Roman"/>
          <w:lang w:eastAsia="ru-RU"/>
        </w:rPr>
        <w:t xml:space="preserve">, у </w:t>
      </w:r>
      <w:proofErr w:type="spellStart"/>
      <w:r w:rsidRPr="00C67CE3">
        <w:rPr>
          <w:rFonts w:eastAsia="Times New Roman"/>
          <w:lang w:eastAsia="ru-RU"/>
        </w:rPr>
        <w:t>якому</w:t>
      </w:r>
      <w:proofErr w:type="spellEnd"/>
      <w:r w:rsidRPr="00C67CE3">
        <w:rPr>
          <w:rFonts w:eastAsia="Times New Roman"/>
          <w:lang w:eastAsia="ru-RU"/>
        </w:rPr>
        <w:t xml:space="preserve"> </w:t>
      </w:r>
      <w:proofErr w:type="spellStart"/>
      <w:r w:rsidRPr="00C67CE3">
        <w:rPr>
          <w:rFonts w:eastAsia="Times New Roman"/>
          <w:lang w:eastAsia="ru-RU"/>
        </w:rPr>
        <w:t>відбулося</w:t>
      </w:r>
      <w:proofErr w:type="spellEnd"/>
      <w:r w:rsidRPr="00C67CE3">
        <w:rPr>
          <w:rFonts w:eastAsia="Times New Roman"/>
          <w:lang w:eastAsia="ru-RU"/>
        </w:rPr>
        <w:t xml:space="preserve"> </w:t>
      </w:r>
      <w:proofErr w:type="spellStart"/>
      <w:r w:rsidRPr="00C67CE3">
        <w:rPr>
          <w:rFonts w:eastAsia="Times New Roman"/>
          <w:lang w:eastAsia="ru-RU"/>
        </w:rPr>
        <w:t>таке</w:t>
      </w:r>
      <w:proofErr w:type="spellEnd"/>
      <w:r w:rsidRPr="00C67CE3">
        <w:rPr>
          <w:rFonts w:eastAsia="Times New Roman"/>
          <w:lang w:eastAsia="ru-RU"/>
        </w:rPr>
        <w:t xml:space="preserve"> </w:t>
      </w:r>
      <w:proofErr w:type="spellStart"/>
      <w:r w:rsidRPr="00C67CE3">
        <w:rPr>
          <w:rFonts w:eastAsia="Times New Roman"/>
          <w:lang w:eastAsia="ru-RU"/>
        </w:rPr>
        <w:t>перевищення</w:t>
      </w:r>
      <w:proofErr w:type="spellEnd"/>
      <w:r w:rsidRPr="00C67CE3">
        <w:rPr>
          <w:rFonts w:eastAsia="Times New Roman"/>
          <w:lang w:eastAsia="ru-RU"/>
        </w:rPr>
        <w:t xml:space="preserve">, у порядку, </w:t>
      </w:r>
      <w:proofErr w:type="spellStart"/>
      <w:r w:rsidRPr="00C67CE3">
        <w:rPr>
          <w:rFonts w:eastAsia="Times New Roman"/>
          <w:lang w:eastAsia="ru-RU"/>
        </w:rPr>
        <w:t>передбаченому</w:t>
      </w:r>
      <w:proofErr w:type="spellEnd"/>
      <w:r w:rsidRPr="00C67CE3">
        <w:rPr>
          <w:rFonts w:eastAsia="Times New Roman"/>
          <w:lang w:eastAsia="ru-RU"/>
        </w:rPr>
        <w:t xml:space="preserve"> ПКУ.</w:t>
      </w:r>
    </w:p>
    <w:p w:rsidR="00C9569A" w:rsidRPr="00C67CE3" w:rsidRDefault="00C9569A" w:rsidP="00C9569A">
      <w:pPr>
        <w:shd w:val="clear" w:color="auto" w:fill="FFFFFF"/>
        <w:spacing w:after="63" w:line="240" w:lineRule="auto"/>
        <w:ind w:firstLine="567"/>
        <w:jc w:val="both"/>
        <w:rPr>
          <w:rFonts w:eastAsia="Times New Roman"/>
          <w:lang w:eastAsia="ru-RU"/>
        </w:rPr>
      </w:pPr>
      <w:proofErr w:type="spellStart"/>
      <w:r w:rsidRPr="00C67CE3">
        <w:rPr>
          <w:rFonts w:eastAsia="Times New Roman"/>
          <w:lang w:eastAsia="ru-RU"/>
        </w:rPr>
        <w:t>Об’єктом</w:t>
      </w:r>
      <w:proofErr w:type="spellEnd"/>
      <w:r w:rsidRPr="00C67CE3">
        <w:rPr>
          <w:rFonts w:eastAsia="Times New Roman"/>
          <w:lang w:eastAsia="ru-RU"/>
        </w:rPr>
        <w:t xml:space="preserve"> та базою </w:t>
      </w:r>
      <w:proofErr w:type="spellStart"/>
      <w:r w:rsidRPr="00C67CE3">
        <w:rPr>
          <w:rFonts w:eastAsia="Times New Roman"/>
          <w:lang w:eastAsia="ru-RU"/>
        </w:rPr>
        <w:t>оподаткування</w:t>
      </w:r>
      <w:proofErr w:type="spellEnd"/>
      <w:r w:rsidRPr="00C67CE3">
        <w:rPr>
          <w:rFonts w:eastAsia="Times New Roman"/>
          <w:lang w:eastAsia="ru-RU"/>
        </w:rPr>
        <w:t xml:space="preserve"> </w:t>
      </w:r>
      <w:proofErr w:type="spellStart"/>
      <w:r w:rsidRPr="00C67CE3">
        <w:rPr>
          <w:rFonts w:eastAsia="Times New Roman"/>
          <w:lang w:eastAsia="ru-RU"/>
        </w:rPr>
        <w:t>екологічним</w:t>
      </w:r>
      <w:proofErr w:type="spellEnd"/>
      <w:r w:rsidRPr="00C67CE3">
        <w:rPr>
          <w:rFonts w:eastAsia="Times New Roman"/>
          <w:lang w:eastAsia="ru-RU"/>
        </w:rPr>
        <w:t xml:space="preserve"> </w:t>
      </w:r>
      <w:proofErr w:type="spellStart"/>
      <w:r w:rsidRPr="00C67CE3">
        <w:rPr>
          <w:rFonts w:eastAsia="Times New Roman"/>
          <w:lang w:eastAsia="ru-RU"/>
        </w:rPr>
        <w:t>податком</w:t>
      </w:r>
      <w:proofErr w:type="spellEnd"/>
      <w:proofErr w:type="gramStart"/>
      <w:r w:rsidRPr="00C67CE3">
        <w:rPr>
          <w:rFonts w:eastAsia="Times New Roman"/>
          <w:lang w:eastAsia="ru-RU"/>
        </w:rPr>
        <w:t xml:space="preserve"> </w:t>
      </w:r>
      <w:proofErr w:type="spellStart"/>
      <w:r w:rsidRPr="00C67CE3">
        <w:rPr>
          <w:rFonts w:eastAsia="Times New Roman"/>
          <w:lang w:eastAsia="ru-RU"/>
        </w:rPr>
        <w:t>є</w:t>
      </w:r>
      <w:proofErr w:type="spellEnd"/>
      <w:r w:rsidRPr="00C67CE3">
        <w:rPr>
          <w:rFonts w:eastAsia="Times New Roman"/>
          <w:lang w:eastAsia="ru-RU"/>
        </w:rPr>
        <w:t>,</w:t>
      </w:r>
      <w:proofErr w:type="gramEnd"/>
      <w:r w:rsidRPr="00C67CE3">
        <w:rPr>
          <w:rFonts w:eastAsia="Times New Roman"/>
          <w:lang w:eastAsia="ru-RU"/>
        </w:rPr>
        <w:t xml:space="preserve"> </w:t>
      </w:r>
      <w:proofErr w:type="spellStart"/>
      <w:r w:rsidRPr="00C67CE3">
        <w:rPr>
          <w:rFonts w:eastAsia="Times New Roman"/>
          <w:lang w:eastAsia="ru-RU"/>
        </w:rPr>
        <w:t>зокрема</w:t>
      </w:r>
      <w:proofErr w:type="spellEnd"/>
      <w:r w:rsidRPr="00C67CE3">
        <w:rPr>
          <w:rFonts w:eastAsia="Times New Roman"/>
          <w:lang w:eastAsia="ru-RU"/>
        </w:rPr>
        <w:t xml:space="preserve">, </w:t>
      </w:r>
      <w:proofErr w:type="spellStart"/>
      <w:r w:rsidRPr="00C67CE3">
        <w:rPr>
          <w:rFonts w:eastAsia="Times New Roman"/>
          <w:lang w:eastAsia="ru-RU"/>
        </w:rPr>
        <w:t>обсяги</w:t>
      </w:r>
      <w:proofErr w:type="spellEnd"/>
      <w:r w:rsidRPr="00C67CE3">
        <w:rPr>
          <w:rFonts w:eastAsia="Times New Roman"/>
          <w:lang w:eastAsia="ru-RU"/>
        </w:rPr>
        <w:t xml:space="preserve"> та </w:t>
      </w:r>
      <w:proofErr w:type="spellStart"/>
      <w:r w:rsidRPr="00C67CE3">
        <w:rPr>
          <w:rFonts w:eastAsia="Times New Roman"/>
          <w:lang w:eastAsia="ru-RU"/>
        </w:rPr>
        <w:t>види</w:t>
      </w:r>
      <w:proofErr w:type="spellEnd"/>
      <w:r w:rsidRPr="00C67CE3">
        <w:rPr>
          <w:rFonts w:eastAsia="Times New Roman"/>
          <w:lang w:eastAsia="ru-RU"/>
        </w:rPr>
        <w:t xml:space="preserve"> </w:t>
      </w:r>
      <w:proofErr w:type="spellStart"/>
      <w:r w:rsidRPr="00C67CE3">
        <w:rPr>
          <w:rFonts w:eastAsia="Times New Roman"/>
          <w:lang w:eastAsia="ru-RU"/>
        </w:rPr>
        <w:t>забруднюючих</w:t>
      </w:r>
      <w:proofErr w:type="spellEnd"/>
      <w:r w:rsidRPr="00C67CE3">
        <w:rPr>
          <w:rFonts w:eastAsia="Times New Roman"/>
          <w:lang w:eastAsia="ru-RU"/>
        </w:rPr>
        <w:t xml:space="preserve"> </w:t>
      </w:r>
      <w:proofErr w:type="spellStart"/>
      <w:r w:rsidRPr="00C67CE3">
        <w:rPr>
          <w:rFonts w:eastAsia="Times New Roman"/>
          <w:lang w:eastAsia="ru-RU"/>
        </w:rPr>
        <w:t>речовин</w:t>
      </w:r>
      <w:proofErr w:type="spellEnd"/>
      <w:r w:rsidRPr="00C67CE3">
        <w:rPr>
          <w:rFonts w:eastAsia="Times New Roman"/>
          <w:lang w:eastAsia="ru-RU"/>
        </w:rPr>
        <w:t xml:space="preserve">, </w:t>
      </w:r>
      <w:proofErr w:type="spellStart"/>
      <w:r w:rsidRPr="00C67CE3">
        <w:rPr>
          <w:rFonts w:eastAsia="Times New Roman"/>
          <w:lang w:eastAsia="ru-RU"/>
        </w:rPr>
        <w:t>які</w:t>
      </w:r>
      <w:proofErr w:type="spellEnd"/>
      <w:r w:rsidRPr="00C67CE3">
        <w:rPr>
          <w:rFonts w:eastAsia="Times New Roman"/>
          <w:lang w:eastAsia="ru-RU"/>
        </w:rPr>
        <w:t xml:space="preserve"> </w:t>
      </w:r>
      <w:proofErr w:type="spellStart"/>
      <w:r w:rsidRPr="00C67CE3">
        <w:rPr>
          <w:rFonts w:eastAsia="Times New Roman"/>
          <w:lang w:eastAsia="ru-RU"/>
        </w:rPr>
        <w:t>викидаються</w:t>
      </w:r>
      <w:proofErr w:type="spellEnd"/>
      <w:r w:rsidRPr="00C67CE3">
        <w:rPr>
          <w:rFonts w:eastAsia="Times New Roman"/>
          <w:lang w:eastAsia="ru-RU"/>
        </w:rPr>
        <w:t xml:space="preserve"> в </w:t>
      </w:r>
      <w:proofErr w:type="spellStart"/>
      <w:r w:rsidRPr="00C67CE3">
        <w:rPr>
          <w:rFonts w:eastAsia="Times New Roman"/>
          <w:lang w:eastAsia="ru-RU"/>
        </w:rPr>
        <w:t>атмосферне</w:t>
      </w:r>
      <w:proofErr w:type="spellEnd"/>
      <w:r w:rsidRPr="00C67CE3">
        <w:rPr>
          <w:rFonts w:eastAsia="Times New Roman"/>
          <w:lang w:eastAsia="ru-RU"/>
        </w:rPr>
        <w:t xml:space="preserve"> </w:t>
      </w:r>
      <w:proofErr w:type="spellStart"/>
      <w:r w:rsidRPr="00C67CE3">
        <w:rPr>
          <w:rFonts w:eastAsia="Times New Roman"/>
          <w:lang w:eastAsia="ru-RU"/>
        </w:rPr>
        <w:t>повітря</w:t>
      </w:r>
      <w:proofErr w:type="spellEnd"/>
      <w:r w:rsidRPr="00C67CE3">
        <w:rPr>
          <w:rFonts w:eastAsia="Times New Roman"/>
          <w:lang w:eastAsia="ru-RU"/>
        </w:rPr>
        <w:t xml:space="preserve"> </w:t>
      </w:r>
      <w:proofErr w:type="spellStart"/>
      <w:r w:rsidRPr="00C67CE3">
        <w:rPr>
          <w:rFonts w:eastAsia="Times New Roman"/>
          <w:lang w:eastAsia="ru-RU"/>
        </w:rPr>
        <w:t>стаціонарними</w:t>
      </w:r>
      <w:proofErr w:type="spellEnd"/>
      <w:r w:rsidRPr="00C67CE3">
        <w:rPr>
          <w:rFonts w:eastAsia="Times New Roman"/>
          <w:lang w:eastAsia="ru-RU"/>
        </w:rPr>
        <w:t xml:space="preserve"> </w:t>
      </w:r>
      <w:proofErr w:type="spellStart"/>
      <w:r w:rsidRPr="00C67CE3">
        <w:rPr>
          <w:rFonts w:eastAsia="Times New Roman"/>
          <w:lang w:eastAsia="ru-RU"/>
        </w:rPr>
        <w:t>джерелами</w:t>
      </w:r>
      <w:proofErr w:type="spellEnd"/>
      <w:r w:rsidRPr="00C67CE3">
        <w:rPr>
          <w:rFonts w:eastAsia="Times New Roman"/>
          <w:lang w:eastAsia="ru-RU"/>
        </w:rPr>
        <w:t>.</w:t>
      </w:r>
    </w:p>
    <w:p w:rsidR="00C9569A" w:rsidRPr="00C67CE3" w:rsidRDefault="00C9569A" w:rsidP="00C9569A">
      <w:pPr>
        <w:shd w:val="clear" w:color="auto" w:fill="FFFFFF"/>
        <w:spacing w:after="63" w:line="240" w:lineRule="auto"/>
        <w:ind w:firstLine="567"/>
        <w:jc w:val="both"/>
        <w:rPr>
          <w:rFonts w:eastAsia="Times New Roman"/>
          <w:lang w:eastAsia="ru-RU"/>
        </w:rPr>
      </w:pPr>
      <w:proofErr w:type="spellStart"/>
      <w:r w:rsidRPr="00C67CE3">
        <w:rPr>
          <w:rFonts w:eastAsia="Times New Roman"/>
          <w:b/>
          <w:bCs/>
          <w:lang w:eastAsia="ru-RU"/>
        </w:rPr>
        <w:t>Стаціонарне</w:t>
      </w:r>
      <w:proofErr w:type="spellEnd"/>
      <w:r w:rsidRPr="00C67CE3">
        <w:rPr>
          <w:rFonts w:eastAsia="Times New Roman"/>
          <w:b/>
          <w:bCs/>
          <w:lang w:eastAsia="ru-RU"/>
        </w:rPr>
        <w:t xml:space="preserve"> </w:t>
      </w:r>
      <w:proofErr w:type="spellStart"/>
      <w:r w:rsidRPr="00C67CE3">
        <w:rPr>
          <w:rFonts w:eastAsia="Times New Roman"/>
          <w:b/>
          <w:bCs/>
          <w:lang w:eastAsia="ru-RU"/>
        </w:rPr>
        <w:t>джерело</w:t>
      </w:r>
      <w:proofErr w:type="spellEnd"/>
      <w:r w:rsidRPr="00C67CE3">
        <w:rPr>
          <w:rFonts w:eastAsia="Times New Roman"/>
          <w:b/>
          <w:bCs/>
          <w:lang w:eastAsia="ru-RU"/>
        </w:rPr>
        <w:t xml:space="preserve"> </w:t>
      </w:r>
      <w:proofErr w:type="spellStart"/>
      <w:r w:rsidRPr="00C67CE3">
        <w:rPr>
          <w:rFonts w:eastAsia="Times New Roman"/>
          <w:b/>
          <w:bCs/>
          <w:lang w:eastAsia="ru-RU"/>
        </w:rPr>
        <w:t>забруднення</w:t>
      </w:r>
      <w:proofErr w:type="spellEnd"/>
      <w:r w:rsidR="0090674A" w:rsidRPr="00C67CE3">
        <w:rPr>
          <w:rFonts w:eastAsia="Times New Roman"/>
          <w:b/>
          <w:bCs/>
          <w:lang w:eastAsia="ru-RU"/>
        </w:rPr>
        <w:t xml:space="preserve"> </w:t>
      </w:r>
      <w:r w:rsidRPr="00C67CE3">
        <w:rPr>
          <w:rFonts w:eastAsia="Times New Roman"/>
          <w:lang w:eastAsia="ru-RU"/>
        </w:rPr>
        <w:t xml:space="preserve">– </w:t>
      </w:r>
      <w:proofErr w:type="spellStart"/>
      <w:proofErr w:type="gramStart"/>
      <w:r w:rsidRPr="00C67CE3">
        <w:rPr>
          <w:rFonts w:eastAsia="Times New Roman"/>
          <w:lang w:eastAsia="ru-RU"/>
        </w:rPr>
        <w:t>п</w:t>
      </w:r>
      <w:proofErr w:type="gramEnd"/>
      <w:r w:rsidRPr="00C67CE3">
        <w:rPr>
          <w:rFonts w:eastAsia="Times New Roman"/>
          <w:lang w:eastAsia="ru-RU"/>
        </w:rPr>
        <w:t>ідприємство</w:t>
      </w:r>
      <w:proofErr w:type="spellEnd"/>
      <w:r w:rsidRPr="00C67CE3">
        <w:rPr>
          <w:rFonts w:eastAsia="Times New Roman"/>
          <w:lang w:eastAsia="ru-RU"/>
        </w:rPr>
        <w:t xml:space="preserve">, цех, агрегат, установка </w:t>
      </w:r>
      <w:proofErr w:type="spellStart"/>
      <w:r w:rsidRPr="00C67CE3">
        <w:rPr>
          <w:rFonts w:eastAsia="Times New Roman"/>
          <w:lang w:eastAsia="ru-RU"/>
        </w:rPr>
        <w:t>або</w:t>
      </w:r>
      <w:proofErr w:type="spellEnd"/>
      <w:r w:rsidRPr="00C67CE3">
        <w:rPr>
          <w:rFonts w:eastAsia="Times New Roman"/>
          <w:lang w:eastAsia="ru-RU"/>
        </w:rPr>
        <w:t xml:space="preserve"> </w:t>
      </w:r>
      <w:proofErr w:type="spellStart"/>
      <w:r w:rsidRPr="00C67CE3">
        <w:rPr>
          <w:rFonts w:eastAsia="Times New Roman"/>
          <w:lang w:eastAsia="ru-RU"/>
        </w:rPr>
        <w:t>інший</w:t>
      </w:r>
      <w:proofErr w:type="spellEnd"/>
      <w:r w:rsidRPr="00C67CE3">
        <w:rPr>
          <w:rFonts w:eastAsia="Times New Roman"/>
          <w:lang w:eastAsia="ru-RU"/>
        </w:rPr>
        <w:t xml:space="preserve"> </w:t>
      </w:r>
      <w:proofErr w:type="spellStart"/>
      <w:r w:rsidRPr="00C67CE3">
        <w:rPr>
          <w:rFonts w:eastAsia="Times New Roman"/>
          <w:lang w:eastAsia="ru-RU"/>
        </w:rPr>
        <w:t>нерухомий</w:t>
      </w:r>
      <w:proofErr w:type="spellEnd"/>
      <w:r w:rsidRPr="00C67CE3">
        <w:rPr>
          <w:rFonts w:eastAsia="Times New Roman"/>
          <w:lang w:eastAsia="ru-RU"/>
        </w:rPr>
        <w:t xml:space="preserve"> </w:t>
      </w:r>
      <w:proofErr w:type="spellStart"/>
      <w:r w:rsidRPr="00C67CE3">
        <w:rPr>
          <w:rFonts w:eastAsia="Times New Roman"/>
          <w:lang w:eastAsia="ru-RU"/>
        </w:rPr>
        <w:t>об’єкт</w:t>
      </w:r>
      <w:proofErr w:type="spellEnd"/>
      <w:r w:rsidRPr="00C67CE3">
        <w:rPr>
          <w:rFonts w:eastAsia="Times New Roman"/>
          <w:lang w:eastAsia="ru-RU"/>
        </w:rPr>
        <w:t xml:space="preserve">, </w:t>
      </w:r>
      <w:proofErr w:type="spellStart"/>
      <w:r w:rsidRPr="00C67CE3">
        <w:rPr>
          <w:rFonts w:eastAsia="Times New Roman"/>
          <w:lang w:eastAsia="ru-RU"/>
        </w:rPr>
        <w:t>що</w:t>
      </w:r>
      <w:proofErr w:type="spellEnd"/>
      <w:r w:rsidRPr="00C67CE3">
        <w:rPr>
          <w:rFonts w:eastAsia="Times New Roman"/>
          <w:lang w:eastAsia="ru-RU"/>
        </w:rPr>
        <w:t xml:space="preserve"> </w:t>
      </w:r>
      <w:proofErr w:type="spellStart"/>
      <w:r w:rsidRPr="00C67CE3">
        <w:rPr>
          <w:rFonts w:eastAsia="Times New Roman"/>
          <w:lang w:eastAsia="ru-RU"/>
        </w:rPr>
        <w:t>зберігає</w:t>
      </w:r>
      <w:proofErr w:type="spellEnd"/>
      <w:r w:rsidRPr="00C67CE3">
        <w:rPr>
          <w:rFonts w:eastAsia="Times New Roman"/>
          <w:lang w:eastAsia="ru-RU"/>
        </w:rPr>
        <w:t xml:space="preserve"> </w:t>
      </w:r>
      <w:proofErr w:type="spellStart"/>
      <w:r w:rsidRPr="00C67CE3">
        <w:rPr>
          <w:rFonts w:eastAsia="Times New Roman"/>
          <w:lang w:eastAsia="ru-RU"/>
        </w:rPr>
        <w:t>свої</w:t>
      </w:r>
      <w:proofErr w:type="spellEnd"/>
      <w:r w:rsidRPr="00C67CE3">
        <w:rPr>
          <w:rFonts w:eastAsia="Times New Roman"/>
          <w:lang w:eastAsia="ru-RU"/>
        </w:rPr>
        <w:t xml:space="preserve"> </w:t>
      </w:r>
      <w:proofErr w:type="spellStart"/>
      <w:r w:rsidRPr="00C67CE3">
        <w:rPr>
          <w:rFonts w:eastAsia="Times New Roman"/>
          <w:lang w:eastAsia="ru-RU"/>
        </w:rPr>
        <w:t>просторові</w:t>
      </w:r>
      <w:proofErr w:type="spellEnd"/>
      <w:r w:rsidRPr="00C67CE3">
        <w:rPr>
          <w:rFonts w:eastAsia="Times New Roman"/>
          <w:lang w:eastAsia="ru-RU"/>
        </w:rPr>
        <w:t xml:space="preserve"> </w:t>
      </w:r>
      <w:proofErr w:type="spellStart"/>
      <w:r w:rsidRPr="00C67CE3">
        <w:rPr>
          <w:rFonts w:eastAsia="Times New Roman"/>
          <w:lang w:eastAsia="ru-RU"/>
        </w:rPr>
        <w:t>координати</w:t>
      </w:r>
      <w:proofErr w:type="spellEnd"/>
      <w:r w:rsidRPr="00C67CE3">
        <w:rPr>
          <w:rFonts w:eastAsia="Times New Roman"/>
          <w:lang w:eastAsia="ru-RU"/>
        </w:rPr>
        <w:t xml:space="preserve"> </w:t>
      </w:r>
      <w:proofErr w:type="spellStart"/>
      <w:r w:rsidRPr="00C67CE3">
        <w:rPr>
          <w:rFonts w:eastAsia="Times New Roman"/>
          <w:lang w:eastAsia="ru-RU"/>
        </w:rPr>
        <w:t>протягом</w:t>
      </w:r>
      <w:proofErr w:type="spellEnd"/>
      <w:r w:rsidRPr="00C67CE3">
        <w:rPr>
          <w:rFonts w:eastAsia="Times New Roman"/>
          <w:lang w:eastAsia="ru-RU"/>
        </w:rPr>
        <w:t xml:space="preserve"> </w:t>
      </w:r>
      <w:proofErr w:type="spellStart"/>
      <w:r w:rsidRPr="00C67CE3">
        <w:rPr>
          <w:rFonts w:eastAsia="Times New Roman"/>
          <w:lang w:eastAsia="ru-RU"/>
        </w:rPr>
        <w:t>певного</w:t>
      </w:r>
      <w:proofErr w:type="spellEnd"/>
      <w:r w:rsidRPr="00C67CE3">
        <w:rPr>
          <w:rFonts w:eastAsia="Times New Roman"/>
          <w:lang w:eastAsia="ru-RU"/>
        </w:rPr>
        <w:t xml:space="preserve"> часу </w:t>
      </w:r>
      <w:proofErr w:type="spellStart"/>
      <w:r w:rsidRPr="00C67CE3">
        <w:rPr>
          <w:rFonts w:eastAsia="Times New Roman"/>
          <w:lang w:eastAsia="ru-RU"/>
        </w:rPr>
        <w:t>і</w:t>
      </w:r>
      <w:proofErr w:type="spellEnd"/>
      <w:r w:rsidRPr="00C67CE3">
        <w:rPr>
          <w:rFonts w:eastAsia="Times New Roman"/>
          <w:lang w:eastAsia="ru-RU"/>
        </w:rPr>
        <w:t xml:space="preserve"> </w:t>
      </w:r>
      <w:proofErr w:type="spellStart"/>
      <w:r w:rsidRPr="00C67CE3">
        <w:rPr>
          <w:rFonts w:eastAsia="Times New Roman"/>
          <w:lang w:eastAsia="ru-RU"/>
        </w:rPr>
        <w:t>здійснює</w:t>
      </w:r>
      <w:proofErr w:type="spellEnd"/>
      <w:r w:rsidRPr="00C67CE3">
        <w:rPr>
          <w:rFonts w:eastAsia="Times New Roman"/>
          <w:lang w:eastAsia="ru-RU"/>
        </w:rPr>
        <w:t xml:space="preserve"> </w:t>
      </w:r>
      <w:proofErr w:type="spellStart"/>
      <w:r w:rsidRPr="00C67CE3">
        <w:rPr>
          <w:rFonts w:eastAsia="Times New Roman"/>
          <w:lang w:eastAsia="ru-RU"/>
        </w:rPr>
        <w:t>викиди</w:t>
      </w:r>
      <w:proofErr w:type="spellEnd"/>
      <w:r w:rsidRPr="00C67CE3">
        <w:rPr>
          <w:rFonts w:eastAsia="Times New Roman"/>
          <w:lang w:eastAsia="ru-RU"/>
        </w:rPr>
        <w:t xml:space="preserve"> </w:t>
      </w:r>
      <w:proofErr w:type="spellStart"/>
      <w:r w:rsidRPr="00C67CE3">
        <w:rPr>
          <w:rFonts w:eastAsia="Times New Roman"/>
          <w:lang w:eastAsia="ru-RU"/>
        </w:rPr>
        <w:t>забруднюючих</w:t>
      </w:r>
      <w:proofErr w:type="spellEnd"/>
      <w:r w:rsidRPr="00C67CE3">
        <w:rPr>
          <w:rFonts w:eastAsia="Times New Roman"/>
          <w:lang w:eastAsia="ru-RU"/>
        </w:rPr>
        <w:t xml:space="preserve"> </w:t>
      </w:r>
      <w:proofErr w:type="spellStart"/>
      <w:r w:rsidRPr="00C67CE3">
        <w:rPr>
          <w:rFonts w:eastAsia="Times New Roman"/>
          <w:lang w:eastAsia="ru-RU"/>
        </w:rPr>
        <w:t>речовин</w:t>
      </w:r>
      <w:proofErr w:type="spellEnd"/>
      <w:r w:rsidRPr="00C67CE3">
        <w:rPr>
          <w:rFonts w:eastAsia="Times New Roman"/>
          <w:lang w:eastAsia="ru-RU"/>
        </w:rPr>
        <w:t xml:space="preserve"> в атмосферу та/</w:t>
      </w:r>
      <w:proofErr w:type="spellStart"/>
      <w:r w:rsidRPr="00C67CE3">
        <w:rPr>
          <w:rFonts w:eastAsia="Times New Roman"/>
          <w:lang w:eastAsia="ru-RU"/>
        </w:rPr>
        <w:t>або</w:t>
      </w:r>
      <w:proofErr w:type="spellEnd"/>
      <w:r w:rsidRPr="00C67CE3">
        <w:rPr>
          <w:rFonts w:eastAsia="Times New Roman"/>
          <w:lang w:eastAsia="ru-RU"/>
        </w:rPr>
        <w:t xml:space="preserve"> </w:t>
      </w:r>
      <w:proofErr w:type="spellStart"/>
      <w:r w:rsidRPr="00C67CE3">
        <w:rPr>
          <w:rFonts w:eastAsia="Times New Roman"/>
          <w:lang w:eastAsia="ru-RU"/>
        </w:rPr>
        <w:t>скиди</w:t>
      </w:r>
      <w:proofErr w:type="spellEnd"/>
      <w:r w:rsidRPr="00C67CE3">
        <w:rPr>
          <w:rFonts w:eastAsia="Times New Roman"/>
          <w:lang w:eastAsia="ru-RU"/>
        </w:rPr>
        <w:t xml:space="preserve"> </w:t>
      </w:r>
      <w:proofErr w:type="spellStart"/>
      <w:r w:rsidRPr="00C67CE3">
        <w:rPr>
          <w:rFonts w:eastAsia="Times New Roman"/>
          <w:lang w:eastAsia="ru-RU"/>
        </w:rPr>
        <w:t>забруднюючих</w:t>
      </w:r>
      <w:proofErr w:type="spellEnd"/>
      <w:r w:rsidRPr="00C67CE3">
        <w:rPr>
          <w:rFonts w:eastAsia="Times New Roman"/>
          <w:lang w:eastAsia="ru-RU"/>
        </w:rPr>
        <w:t xml:space="preserve"> </w:t>
      </w:r>
      <w:proofErr w:type="spellStart"/>
      <w:r w:rsidRPr="00C67CE3">
        <w:rPr>
          <w:rFonts w:eastAsia="Times New Roman"/>
          <w:lang w:eastAsia="ru-RU"/>
        </w:rPr>
        <w:t>речовин</w:t>
      </w:r>
      <w:proofErr w:type="spellEnd"/>
      <w:r w:rsidRPr="00C67CE3">
        <w:rPr>
          <w:rFonts w:eastAsia="Times New Roman"/>
          <w:lang w:eastAsia="ru-RU"/>
        </w:rPr>
        <w:t xml:space="preserve"> у </w:t>
      </w:r>
      <w:proofErr w:type="spellStart"/>
      <w:r w:rsidRPr="00C67CE3">
        <w:rPr>
          <w:rFonts w:eastAsia="Times New Roman"/>
          <w:lang w:eastAsia="ru-RU"/>
        </w:rPr>
        <w:t>водні</w:t>
      </w:r>
      <w:proofErr w:type="spellEnd"/>
      <w:r w:rsidRPr="00C67CE3">
        <w:rPr>
          <w:rFonts w:eastAsia="Times New Roman"/>
          <w:lang w:eastAsia="ru-RU"/>
        </w:rPr>
        <w:t xml:space="preserve"> </w:t>
      </w:r>
      <w:proofErr w:type="spellStart"/>
      <w:r w:rsidRPr="00C67CE3">
        <w:rPr>
          <w:rFonts w:eastAsia="Times New Roman"/>
          <w:lang w:eastAsia="ru-RU"/>
        </w:rPr>
        <w:t>об’єкти</w:t>
      </w:r>
      <w:proofErr w:type="spellEnd"/>
      <w:r w:rsidRPr="00C67CE3">
        <w:rPr>
          <w:rFonts w:eastAsia="Times New Roman"/>
          <w:lang w:eastAsia="ru-RU"/>
        </w:rPr>
        <w:t>.</w:t>
      </w:r>
    </w:p>
    <w:p w:rsidR="00C9569A" w:rsidRPr="00C67CE3" w:rsidRDefault="002D24A0" w:rsidP="00C9569A">
      <w:pPr>
        <w:shd w:val="clear" w:color="auto" w:fill="FFFFFF"/>
        <w:spacing w:after="63" w:line="240" w:lineRule="auto"/>
        <w:ind w:firstLine="567"/>
        <w:jc w:val="both"/>
        <w:rPr>
          <w:rFonts w:eastAsia="Times New Roman"/>
          <w:lang w:eastAsia="ru-RU"/>
        </w:rPr>
      </w:pPr>
      <w:hyperlink r:id="rId8" w:anchor="pn89" w:tgtFrame="_blank" w:history="1">
        <w:proofErr w:type="spellStart"/>
        <w:r w:rsidR="00C9569A" w:rsidRPr="00C67CE3">
          <w:rPr>
            <w:rFonts w:eastAsia="Times New Roman"/>
            <w:lang w:eastAsia="ru-RU"/>
          </w:rPr>
          <w:t>Частиною</w:t>
        </w:r>
        <w:proofErr w:type="spellEnd"/>
        <w:r w:rsidR="00C67CE3" w:rsidRPr="00C67CE3">
          <w:rPr>
            <w:rFonts w:eastAsia="Times New Roman"/>
            <w:lang w:eastAsia="ru-RU"/>
          </w:rPr>
          <w:t xml:space="preserve"> </w:t>
        </w:r>
        <w:r w:rsidR="00C9569A" w:rsidRPr="00C67CE3">
          <w:rPr>
            <w:rFonts w:eastAsia="Times New Roman"/>
            <w:lang w:eastAsia="ru-RU"/>
          </w:rPr>
          <w:t xml:space="preserve">5 ст. 11 Закону </w:t>
        </w:r>
        <w:proofErr w:type="spellStart"/>
        <w:r w:rsidR="00C9569A" w:rsidRPr="00C67CE3">
          <w:rPr>
            <w:rFonts w:eastAsia="Times New Roman"/>
            <w:lang w:eastAsia="ru-RU"/>
          </w:rPr>
          <w:t>України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від</w:t>
        </w:r>
        <w:proofErr w:type="spellEnd"/>
        <w:r w:rsidR="00C9569A" w:rsidRPr="00C67CE3">
          <w:rPr>
            <w:rFonts w:eastAsia="Times New Roman"/>
            <w:lang w:eastAsia="ru-RU"/>
          </w:rPr>
          <w:t xml:space="preserve"> 16.10.1992 р. №2707-ХІІ</w:t>
        </w:r>
      </w:hyperlink>
      <w:r w:rsidR="00C67CE3" w:rsidRPr="00C67CE3">
        <w:t xml:space="preserve"> </w:t>
      </w:r>
      <w:r w:rsidR="00C9569A" w:rsidRPr="00C67CE3">
        <w:rPr>
          <w:rFonts w:eastAsia="Times New Roman"/>
          <w:lang w:eastAsia="ru-RU"/>
        </w:rPr>
        <w:t xml:space="preserve">«Про </w:t>
      </w:r>
      <w:proofErr w:type="spellStart"/>
      <w:r w:rsidR="00C9569A" w:rsidRPr="00C67CE3">
        <w:rPr>
          <w:rFonts w:eastAsia="Times New Roman"/>
          <w:lang w:eastAsia="ru-RU"/>
        </w:rPr>
        <w:t>охорону</w:t>
      </w:r>
      <w:proofErr w:type="spellEnd"/>
      <w:r w:rsidR="00C9569A" w:rsidRPr="00C67CE3">
        <w:rPr>
          <w:rFonts w:eastAsia="Times New Roman"/>
          <w:lang w:eastAsia="ru-RU"/>
        </w:rPr>
        <w:t xml:space="preserve"> атмосферного </w:t>
      </w:r>
      <w:proofErr w:type="spellStart"/>
      <w:r w:rsidR="00C9569A" w:rsidRPr="00C67CE3">
        <w:rPr>
          <w:rFonts w:eastAsia="Times New Roman"/>
          <w:lang w:eastAsia="ru-RU"/>
        </w:rPr>
        <w:t>повітря</w:t>
      </w:r>
      <w:proofErr w:type="spellEnd"/>
      <w:r w:rsidR="00C9569A" w:rsidRPr="00C67CE3">
        <w:rPr>
          <w:rFonts w:eastAsia="Times New Roman"/>
          <w:lang w:eastAsia="ru-RU"/>
        </w:rPr>
        <w:t>» (</w:t>
      </w:r>
      <w:proofErr w:type="spellStart"/>
      <w:r w:rsidR="00C9569A" w:rsidRPr="00C67CE3">
        <w:rPr>
          <w:rFonts w:eastAsia="Times New Roman"/>
          <w:lang w:eastAsia="ru-RU"/>
        </w:rPr>
        <w:t>далі</w:t>
      </w:r>
      <w:proofErr w:type="spellEnd"/>
      <w:r w:rsidR="00C9569A" w:rsidRPr="00C67CE3">
        <w:rPr>
          <w:rFonts w:eastAsia="Times New Roman"/>
          <w:lang w:eastAsia="ru-RU"/>
        </w:rPr>
        <w:t xml:space="preserve"> – Закон №2707) </w:t>
      </w:r>
      <w:proofErr w:type="spellStart"/>
      <w:r w:rsidR="00C9569A" w:rsidRPr="00C67CE3">
        <w:rPr>
          <w:rFonts w:eastAsia="Times New Roman"/>
          <w:lang w:eastAsia="ru-RU"/>
        </w:rPr>
        <w:t>передбачено</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що</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викиди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забруднюючих</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речовин</w:t>
      </w:r>
      <w:proofErr w:type="spellEnd"/>
      <w:r w:rsidR="00C9569A" w:rsidRPr="00C67CE3">
        <w:rPr>
          <w:rFonts w:eastAsia="Times New Roman"/>
          <w:lang w:eastAsia="ru-RU"/>
        </w:rPr>
        <w:t xml:space="preserve"> в </w:t>
      </w:r>
      <w:proofErr w:type="spellStart"/>
      <w:r w:rsidR="00C9569A" w:rsidRPr="00C67CE3">
        <w:rPr>
          <w:rFonts w:eastAsia="Times New Roman"/>
          <w:lang w:eastAsia="ru-RU"/>
        </w:rPr>
        <w:t>атмосферне</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повітря</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стаціонарними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джерелами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можуть</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здійснюватися</w:t>
      </w:r>
      <w:proofErr w:type="spellEnd"/>
      <w:r w:rsidR="00C9569A" w:rsidRPr="00C67CE3">
        <w:rPr>
          <w:rFonts w:eastAsia="Times New Roman"/>
          <w:lang w:eastAsia="ru-RU"/>
        </w:rPr>
        <w:t xml:space="preserve"> </w:t>
      </w:r>
      <w:proofErr w:type="spellStart"/>
      <w:proofErr w:type="gramStart"/>
      <w:r w:rsidR="00C9569A" w:rsidRPr="00C67CE3">
        <w:rPr>
          <w:rFonts w:eastAsia="Times New Roman"/>
          <w:lang w:eastAsia="ru-RU"/>
        </w:rPr>
        <w:t>п</w:t>
      </w:r>
      <w:proofErr w:type="gramEnd"/>
      <w:r w:rsidR="00C9569A" w:rsidRPr="00C67CE3">
        <w:rPr>
          <w:rFonts w:eastAsia="Times New Roman"/>
          <w:lang w:eastAsia="ru-RU"/>
        </w:rPr>
        <w:t>ісля</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отримання</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дозволу</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виданого</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суб’єкту</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господарювання</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об’єкт</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якого</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належить</w:t>
      </w:r>
      <w:proofErr w:type="spellEnd"/>
      <w:r w:rsidR="00C9569A" w:rsidRPr="00C67CE3">
        <w:rPr>
          <w:rFonts w:eastAsia="Times New Roman"/>
          <w:lang w:eastAsia="ru-RU"/>
        </w:rPr>
        <w:t xml:space="preserve"> до </w:t>
      </w:r>
      <w:proofErr w:type="spellStart"/>
      <w:r w:rsidR="00C9569A" w:rsidRPr="00C67CE3">
        <w:rPr>
          <w:rFonts w:eastAsia="Times New Roman"/>
          <w:lang w:eastAsia="ru-RU"/>
        </w:rPr>
        <w:t>другої</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або</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третьої</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групи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обласними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Київською</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Севастопольською</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міськими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державними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адміністраціями</w:t>
      </w:r>
      <w:proofErr w:type="spellEnd"/>
      <w:r w:rsidR="00C9569A" w:rsidRPr="00C67CE3">
        <w:rPr>
          <w:rFonts w:eastAsia="Times New Roman"/>
          <w:lang w:eastAsia="ru-RU"/>
        </w:rPr>
        <w:t xml:space="preserve">, органом </w:t>
      </w:r>
      <w:proofErr w:type="spellStart"/>
      <w:r w:rsidR="00C9569A" w:rsidRPr="00C67CE3">
        <w:rPr>
          <w:rFonts w:eastAsia="Times New Roman"/>
          <w:lang w:eastAsia="ru-RU"/>
        </w:rPr>
        <w:t>виконавчої</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влади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Автономної</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Республіки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Крим</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з</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питань</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охорони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навколишнього</w:t>
      </w:r>
      <w:proofErr w:type="spellEnd"/>
      <w:r w:rsidR="00C9569A" w:rsidRPr="00C67CE3">
        <w:rPr>
          <w:rFonts w:eastAsia="Times New Roman"/>
          <w:lang w:eastAsia="ru-RU"/>
        </w:rPr>
        <w:t xml:space="preserve"> природного </w:t>
      </w:r>
      <w:proofErr w:type="spellStart"/>
      <w:r w:rsidR="00C9569A" w:rsidRPr="00C67CE3">
        <w:rPr>
          <w:rFonts w:eastAsia="Times New Roman"/>
          <w:lang w:eastAsia="ru-RU"/>
        </w:rPr>
        <w:t>середовища</w:t>
      </w:r>
      <w:proofErr w:type="spellEnd"/>
      <w:r w:rsidR="00C9569A" w:rsidRPr="00C67CE3">
        <w:rPr>
          <w:rFonts w:eastAsia="Times New Roman"/>
          <w:lang w:eastAsia="ru-RU"/>
        </w:rPr>
        <w:t xml:space="preserve"> за </w:t>
      </w:r>
      <w:proofErr w:type="spellStart"/>
      <w:r w:rsidR="00C9569A" w:rsidRPr="00C67CE3">
        <w:rPr>
          <w:rFonts w:eastAsia="Times New Roman"/>
          <w:lang w:eastAsia="ru-RU"/>
        </w:rPr>
        <w:t>погодженням</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з</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центральним</w:t>
      </w:r>
      <w:proofErr w:type="spellEnd"/>
      <w:r w:rsidR="00C9569A" w:rsidRPr="00C67CE3">
        <w:rPr>
          <w:rFonts w:eastAsia="Times New Roman"/>
          <w:lang w:eastAsia="ru-RU"/>
        </w:rPr>
        <w:t xml:space="preserve"> органом </w:t>
      </w:r>
      <w:proofErr w:type="spellStart"/>
      <w:r w:rsidR="00C9569A" w:rsidRPr="00C67CE3">
        <w:rPr>
          <w:rFonts w:eastAsia="Times New Roman"/>
          <w:lang w:eastAsia="ru-RU"/>
        </w:rPr>
        <w:t>виконавчої</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влади</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що</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реалізує</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державну</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політику</w:t>
      </w:r>
      <w:proofErr w:type="spellEnd"/>
      <w:r w:rsidR="00C9569A" w:rsidRPr="00C67CE3">
        <w:rPr>
          <w:rFonts w:eastAsia="Times New Roman"/>
          <w:lang w:eastAsia="ru-RU"/>
        </w:rPr>
        <w:t xml:space="preserve"> у </w:t>
      </w:r>
      <w:proofErr w:type="spellStart"/>
      <w:r w:rsidR="00C9569A" w:rsidRPr="00C67CE3">
        <w:rPr>
          <w:rFonts w:eastAsia="Times New Roman"/>
          <w:lang w:eastAsia="ru-RU"/>
        </w:rPr>
        <w:t>сфері</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санітарного</w:t>
      </w:r>
      <w:proofErr w:type="spellEnd"/>
      <w:r w:rsidR="00C9569A" w:rsidRPr="00C67CE3">
        <w:rPr>
          <w:rFonts w:eastAsia="Times New Roman"/>
          <w:lang w:eastAsia="ru-RU"/>
        </w:rPr>
        <w:t xml:space="preserve"> та </w:t>
      </w:r>
      <w:proofErr w:type="spellStart"/>
      <w:r w:rsidR="00C9569A" w:rsidRPr="00C67CE3">
        <w:rPr>
          <w:rFonts w:eastAsia="Times New Roman"/>
          <w:lang w:eastAsia="ru-RU"/>
        </w:rPr>
        <w:t>епідемічного</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благополуччя</w:t>
      </w:r>
      <w:proofErr w:type="spellEnd"/>
      <w:r w:rsidR="00C9569A" w:rsidRPr="00C67CE3">
        <w:rPr>
          <w:rFonts w:eastAsia="Times New Roman"/>
          <w:lang w:eastAsia="ru-RU"/>
        </w:rPr>
        <w:t xml:space="preserve"> </w:t>
      </w:r>
      <w:proofErr w:type="spellStart"/>
      <w:r w:rsidR="00C9569A" w:rsidRPr="00C67CE3">
        <w:rPr>
          <w:rFonts w:eastAsia="Times New Roman"/>
          <w:lang w:eastAsia="ru-RU"/>
        </w:rPr>
        <w:t>населення</w:t>
      </w:r>
      <w:proofErr w:type="spellEnd"/>
      <w:r w:rsidR="00C9569A" w:rsidRPr="00C67CE3">
        <w:rPr>
          <w:rFonts w:eastAsia="Times New Roman"/>
          <w:lang w:eastAsia="ru-RU"/>
        </w:rPr>
        <w:t>.</w:t>
      </w:r>
    </w:p>
    <w:p w:rsidR="00C9569A" w:rsidRPr="00C67CE3" w:rsidRDefault="00C9569A" w:rsidP="00C9569A">
      <w:pPr>
        <w:shd w:val="clear" w:color="auto" w:fill="FFFFFF"/>
        <w:spacing w:after="63" w:line="240" w:lineRule="auto"/>
        <w:ind w:firstLine="567"/>
        <w:jc w:val="both"/>
        <w:rPr>
          <w:rFonts w:eastAsia="Times New Roman"/>
          <w:lang w:eastAsia="ru-RU"/>
        </w:rPr>
      </w:pPr>
      <w:proofErr w:type="spellStart"/>
      <w:r w:rsidRPr="00C67CE3">
        <w:rPr>
          <w:rFonts w:eastAsia="Times New Roman"/>
          <w:lang w:eastAsia="ru-RU"/>
        </w:rPr>
        <w:t>Викиди</w:t>
      </w:r>
      <w:proofErr w:type="spellEnd"/>
      <w:r w:rsidRPr="00C67CE3">
        <w:rPr>
          <w:rFonts w:eastAsia="Times New Roman"/>
          <w:lang w:eastAsia="ru-RU"/>
        </w:rPr>
        <w:t xml:space="preserve"> </w:t>
      </w:r>
      <w:proofErr w:type="spellStart"/>
      <w:r w:rsidRPr="00C67CE3">
        <w:rPr>
          <w:rFonts w:eastAsia="Times New Roman"/>
          <w:lang w:eastAsia="ru-RU"/>
        </w:rPr>
        <w:t>забруднюючих</w:t>
      </w:r>
      <w:proofErr w:type="spellEnd"/>
      <w:r w:rsidRPr="00C67CE3">
        <w:rPr>
          <w:rFonts w:eastAsia="Times New Roman"/>
          <w:lang w:eastAsia="ru-RU"/>
        </w:rPr>
        <w:t xml:space="preserve"> </w:t>
      </w:r>
      <w:proofErr w:type="spellStart"/>
      <w:r w:rsidRPr="00C67CE3">
        <w:rPr>
          <w:rFonts w:eastAsia="Times New Roman"/>
          <w:lang w:eastAsia="ru-RU"/>
        </w:rPr>
        <w:t>речовин</w:t>
      </w:r>
      <w:proofErr w:type="spellEnd"/>
      <w:r w:rsidRPr="00C67CE3">
        <w:rPr>
          <w:rFonts w:eastAsia="Times New Roman"/>
          <w:lang w:eastAsia="ru-RU"/>
        </w:rPr>
        <w:t xml:space="preserve"> в </w:t>
      </w:r>
      <w:proofErr w:type="spellStart"/>
      <w:r w:rsidRPr="00C67CE3">
        <w:rPr>
          <w:rFonts w:eastAsia="Times New Roman"/>
          <w:lang w:eastAsia="ru-RU"/>
        </w:rPr>
        <w:t>атмосферне</w:t>
      </w:r>
      <w:proofErr w:type="spellEnd"/>
      <w:r w:rsidRPr="00C67CE3">
        <w:rPr>
          <w:rFonts w:eastAsia="Times New Roman"/>
          <w:lang w:eastAsia="ru-RU"/>
        </w:rPr>
        <w:t xml:space="preserve"> </w:t>
      </w:r>
      <w:proofErr w:type="spellStart"/>
      <w:r w:rsidRPr="00C67CE3">
        <w:rPr>
          <w:rFonts w:eastAsia="Times New Roman"/>
          <w:lang w:eastAsia="ru-RU"/>
        </w:rPr>
        <w:t>повітря</w:t>
      </w:r>
      <w:proofErr w:type="spellEnd"/>
      <w:r w:rsidRPr="00C67CE3">
        <w:rPr>
          <w:rFonts w:eastAsia="Times New Roman"/>
          <w:lang w:eastAsia="ru-RU"/>
        </w:rPr>
        <w:t xml:space="preserve"> </w:t>
      </w:r>
      <w:proofErr w:type="spellStart"/>
      <w:r w:rsidRPr="00C67CE3">
        <w:rPr>
          <w:rFonts w:eastAsia="Times New Roman"/>
          <w:lang w:eastAsia="ru-RU"/>
        </w:rPr>
        <w:t>стаціонарними</w:t>
      </w:r>
      <w:proofErr w:type="spellEnd"/>
      <w:r w:rsidRPr="00C67CE3">
        <w:rPr>
          <w:rFonts w:eastAsia="Times New Roman"/>
          <w:lang w:eastAsia="ru-RU"/>
        </w:rPr>
        <w:t xml:space="preserve"> </w:t>
      </w:r>
      <w:proofErr w:type="spellStart"/>
      <w:r w:rsidRPr="00C67CE3">
        <w:rPr>
          <w:rFonts w:eastAsia="Times New Roman"/>
          <w:lang w:eastAsia="ru-RU"/>
        </w:rPr>
        <w:t>джерелами</w:t>
      </w:r>
      <w:proofErr w:type="spellEnd"/>
      <w:r w:rsidRPr="00C67CE3">
        <w:rPr>
          <w:rFonts w:eastAsia="Times New Roman"/>
          <w:lang w:eastAsia="ru-RU"/>
        </w:rPr>
        <w:t xml:space="preserve"> </w:t>
      </w:r>
      <w:proofErr w:type="spellStart"/>
      <w:r w:rsidRPr="00C67CE3">
        <w:rPr>
          <w:rFonts w:eastAsia="Times New Roman"/>
          <w:lang w:eastAsia="ru-RU"/>
        </w:rPr>
        <w:t>можуть</w:t>
      </w:r>
      <w:proofErr w:type="spellEnd"/>
      <w:r w:rsidRPr="00C67CE3">
        <w:rPr>
          <w:rFonts w:eastAsia="Times New Roman"/>
          <w:lang w:eastAsia="ru-RU"/>
        </w:rPr>
        <w:t xml:space="preserve"> </w:t>
      </w:r>
      <w:proofErr w:type="spellStart"/>
      <w:r w:rsidRPr="00C67CE3">
        <w:rPr>
          <w:rFonts w:eastAsia="Times New Roman"/>
          <w:lang w:eastAsia="ru-RU"/>
        </w:rPr>
        <w:t>здійснюватися</w:t>
      </w:r>
      <w:proofErr w:type="spellEnd"/>
      <w:r w:rsidRPr="00C67CE3">
        <w:rPr>
          <w:rFonts w:eastAsia="Times New Roman"/>
          <w:lang w:eastAsia="ru-RU"/>
        </w:rPr>
        <w:t xml:space="preserve"> на </w:t>
      </w:r>
      <w:proofErr w:type="spellStart"/>
      <w:proofErr w:type="gramStart"/>
      <w:r w:rsidRPr="00C67CE3">
        <w:rPr>
          <w:rFonts w:eastAsia="Times New Roman"/>
          <w:lang w:eastAsia="ru-RU"/>
        </w:rPr>
        <w:t>п</w:t>
      </w:r>
      <w:proofErr w:type="gramEnd"/>
      <w:r w:rsidRPr="00C67CE3">
        <w:rPr>
          <w:rFonts w:eastAsia="Times New Roman"/>
          <w:lang w:eastAsia="ru-RU"/>
        </w:rPr>
        <w:t>ідставі</w:t>
      </w:r>
      <w:proofErr w:type="spellEnd"/>
      <w:r w:rsidRPr="00C67CE3">
        <w:rPr>
          <w:rFonts w:eastAsia="Times New Roman"/>
          <w:lang w:eastAsia="ru-RU"/>
        </w:rPr>
        <w:t xml:space="preserve"> </w:t>
      </w:r>
      <w:proofErr w:type="spellStart"/>
      <w:r w:rsidRPr="00C67CE3">
        <w:rPr>
          <w:rFonts w:eastAsia="Times New Roman"/>
          <w:lang w:eastAsia="ru-RU"/>
        </w:rPr>
        <w:t>дозволу</w:t>
      </w:r>
      <w:proofErr w:type="spellEnd"/>
      <w:r w:rsidRPr="00C67CE3">
        <w:rPr>
          <w:rFonts w:eastAsia="Times New Roman"/>
          <w:lang w:eastAsia="ru-RU"/>
        </w:rPr>
        <w:t xml:space="preserve">, </w:t>
      </w:r>
      <w:proofErr w:type="spellStart"/>
      <w:r w:rsidRPr="00C67CE3">
        <w:rPr>
          <w:rFonts w:eastAsia="Times New Roman"/>
          <w:lang w:eastAsia="ru-RU"/>
        </w:rPr>
        <w:t>виданого</w:t>
      </w:r>
      <w:proofErr w:type="spellEnd"/>
      <w:r w:rsidRPr="00C67CE3">
        <w:rPr>
          <w:rFonts w:eastAsia="Times New Roman"/>
          <w:lang w:eastAsia="ru-RU"/>
        </w:rPr>
        <w:t xml:space="preserve"> </w:t>
      </w:r>
      <w:proofErr w:type="spellStart"/>
      <w:r w:rsidRPr="00C67CE3">
        <w:rPr>
          <w:rFonts w:eastAsia="Times New Roman"/>
          <w:lang w:eastAsia="ru-RU"/>
        </w:rPr>
        <w:t>суб’єкту</w:t>
      </w:r>
      <w:proofErr w:type="spellEnd"/>
      <w:r w:rsidRPr="00C67CE3">
        <w:rPr>
          <w:rFonts w:eastAsia="Times New Roman"/>
          <w:lang w:eastAsia="ru-RU"/>
        </w:rPr>
        <w:t xml:space="preserve"> </w:t>
      </w:r>
      <w:proofErr w:type="spellStart"/>
      <w:r w:rsidRPr="00C67CE3">
        <w:rPr>
          <w:rFonts w:eastAsia="Times New Roman"/>
          <w:lang w:eastAsia="ru-RU"/>
        </w:rPr>
        <w:t>господарювання</w:t>
      </w:r>
      <w:proofErr w:type="spellEnd"/>
      <w:r w:rsidRPr="00C67CE3">
        <w:rPr>
          <w:rFonts w:eastAsia="Times New Roman"/>
          <w:lang w:eastAsia="ru-RU"/>
        </w:rPr>
        <w:t xml:space="preserve">, </w:t>
      </w:r>
      <w:proofErr w:type="spellStart"/>
      <w:r w:rsidRPr="00C67CE3">
        <w:rPr>
          <w:rFonts w:eastAsia="Times New Roman"/>
          <w:lang w:eastAsia="ru-RU"/>
        </w:rPr>
        <w:t>об’єкт</w:t>
      </w:r>
      <w:proofErr w:type="spellEnd"/>
      <w:r w:rsidRPr="00C67CE3">
        <w:rPr>
          <w:rFonts w:eastAsia="Times New Roman"/>
          <w:lang w:eastAsia="ru-RU"/>
        </w:rPr>
        <w:t xml:space="preserve"> </w:t>
      </w:r>
      <w:proofErr w:type="spellStart"/>
      <w:r w:rsidRPr="00C67CE3">
        <w:rPr>
          <w:rFonts w:eastAsia="Times New Roman"/>
          <w:lang w:eastAsia="ru-RU"/>
        </w:rPr>
        <w:t>якого</w:t>
      </w:r>
      <w:proofErr w:type="spellEnd"/>
      <w:r w:rsidRPr="00C67CE3">
        <w:rPr>
          <w:rFonts w:eastAsia="Times New Roman"/>
          <w:lang w:eastAsia="ru-RU"/>
        </w:rPr>
        <w:t xml:space="preserve"> </w:t>
      </w:r>
      <w:proofErr w:type="spellStart"/>
      <w:r w:rsidRPr="00C67CE3">
        <w:rPr>
          <w:rFonts w:eastAsia="Times New Roman"/>
          <w:lang w:eastAsia="ru-RU"/>
        </w:rPr>
        <w:t>належить</w:t>
      </w:r>
      <w:proofErr w:type="spellEnd"/>
      <w:r w:rsidRPr="00C67CE3">
        <w:rPr>
          <w:rFonts w:eastAsia="Times New Roman"/>
          <w:lang w:eastAsia="ru-RU"/>
        </w:rPr>
        <w:t xml:space="preserve"> до </w:t>
      </w:r>
      <w:proofErr w:type="spellStart"/>
      <w:r w:rsidRPr="00C67CE3">
        <w:rPr>
          <w:rFonts w:eastAsia="Times New Roman"/>
          <w:lang w:eastAsia="ru-RU"/>
        </w:rPr>
        <w:t>першої</w:t>
      </w:r>
      <w:proofErr w:type="spellEnd"/>
      <w:r w:rsidRPr="00C67CE3">
        <w:rPr>
          <w:rFonts w:eastAsia="Times New Roman"/>
          <w:lang w:eastAsia="ru-RU"/>
        </w:rPr>
        <w:t xml:space="preserve"> </w:t>
      </w:r>
      <w:proofErr w:type="spellStart"/>
      <w:r w:rsidRPr="00C67CE3">
        <w:rPr>
          <w:rFonts w:eastAsia="Times New Roman"/>
          <w:lang w:eastAsia="ru-RU"/>
        </w:rPr>
        <w:t>групи</w:t>
      </w:r>
      <w:proofErr w:type="spellEnd"/>
      <w:r w:rsidRPr="00C67CE3">
        <w:rPr>
          <w:rFonts w:eastAsia="Times New Roman"/>
          <w:lang w:eastAsia="ru-RU"/>
        </w:rPr>
        <w:t xml:space="preserve">, </w:t>
      </w:r>
      <w:proofErr w:type="spellStart"/>
      <w:r w:rsidRPr="00C67CE3">
        <w:rPr>
          <w:rFonts w:eastAsia="Times New Roman"/>
          <w:lang w:eastAsia="ru-RU"/>
        </w:rPr>
        <w:t>суб’єкту</w:t>
      </w:r>
      <w:proofErr w:type="spellEnd"/>
      <w:r w:rsidRPr="00C67CE3">
        <w:rPr>
          <w:rFonts w:eastAsia="Times New Roman"/>
          <w:lang w:eastAsia="ru-RU"/>
        </w:rPr>
        <w:t xml:space="preserve"> </w:t>
      </w:r>
      <w:proofErr w:type="spellStart"/>
      <w:r w:rsidRPr="00C67CE3">
        <w:rPr>
          <w:rFonts w:eastAsia="Times New Roman"/>
          <w:lang w:eastAsia="ru-RU"/>
        </w:rPr>
        <w:t>господарювання</w:t>
      </w:r>
      <w:proofErr w:type="spellEnd"/>
      <w:r w:rsidRPr="00C67CE3">
        <w:rPr>
          <w:rFonts w:eastAsia="Times New Roman"/>
          <w:lang w:eastAsia="ru-RU"/>
        </w:rPr>
        <w:t xml:space="preserve">, </w:t>
      </w:r>
      <w:proofErr w:type="spellStart"/>
      <w:r w:rsidRPr="00C67CE3">
        <w:rPr>
          <w:rFonts w:eastAsia="Times New Roman"/>
          <w:lang w:eastAsia="ru-RU"/>
        </w:rPr>
        <w:t>об’єкт</w:t>
      </w:r>
      <w:proofErr w:type="spellEnd"/>
      <w:r w:rsidRPr="00C67CE3">
        <w:rPr>
          <w:rFonts w:eastAsia="Times New Roman"/>
          <w:lang w:eastAsia="ru-RU"/>
        </w:rPr>
        <w:t xml:space="preserve"> </w:t>
      </w:r>
      <w:proofErr w:type="spellStart"/>
      <w:r w:rsidRPr="00C67CE3">
        <w:rPr>
          <w:rFonts w:eastAsia="Times New Roman"/>
          <w:lang w:eastAsia="ru-RU"/>
        </w:rPr>
        <w:t>якого</w:t>
      </w:r>
      <w:proofErr w:type="spellEnd"/>
      <w:r w:rsidRPr="00C67CE3">
        <w:rPr>
          <w:rFonts w:eastAsia="Times New Roman"/>
          <w:lang w:eastAsia="ru-RU"/>
        </w:rPr>
        <w:t xml:space="preserve"> </w:t>
      </w:r>
      <w:proofErr w:type="spellStart"/>
      <w:r w:rsidRPr="00C67CE3">
        <w:rPr>
          <w:rFonts w:eastAsia="Times New Roman"/>
          <w:lang w:eastAsia="ru-RU"/>
        </w:rPr>
        <w:t>знаходиться</w:t>
      </w:r>
      <w:proofErr w:type="spellEnd"/>
      <w:r w:rsidRPr="00C67CE3">
        <w:rPr>
          <w:rFonts w:eastAsia="Times New Roman"/>
          <w:lang w:eastAsia="ru-RU"/>
        </w:rPr>
        <w:t xml:space="preserve"> на </w:t>
      </w:r>
      <w:proofErr w:type="spellStart"/>
      <w:r w:rsidRPr="00C67CE3">
        <w:rPr>
          <w:rFonts w:eastAsia="Times New Roman"/>
          <w:lang w:eastAsia="ru-RU"/>
        </w:rPr>
        <w:t>території</w:t>
      </w:r>
      <w:proofErr w:type="spellEnd"/>
      <w:r w:rsidRPr="00C67CE3">
        <w:rPr>
          <w:rFonts w:eastAsia="Times New Roman"/>
          <w:lang w:eastAsia="ru-RU"/>
        </w:rPr>
        <w:t xml:space="preserve"> </w:t>
      </w:r>
      <w:proofErr w:type="spellStart"/>
      <w:r w:rsidRPr="00C67CE3">
        <w:rPr>
          <w:rFonts w:eastAsia="Times New Roman"/>
          <w:lang w:eastAsia="ru-RU"/>
        </w:rPr>
        <w:t>зони</w:t>
      </w:r>
      <w:proofErr w:type="spellEnd"/>
      <w:r w:rsidRPr="00C67CE3">
        <w:rPr>
          <w:rFonts w:eastAsia="Times New Roman"/>
          <w:lang w:eastAsia="ru-RU"/>
        </w:rPr>
        <w:t xml:space="preserve"> </w:t>
      </w:r>
      <w:proofErr w:type="spellStart"/>
      <w:r w:rsidRPr="00C67CE3">
        <w:rPr>
          <w:rFonts w:eastAsia="Times New Roman"/>
          <w:lang w:eastAsia="ru-RU"/>
        </w:rPr>
        <w:t>відчуження</w:t>
      </w:r>
      <w:proofErr w:type="spellEnd"/>
      <w:r w:rsidRPr="00C67CE3">
        <w:rPr>
          <w:rFonts w:eastAsia="Times New Roman"/>
          <w:lang w:eastAsia="ru-RU"/>
        </w:rPr>
        <w:t xml:space="preserve">, </w:t>
      </w:r>
      <w:proofErr w:type="spellStart"/>
      <w:r w:rsidRPr="00C67CE3">
        <w:rPr>
          <w:rFonts w:eastAsia="Times New Roman"/>
          <w:lang w:eastAsia="ru-RU"/>
        </w:rPr>
        <w:t>зони</w:t>
      </w:r>
      <w:proofErr w:type="spellEnd"/>
      <w:r w:rsidRPr="00C67CE3">
        <w:rPr>
          <w:rFonts w:eastAsia="Times New Roman"/>
          <w:lang w:eastAsia="ru-RU"/>
        </w:rPr>
        <w:t xml:space="preserve"> </w:t>
      </w:r>
      <w:proofErr w:type="spellStart"/>
      <w:r w:rsidRPr="00C67CE3">
        <w:rPr>
          <w:rFonts w:eastAsia="Times New Roman"/>
          <w:lang w:eastAsia="ru-RU"/>
        </w:rPr>
        <w:t>безумовного</w:t>
      </w:r>
      <w:proofErr w:type="spellEnd"/>
      <w:r w:rsidRPr="00C67CE3">
        <w:rPr>
          <w:rFonts w:eastAsia="Times New Roman"/>
          <w:lang w:eastAsia="ru-RU"/>
        </w:rPr>
        <w:t xml:space="preserve"> (</w:t>
      </w:r>
      <w:proofErr w:type="spellStart"/>
      <w:r w:rsidRPr="00C67CE3">
        <w:rPr>
          <w:rFonts w:eastAsia="Times New Roman"/>
          <w:lang w:eastAsia="ru-RU"/>
        </w:rPr>
        <w:t>обов’язкового</w:t>
      </w:r>
      <w:proofErr w:type="spellEnd"/>
      <w:r w:rsidRPr="00C67CE3">
        <w:rPr>
          <w:rFonts w:eastAsia="Times New Roman"/>
          <w:lang w:eastAsia="ru-RU"/>
        </w:rPr>
        <w:t xml:space="preserve">) </w:t>
      </w:r>
      <w:proofErr w:type="spellStart"/>
      <w:r w:rsidRPr="00C67CE3">
        <w:rPr>
          <w:rFonts w:eastAsia="Times New Roman"/>
          <w:lang w:eastAsia="ru-RU"/>
        </w:rPr>
        <w:t>відселення</w:t>
      </w:r>
      <w:proofErr w:type="spellEnd"/>
      <w:r w:rsidRPr="00C67CE3">
        <w:rPr>
          <w:rFonts w:eastAsia="Times New Roman"/>
          <w:lang w:eastAsia="ru-RU"/>
        </w:rPr>
        <w:t xml:space="preserve"> </w:t>
      </w:r>
      <w:proofErr w:type="spellStart"/>
      <w:r w:rsidRPr="00C67CE3">
        <w:rPr>
          <w:rFonts w:eastAsia="Times New Roman"/>
          <w:lang w:eastAsia="ru-RU"/>
        </w:rPr>
        <w:t>території</w:t>
      </w:r>
      <w:proofErr w:type="spellEnd"/>
      <w:r w:rsidRPr="00C67CE3">
        <w:rPr>
          <w:rFonts w:eastAsia="Times New Roman"/>
          <w:lang w:eastAsia="ru-RU"/>
        </w:rPr>
        <w:t xml:space="preserve">, </w:t>
      </w:r>
      <w:proofErr w:type="spellStart"/>
      <w:r w:rsidRPr="00C67CE3">
        <w:rPr>
          <w:rFonts w:eastAsia="Times New Roman"/>
          <w:lang w:eastAsia="ru-RU"/>
        </w:rPr>
        <w:t>що</w:t>
      </w:r>
      <w:proofErr w:type="spellEnd"/>
      <w:r w:rsidRPr="00C67CE3">
        <w:rPr>
          <w:rFonts w:eastAsia="Times New Roman"/>
          <w:lang w:eastAsia="ru-RU"/>
        </w:rPr>
        <w:t xml:space="preserve"> </w:t>
      </w:r>
      <w:proofErr w:type="spellStart"/>
      <w:r w:rsidRPr="00C67CE3">
        <w:rPr>
          <w:rFonts w:eastAsia="Times New Roman"/>
          <w:lang w:eastAsia="ru-RU"/>
        </w:rPr>
        <w:t>зазнала</w:t>
      </w:r>
      <w:proofErr w:type="spellEnd"/>
      <w:r w:rsidRPr="00C67CE3">
        <w:rPr>
          <w:rFonts w:eastAsia="Times New Roman"/>
          <w:lang w:eastAsia="ru-RU"/>
        </w:rPr>
        <w:t xml:space="preserve"> </w:t>
      </w:r>
      <w:proofErr w:type="spellStart"/>
      <w:r w:rsidRPr="00C67CE3">
        <w:rPr>
          <w:rFonts w:eastAsia="Times New Roman"/>
          <w:lang w:eastAsia="ru-RU"/>
        </w:rPr>
        <w:t>радіоактивного</w:t>
      </w:r>
      <w:proofErr w:type="spellEnd"/>
      <w:r w:rsidRPr="00C67CE3">
        <w:rPr>
          <w:rFonts w:eastAsia="Times New Roman"/>
          <w:lang w:eastAsia="ru-RU"/>
        </w:rPr>
        <w:t xml:space="preserve"> </w:t>
      </w:r>
      <w:proofErr w:type="spellStart"/>
      <w:r w:rsidRPr="00C67CE3">
        <w:rPr>
          <w:rFonts w:eastAsia="Times New Roman"/>
          <w:lang w:eastAsia="ru-RU"/>
        </w:rPr>
        <w:t>забруднення</w:t>
      </w:r>
      <w:proofErr w:type="spellEnd"/>
      <w:r w:rsidRPr="00C67CE3">
        <w:rPr>
          <w:rFonts w:eastAsia="Times New Roman"/>
          <w:lang w:eastAsia="ru-RU"/>
        </w:rPr>
        <w:t xml:space="preserve"> </w:t>
      </w:r>
      <w:proofErr w:type="spellStart"/>
      <w:r w:rsidRPr="00C67CE3">
        <w:rPr>
          <w:rFonts w:eastAsia="Times New Roman"/>
          <w:lang w:eastAsia="ru-RU"/>
        </w:rPr>
        <w:t>внаслідок</w:t>
      </w:r>
      <w:proofErr w:type="spellEnd"/>
      <w:r w:rsidRPr="00C67CE3">
        <w:rPr>
          <w:rFonts w:eastAsia="Times New Roman"/>
          <w:lang w:eastAsia="ru-RU"/>
        </w:rPr>
        <w:t xml:space="preserve"> </w:t>
      </w:r>
      <w:proofErr w:type="spellStart"/>
      <w:r w:rsidRPr="00C67CE3">
        <w:rPr>
          <w:rFonts w:eastAsia="Times New Roman"/>
          <w:lang w:eastAsia="ru-RU"/>
        </w:rPr>
        <w:t>Чорнобильської</w:t>
      </w:r>
      <w:proofErr w:type="spellEnd"/>
      <w:r w:rsidRPr="00C67CE3">
        <w:rPr>
          <w:rFonts w:eastAsia="Times New Roman"/>
          <w:lang w:eastAsia="ru-RU"/>
        </w:rPr>
        <w:t xml:space="preserve"> </w:t>
      </w:r>
      <w:proofErr w:type="spellStart"/>
      <w:r w:rsidRPr="00C67CE3">
        <w:rPr>
          <w:rFonts w:eastAsia="Times New Roman"/>
          <w:lang w:eastAsia="ru-RU"/>
        </w:rPr>
        <w:t>катастрофи</w:t>
      </w:r>
      <w:proofErr w:type="spellEnd"/>
      <w:r w:rsidRPr="00C67CE3">
        <w:rPr>
          <w:rFonts w:eastAsia="Times New Roman"/>
          <w:lang w:eastAsia="ru-RU"/>
        </w:rPr>
        <w:t xml:space="preserve">, </w:t>
      </w:r>
      <w:proofErr w:type="spellStart"/>
      <w:r w:rsidRPr="00C67CE3">
        <w:rPr>
          <w:rFonts w:eastAsia="Times New Roman"/>
          <w:lang w:eastAsia="ru-RU"/>
        </w:rPr>
        <w:t>центральним</w:t>
      </w:r>
      <w:proofErr w:type="spellEnd"/>
      <w:r w:rsidRPr="00C67CE3">
        <w:rPr>
          <w:rFonts w:eastAsia="Times New Roman"/>
          <w:lang w:eastAsia="ru-RU"/>
        </w:rPr>
        <w:t xml:space="preserve"> органом </w:t>
      </w:r>
      <w:proofErr w:type="spellStart"/>
      <w:r w:rsidRPr="00C67CE3">
        <w:rPr>
          <w:rFonts w:eastAsia="Times New Roman"/>
          <w:lang w:eastAsia="ru-RU"/>
        </w:rPr>
        <w:t>виконавчої</w:t>
      </w:r>
      <w:proofErr w:type="spellEnd"/>
      <w:r w:rsidRPr="00C67CE3">
        <w:rPr>
          <w:rFonts w:eastAsia="Times New Roman"/>
          <w:lang w:eastAsia="ru-RU"/>
        </w:rPr>
        <w:t xml:space="preserve"> </w:t>
      </w:r>
      <w:proofErr w:type="spellStart"/>
      <w:r w:rsidRPr="00C67CE3">
        <w:rPr>
          <w:rFonts w:eastAsia="Times New Roman"/>
          <w:lang w:eastAsia="ru-RU"/>
        </w:rPr>
        <w:t>влади</w:t>
      </w:r>
      <w:proofErr w:type="spellEnd"/>
      <w:r w:rsidRPr="00C67CE3">
        <w:rPr>
          <w:rFonts w:eastAsia="Times New Roman"/>
          <w:lang w:eastAsia="ru-RU"/>
        </w:rPr>
        <w:t xml:space="preserve">, </w:t>
      </w:r>
      <w:proofErr w:type="spellStart"/>
      <w:r w:rsidRPr="00C67CE3">
        <w:rPr>
          <w:rFonts w:eastAsia="Times New Roman"/>
          <w:lang w:eastAsia="ru-RU"/>
        </w:rPr>
        <w:t>що</w:t>
      </w:r>
      <w:proofErr w:type="spellEnd"/>
      <w:r w:rsidRPr="00C67CE3">
        <w:rPr>
          <w:rFonts w:eastAsia="Times New Roman"/>
          <w:lang w:eastAsia="ru-RU"/>
        </w:rPr>
        <w:t xml:space="preserve"> </w:t>
      </w:r>
      <w:proofErr w:type="spellStart"/>
      <w:r w:rsidRPr="00C67CE3">
        <w:rPr>
          <w:rFonts w:eastAsia="Times New Roman"/>
          <w:lang w:eastAsia="ru-RU"/>
        </w:rPr>
        <w:t>реалізує</w:t>
      </w:r>
      <w:proofErr w:type="spellEnd"/>
      <w:r w:rsidRPr="00C67CE3">
        <w:rPr>
          <w:rFonts w:eastAsia="Times New Roman"/>
          <w:lang w:eastAsia="ru-RU"/>
        </w:rPr>
        <w:t xml:space="preserve"> </w:t>
      </w:r>
      <w:proofErr w:type="spellStart"/>
      <w:r w:rsidRPr="00C67CE3">
        <w:rPr>
          <w:rFonts w:eastAsia="Times New Roman"/>
          <w:lang w:eastAsia="ru-RU"/>
        </w:rPr>
        <w:t>державну</w:t>
      </w:r>
      <w:proofErr w:type="spellEnd"/>
      <w:r w:rsidRPr="00C67CE3">
        <w:rPr>
          <w:rFonts w:eastAsia="Times New Roman"/>
          <w:lang w:eastAsia="ru-RU"/>
        </w:rPr>
        <w:t xml:space="preserve"> </w:t>
      </w:r>
      <w:proofErr w:type="spellStart"/>
      <w:r w:rsidRPr="00C67CE3">
        <w:rPr>
          <w:rFonts w:eastAsia="Times New Roman"/>
          <w:lang w:eastAsia="ru-RU"/>
        </w:rPr>
        <w:t>політику</w:t>
      </w:r>
      <w:proofErr w:type="spellEnd"/>
      <w:r w:rsidRPr="00C67CE3">
        <w:rPr>
          <w:rFonts w:eastAsia="Times New Roman"/>
          <w:lang w:eastAsia="ru-RU"/>
        </w:rPr>
        <w:t xml:space="preserve"> у </w:t>
      </w:r>
      <w:proofErr w:type="spellStart"/>
      <w:r w:rsidRPr="00C67CE3">
        <w:rPr>
          <w:rFonts w:eastAsia="Times New Roman"/>
          <w:lang w:eastAsia="ru-RU"/>
        </w:rPr>
        <w:t>сфері</w:t>
      </w:r>
      <w:proofErr w:type="spellEnd"/>
      <w:r w:rsidRPr="00C67CE3">
        <w:rPr>
          <w:rFonts w:eastAsia="Times New Roman"/>
          <w:lang w:eastAsia="ru-RU"/>
        </w:rPr>
        <w:t xml:space="preserve"> </w:t>
      </w:r>
      <w:proofErr w:type="spellStart"/>
      <w:r w:rsidRPr="00C67CE3">
        <w:rPr>
          <w:rFonts w:eastAsia="Times New Roman"/>
          <w:lang w:eastAsia="ru-RU"/>
        </w:rPr>
        <w:t>охорони</w:t>
      </w:r>
      <w:proofErr w:type="spellEnd"/>
      <w:r w:rsidRPr="00C67CE3">
        <w:rPr>
          <w:rFonts w:eastAsia="Times New Roman"/>
          <w:lang w:eastAsia="ru-RU"/>
        </w:rPr>
        <w:t xml:space="preserve"> </w:t>
      </w:r>
      <w:proofErr w:type="spellStart"/>
      <w:r w:rsidRPr="00C67CE3">
        <w:rPr>
          <w:rFonts w:eastAsia="Times New Roman"/>
          <w:lang w:eastAsia="ru-RU"/>
        </w:rPr>
        <w:t>навколишнього</w:t>
      </w:r>
      <w:proofErr w:type="spellEnd"/>
      <w:r w:rsidRPr="00C67CE3">
        <w:rPr>
          <w:rFonts w:eastAsia="Times New Roman"/>
          <w:lang w:eastAsia="ru-RU"/>
        </w:rPr>
        <w:t xml:space="preserve"> природного </w:t>
      </w:r>
      <w:proofErr w:type="spellStart"/>
      <w:r w:rsidRPr="00C67CE3">
        <w:rPr>
          <w:rFonts w:eastAsia="Times New Roman"/>
          <w:lang w:eastAsia="ru-RU"/>
        </w:rPr>
        <w:t>середовища</w:t>
      </w:r>
      <w:proofErr w:type="spellEnd"/>
      <w:r w:rsidRPr="00C67CE3">
        <w:rPr>
          <w:rFonts w:eastAsia="Times New Roman"/>
          <w:lang w:eastAsia="ru-RU"/>
        </w:rPr>
        <w:t xml:space="preserve">, за </w:t>
      </w:r>
      <w:proofErr w:type="spellStart"/>
      <w:r w:rsidRPr="00C67CE3">
        <w:rPr>
          <w:rFonts w:eastAsia="Times New Roman"/>
          <w:lang w:eastAsia="ru-RU"/>
        </w:rPr>
        <w:t>погодженням</w:t>
      </w:r>
      <w:proofErr w:type="spellEnd"/>
      <w:r w:rsidRPr="00C67CE3">
        <w:rPr>
          <w:rFonts w:eastAsia="Times New Roman"/>
          <w:lang w:eastAsia="ru-RU"/>
        </w:rPr>
        <w:t xml:space="preserve"> </w:t>
      </w:r>
      <w:proofErr w:type="spellStart"/>
      <w:r w:rsidRPr="00C67CE3">
        <w:rPr>
          <w:rFonts w:eastAsia="Times New Roman"/>
          <w:lang w:eastAsia="ru-RU"/>
        </w:rPr>
        <w:t>з</w:t>
      </w:r>
      <w:proofErr w:type="spellEnd"/>
      <w:r w:rsidRPr="00C67CE3">
        <w:rPr>
          <w:rFonts w:eastAsia="Times New Roman"/>
          <w:lang w:eastAsia="ru-RU"/>
        </w:rPr>
        <w:t xml:space="preserve"> </w:t>
      </w:r>
      <w:proofErr w:type="spellStart"/>
      <w:r w:rsidRPr="00C67CE3">
        <w:rPr>
          <w:rFonts w:eastAsia="Times New Roman"/>
          <w:lang w:eastAsia="ru-RU"/>
        </w:rPr>
        <w:t>центральним</w:t>
      </w:r>
      <w:proofErr w:type="spellEnd"/>
      <w:r w:rsidRPr="00C67CE3">
        <w:rPr>
          <w:rFonts w:eastAsia="Times New Roman"/>
          <w:lang w:eastAsia="ru-RU"/>
        </w:rPr>
        <w:t xml:space="preserve"> органом </w:t>
      </w:r>
      <w:proofErr w:type="spellStart"/>
      <w:r w:rsidRPr="00C67CE3">
        <w:rPr>
          <w:rFonts w:eastAsia="Times New Roman"/>
          <w:lang w:eastAsia="ru-RU"/>
        </w:rPr>
        <w:t>виконавчої</w:t>
      </w:r>
      <w:proofErr w:type="spellEnd"/>
      <w:r w:rsidRPr="00C67CE3">
        <w:rPr>
          <w:rFonts w:eastAsia="Times New Roman"/>
          <w:lang w:eastAsia="ru-RU"/>
        </w:rPr>
        <w:t xml:space="preserve"> </w:t>
      </w:r>
      <w:proofErr w:type="spellStart"/>
      <w:r w:rsidRPr="00C67CE3">
        <w:rPr>
          <w:rFonts w:eastAsia="Times New Roman"/>
          <w:lang w:eastAsia="ru-RU"/>
        </w:rPr>
        <w:t>влади</w:t>
      </w:r>
      <w:proofErr w:type="spellEnd"/>
      <w:r w:rsidRPr="00C67CE3">
        <w:rPr>
          <w:rFonts w:eastAsia="Times New Roman"/>
          <w:lang w:eastAsia="ru-RU"/>
        </w:rPr>
        <w:t xml:space="preserve">, </w:t>
      </w:r>
      <w:proofErr w:type="spellStart"/>
      <w:r w:rsidRPr="00C67CE3">
        <w:rPr>
          <w:rFonts w:eastAsia="Times New Roman"/>
          <w:lang w:eastAsia="ru-RU"/>
        </w:rPr>
        <w:t>що</w:t>
      </w:r>
      <w:proofErr w:type="spellEnd"/>
      <w:r w:rsidRPr="00C67CE3">
        <w:rPr>
          <w:rFonts w:eastAsia="Times New Roman"/>
          <w:lang w:eastAsia="ru-RU"/>
        </w:rPr>
        <w:t xml:space="preserve"> </w:t>
      </w:r>
      <w:proofErr w:type="spellStart"/>
      <w:r w:rsidRPr="00C67CE3">
        <w:rPr>
          <w:rFonts w:eastAsia="Times New Roman"/>
          <w:lang w:eastAsia="ru-RU"/>
        </w:rPr>
        <w:t>реалізує</w:t>
      </w:r>
      <w:proofErr w:type="spellEnd"/>
      <w:r w:rsidRPr="00C67CE3">
        <w:rPr>
          <w:rFonts w:eastAsia="Times New Roman"/>
          <w:lang w:eastAsia="ru-RU"/>
        </w:rPr>
        <w:t xml:space="preserve"> </w:t>
      </w:r>
      <w:proofErr w:type="spellStart"/>
      <w:r w:rsidRPr="00C67CE3">
        <w:rPr>
          <w:rFonts w:eastAsia="Times New Roman"/>
          <w:lang w:eastAsia="ru-RU"/>
        </w:rPr>
        <w:t>державну</w:t>
      </w:r>
      <w:proofErr w:type="spellEnd"/>
      <w:r w:rsidRPr="00C67CE3">
        <w:rPr>
          <w:rFonts w:eastAsia="Times New Roman"/>
          <w:lang w:eastAsia="ru-RU"/>
        </w:rPr>
        <w:t xml:space="preserve"> </w:t>
      </w:r>
      <w:proofErr w:type="spellStart"/>
      <w:r w:rsidRPr="00C67CE3">
        <w:rPr>
          <w:rFonts w:eastAsia="Times New Roman"/>
          <w:lang w:eastAsia="ru-RU"/>
        </w:rPr>
        <w:t>політику</w:t>
      </w:r>
      <w:proofErr w:type="spellEnd"/>
      <w:r w:rsidRPr="00C67CE3">
        <w:rPr>
          <w:rFonts w:eastAsia="Times New Roman"/>
          <w:lang w:eastAsia="ru-RU"/>
        </w:rPr>
        <w:t xml:space="preserve"> у </w:t>
      </w:r>
      <w:proofErr w:type="spellStart"/>
      <w:r w:rsidRPr="00C67CE3">
        <w:rPr>
          <w:rFonts w:eastAsia="Times New Roman"/>
          <w:lang w:eastAsia="ru-RU"/>
        </w:rPr>
        <w:t>сфері</w:t>
      </w:r>
      <w:proofErr w:type="spellEnd"/>
      <w:r w:rsidRPr="00C67CE3">
        <w:rPr>
          <w:rFonts w:eastAsia="Times New Roman"/>
          <w:lang w:eastAsia="ru-RU"/>
        </w:rPr>
        <w:t xml:space="preserve"> </w:t>
      </w:r>
      <w:proofErr w:type="spellStart"/>
      <w:r w:rsidRPr="00C67CE3">
        <w:rPr>
          <w:rFonts w:eastAsia="Times New Roman"/>
          <w:lang w:eastAsia="ru-RU"/>
        </w:rPr>
        <w:t>санітарного</w:t>
      </w:r>
      <w:proofErr w:type="spellEnd"/>
      <w:r w:rsidRPr="00C67CE3">
        <w:rPr>
          <w:rFonts w:eastAsia="Times New Roman"/>
          <w:lang w:eastAsia="ru-RU"/>
        </w:rPr>
        <w:t xml:space="preserve"> та </w:t>
      </w:r>
      <w:proofErr w:type="spellStart"/>
      <w:r w:rsidRPr="00C67CE3">
        <w:rPr>
          <w:rFonts w:eastAsia="Times New Roman"/>
          <w:lang w:eastAsia="ru-RU"/>
        </w:rPr>
        <w:t>епідемічного</w:t>
      </w:r>
      <w:proofErr w:type="spellEnd"/>
      <w:r w:rsidRPr="00C67CE3">
        <w:rPr>
          <w:rFonts w:eastAsia="Times New Roman"/>
          <w:lang w:eastAsia="ru-RU"/>
        </w:rPr>
        <w:t xml:space="preserve"> </w:t>
      </w:r>
      <w:proofErr w:type="spellStart"/>
      <w:r w:rsidRPr="00C67CE3">
        <w:rPr>
          <w:rFonts w:eastAsia="Times New Roman"/>
          <w:lang w:eastAsia="ru-RU"/>
        </w:rPr>
        <w:t>благополуччя</w:t>
      </w:r>
      <w:proofErr w:type="spellEnd"/>
      <w:r w:rsidRPr="00C67CE3">
        <w:rPr>
          <w:rFonts w:eastAsia="Times New Roman"/>
          <w:lang w:eastAsia="ru-RU"/>
        </w:rPr>
        <w:t xml:space="preserve"> </w:t>
      </w:r>
      <w:proofErr w:type="spellStart"/>
      <w:r w:rsidRPr="00C67CE3">
        <w:rPr>
          <w:rFonts w:eastAsia="Times New Roman"/>
          <w:lang w:eastAsia="ru-RU"/>
        </w:rPr>
        <w:t>населення</w:t>
      </w:r>
      <w:proofErr w:type="spellEnd"/>
      <w:r w:rsidRPr="00C67CE3">
        <w:rPr>
          <w:rFonts w:eastAsia="Times New Roman"/>
          <w:lang w:eastAsia="ru-RU"/>
        </w:rPr>
        <w:t xml:space="preserve"> (</w:t>
      </w:r>
      <w:hyperlink r:id="rId9" w:anchor="pn90" w:tgtFrame="_blank" w:history="1">
        <w:r w:rsidRPr="00C67CE3">
          <w:rPr>
            <w:rFonts w:eastAsia="Times New Roman"/>
            <w:lang w:eastAsia="ru-RU"/>
          </w:rPr>
          <w:t>ч. 6 ст. 11 Закону №2707</w:t>
        </w:r>
      </w:hyperlink>
      <w:r w:rsidRPr="00C67CE3">
        <w:rPr>
          <w:rFonts w:eastAsia="Times New Roman"/>
          <w:lang w:eastAsia="ru-RU"/>
        </w:rPr>
        <w:t>).</w:t>
      </w:r>
    </w:p>
    <w:p w:rsidR="00C9569A" w:rsidRPr="00C67CE3" w:rsidRDefault="00C9569A" w:rsidP="00C9569A">
      <w:pPr>
        <w:shd w:val="clear" w:color="auto" w:fill="FFFFFF"/>
        <w:spacing w:after="63" w:line="240" w:lineRule="auto"/>
        <w:ind w:firstLine="567"/>
        <w:jc w:val="both"/>
        <w:rPr>
          <w:rFonts w:eastAsia="Times New Roman"/>
          <w:lang w:eastAsia="ru-RU"/>
        </w:rPr>
      </w:pPr>
      <w:r w:rsidRPr="00C67CE3">
        <w:rPr>
          <w:rFonts w:eastAsia="Times New Roman"/>
          <w:lang w:eastAsia="ru-RU"/>
        </w:rPr>
        <w:t xml:space="preserve">До </w:t>
      </w:r>
      <w:proofErr w:type="spellStart"/>
      <w:r w:rsidRPr="00C67CE3">
        <w:rPr>
          <w:rFonts w:eastAsia="Times New Roman"/>
          <w:lang w:eastAsia="ru-RU"/>
        </w:rPr>
        <w:t>першої</w:t>
      </w:r>
      <w:proofErr w:type="spellEnd"/>
      <w:r w:rsidRPr="00C67CE3">
        <w:rPr>
          <w:rFonts w:eastAsia="Times New Roman"/>
          <w:lang w:eastAsia="ru-RU"/>
        </w:rPr>
        <w:t xml:space="preserve"> </w:t>
      </w:r>
      <w:proofErr w:type="spellStart"/>
      <w:r w:rsidRPr="00C67CE3">
        <w:rPr>
          <w:rFonts w:eastAsia="Times New Roman"/>
          <w:lang w:eastAsia="ru-RU"/>
        </w:rPr>
        <w:t>групи</w:t>
      </w:r>
      <w:proofErr w:type="spellEnd"/>
      <w:r w:rsidRPr="00C67CE3">
        <w:rPr>
          <w:rFonts w:eastAsia="Times New Roman"/>
          <w:lang w:eastAsia="ru-RU"/>
        </w:rPr>
        <w:t xml:space="preserve"> належать </w:t>
      </w:r>
      <w:proofErr w:type="spellStart"/>
      <w:r w:rsidRPr="00C67CE3">
        <w:rPr>
          <w:rFonts w:eastAsia="Times New Roman"/>
          <w:lang w:eastAsia="ru-RU"/>
        </w:rPr>
        <w:t>об’єкти</w:t>
      </w:r>
      <w:proofErr w:type="spellEnd"/>
      <w:r w:rsidRPr="00C67CE3">
        <w:rPr>
          <w:rFonts w:eastAsia="Times New Roman"/>
          <w:lang w:eastAsia="ru-RU"/>
        </w:rPr>
        <w:t xml:space="preserve">, </w:t>
      </w:r>
      <w:proofErr w:type="spellStart"/>
      <w:r w:rsidRPr="00C67CE3">
        <w:rPr>
          <w:rFonts w:eastAsia="Times New Roman"/>
          <w:lang w:eastAsia="ru-RU"/>
        </w:rPr>
        <w:t>які</w:t>
      </w:r>
      <w:proofErr w:type="spellEnd"/>
      <w:r w:rsidRPr="00C67CE3">
        <w:rPr>
          <w:rFonts w:eastAsia="Times New Roman"/>
          <w:lang w:eastAsia="ru-RU"/>
        </w:rPr>
        <w:t xml:space="preserve"> </w:t>
      </w:r>
      <w:proofErr w:type="spellStart"/>
      <w:r w:rsidRPr="00C67CE3">
        <w:rPr>
          <w:rFonts w:eastAsia="Times New Roman"/>
          <w:lang w:eastAsia="ru-RU"/>
        </w:rPr>
        <w:t>взяті</w:t>
      </w:r>
      <w:proofErr w:type="spellEnd"/>
      <w:r w:rsidRPr="00C67CE3">
        <w:rPr>
          <w:rFonts w:eastAsia="Times New Roman"/>
          <w:lang w:eastAsia="ru-RU"/>
        </w:rPr>
        <w:t xml:space="preserve"> на </w:t>
      </w:r>
      <w:proofErr w:type="spellStart"/>
      <w:r w:rsidRPr="00C67CE3">
        <w:rPr>
          <w:rFonts w:eastAsia="Times New Roman"/>
          <w:lang w:eastAsia="ru-RU"/>
        </w:rPr>
        <w:t>державний</w:t>
      </w:r>
      <w:proofErr w:type="spellEnd"/>
      <w:r w:rsidRPr="00C67CE3">
        <w:rPr>
          <w:rFonts w:eastAsia="Times New Roman"/>
          <w:lang w:eastAsia="ru-RU"/>
        </w:rPr>
        <w:t xml:space="preserve"> </w:t>
      </w:r>
      <w:proofErr w:type="spellStart"/>
      <w:proofErr w:type="gramStart"/>
      <w:r w:rsidRPr="00C67CE3">
        <w:rPr>
          <w:rFonts w:eastAsia="Times New Roman"/>
          <w:lang w:eastAsia="ru-RU"/>
        </w:rPr>
        <w:t>обл</w:t>
      </w:r>
      <w:proofErr w:type="gramEnd"/>
      <w:r w:rsidRPr="00C67CE3">
        <w:rPr>
          <w:rFonts w:eastAsia="Times New Roman"/>
          <w:lang w:eastAsia="ru-RU"/>
        </w:rPr>
        <w:t>ік</w:t>
      </w:r>
      <w:proofErr w:type="spellEnd"/>
      <w:r w:rsidRPr="00C67CE3">
        <w:rPr>
          <w:rFonts w:eastAsia="Times New Roman"/>
          <w:lang w:eastAsia="ru-RU"/>
        </w:rPr>
        <w:t xml:space="preserve"> </w:t>
      </w:r>
      <w:proofErr w:type="spellStart"/>
      <w:r w:rsidRPr="00C67CE3">
        <w:rPr>
          <w:rFonts w:eastAsia="Times New Roman"/>
          <w:lang w:eastAsia="ru-RU"/>
        </w:rPr>
        <w:t>і</w:t>
      </w:r>
      <w:proofErr w:type="spellEnd"/>
      <w:r w:rsidRPr="00C67CE3">
        <w:rPr>
          <w:rFonts w:eastAsia="Times New Roman"/>
          <w:lang w:eastAsia="ru-RU"/>
        </w:rPr>
        <w:t xml:space="preserve"> </w:t>
      </w:r>
      <w:proofErr w:type="spellStart"/>
      <w:r w:rsidRPr="00C67CE3">
        <w:rPr>
          <w:rFonts w:eastAsia="Times New Roman"/>
          <w:lang w:eastAsia="ru-RU"/>
        </w:rPr>
        <w:t>мають</w:t>
      </w:r>
      <w:proofErr w:type="spellEnd"/>
      <w:r w:rsidRPr="00C67CE3">
        <w:rPr>
          <w:rFonts w:eastAsia="Times New Roman"/>
          <w:lang w:eastAsia="ru-RU"/>
        </w:rPr>
        <w:t xml:space="preserve"> </w:t>
      </w:r>
      <w:proofErr w:type="spellStart"/>
      <w:r w:rsidRPr="00C67CE3">
        <w:rPr>
          <w:rFonts w:eastAsia="Times New Roman"/>
          <w:lang w:eastAsia="ru-RU"/>
        </w:rPr>
        <w:t>виробництва</w:t>
      </w:r>
      <w:proofErr w:type="spellEnd"/>
      <w:r w:rsidRPr="00C67CE3">
        <w:rPr>
          <w:rFonts w:eastAsia="Times New Roman"/>
          <w:lang w:eastAsia="ru-RU"/>
        </w:rPr>
        <w:t xml:space="preserve"> </w:t>
      </w:r>
      <w:proofErr w:type="spellStart"/>
      <w:r w:rsidRPr="00C67CE3">
        <w:rPr>
          <w:rFonts w:eastAsia="Times New Roman"/>
          <w:lang w:eastAsia="ru-RU"/>
        </w:rPr>
        <w:t>або</w:t>
      </w:r>
      <w:proofErr w:type="spellEnd"/>
      <w:r w:rsidRPr="00C67CE3">
        <w:rPr>
          <w:rFonts w:eastAsia="Times New Roman"/>
          <w:lang w:eastAsia="ru-RU"/>
        </w:rPr>
        <w:t xml:space="preserve"> </w:t>
      </w:r>
      <w:proofErr w:type="spellStart"/>
      <w:r w:rsidRPr="00C67CE3">
        <w:rPr>
          <w:rFonts w:eastAsia="Times New Roman"/>
          <w:lang w:eastAsia="ru-RU"/>
        </w:rPr>
        <w:t>технологічне</w:t>
      </w:r>
      <w:proofErr w:type="spellEnd"/>
      <w:r w:rsidRPr="00C67CE3">
        <w:rPr>
          <w:rFonts w:eastAsia="Times New Roman"/>
          <w:lang w:eastAsia="ru-RU"/>
        </w:rPr>
        <w:t xml:space="preserve"> </w:t>
      </w:r>
      <w:proofErr w:type="spellStart"/>
      <w:r w:rsidRPr="00C67CE3">
        <w:rPr>
          <w:rFonts w:eastAsia="Times New Roman"/>
          <w:lang w:eastAsia="ru-RU"/>
        </w:rPr>
        <w:t>устаткування</w:t>
      </w:r>
      <w:proofErr w:type="spellEnd"/>
      <w:r w:rsidRPr="00C67CE3">
        <w:rPr>
          <w:rFonts w:eastAsia="Times New Roman"/>
          <w:lang w:eastAsia="ru-RU"/>
        </w:rPr>
        <w:t xml:space="preserve">, на </w:t>
      </w:r>
      <w:proofErr w:type="spellStart"/>
      <w:r w:rsidRPr="00C67CE3">
        <w:rPr>
          <w:rFonts w:eastAsia="Times New Roman"/>
          <w:lang w:eastAsia="ru-RU"/>
        </w:rPr>
        <w:t>яких</w:t>
      </w:r>
      <w:proofErr w:type="spellEnd"/>
      <w:r w:rsidRPr="00C67CE3">
        <w:rPr>
          <w:rFonts w:eastAsia="Times New Roman"/>
          <w:lang w:eastAsia="ru-RU"/>
        </w:rPr>
        <w:t xml:space="preserve"> </w:t>
      </w:r>
      <w:proofErr w:type="spellStart"/>
      <w:r w:rsidRPr="00C67CE3">
        <w:rPr>
          <w:rFonts w:eastAsia="Times New Roman"/>
          <w:lang w:eastAsia="ru-RU"/>
        </w:rPr>
        <w:t>повинні</w:t>
      </w:r>
      <w:proofErr w:type="spellEnd"/>
      <w:r w:rsidRPr="00C67CE3">
        <w:rPr>
          <w:rFonts w:eastAsia="Times New Roman"/>
          <w:lang w:eastAsia="ru-RU"/>
        </w:rPr>
        <w:t xml:space="preserve"> </w:t>
      </w:r>
      <w:proofErr w:type="spellStart"/>
      <w:r w:rsidRPr="00C67CE3">
        <w:rPr>
          <w:rFonts w:eastAsia="Times New Roman"/>
          <w:lang w:eastAsia="ru-RU"/>
        </w:rPr>
        <w:t>впроваджуватися</w:t>
      </w:r>
      <w:proofErr w:type="spellEnd"/>
      <w:r w:rsidRPr="00C67CE3">
        <w:rPr>
          <w:rFonts w:eastAsia="Times New Roman"/>
          <w:lang w:eastAsia="ru-RU"/>
        </w:rPr>
        <w:t xml:space="preserve"> </w:t>
      </w:r>
      <w:proofErr w:type="spellStart"/>
      <w:r w:rsidRPr="00C67CE3">
        <w:rPr>
          <w:rFonts w:eastAsia="Times New Roman"/>
          <w:lang w:eastAsia="ru-RU"/>
        </w:rPr>
        <w:t>екологічно</w:t>
      </w:r>
      <w:proofErr w:type="spellEnd"/>
      <w:r w:rsidRPr="00C67CE3">
        <w:rPr>
          <w:rFonts w:eastAsia="Times New Roman"/>
          <w:lang w:eastAsia="ru-RU"/>
        </w:rPr>
        <w:t xml:space="preserve"> </w:t>
      </w:r>
      <w:proofErr w:type="spellStart"/>
      <w:r w:rsidRPr="00C67CE3">
        <w:rPr>
          <w:rFonts w:eastAsia="Times New Roman"/>
          <w:lang w:eastAsia="ru-RU"/>
        </w:rPr>
        <w:t>безпечні</w:t>
      </w:r>
      <w:proofErr w:type="spellEnd"/>
      <w:r w:rsidRPr="00C67CE3">
        <w:rPr>
          <w:rFonts w:eastAsia="Times New Roman"/>
          <w:lang w:eastAsia="ru-RU"/>
        </w:rPr>
        <w:t xml:space="preserve"> </w:t>
      </w:r>
      <w:proofErr w:type="spellStart"/>
      <w:r w:rsidRPr="00C67CE3">
        <w:rPr>
          <w:rFonts w:eastAsia="Times New Roman"/>
          <w:lang w:eastAsia="ru-RU"/>
        </w:rPr>
        <w:t>технології</w:t>
      </w:r>
      <w:proofErr w:type="spellEnd"/>
      <w:r w:rsidRPr="00C67CE3">
        <w:rPr>
          <w:rFonts w:eastAsia="Times New Roman"/>
          <w:lang w:eastAsia="ru-RU"/>
        </w:rPr>
        <w:t xml:space="preserve"> та </w:t>
      </w:r>
      <w:proofErr w:type="spellStart"/>
      <w:r w:rsidRPr="00C67CE3">
        <w:rPr>
          <w:rFonts w:eastAsia="Times New Roman"/>
          <w:lang w:eastAsia="ru-RU"/>
        </w:rPr>
        <w:t>методи</w:t>
      </w:r>
      <w:proofErr w:type="spellEnd"/>
      <w:r w:rsidRPr="00C67CE3">
        <w:rPr>
          <w:rFonts w:eastAsia="Times New Roman"/>
          <w:lang w:eastAsia="ru-RU"/>
        </w:rPr>
        <w:t xml:space="preserve"> </w:t>
      </w:r>
      <w:proofErr w:type="spellStart"/>
      <w:r w:rsidRPr="00C67CE3">
        <w:rPr>
          <w:rFonts w:eastAsia="Times New Roman"/>
          <w:lang w:eastAsia="ru-RU"/>
        </w:rPr>
        <w:t>керування</w:t>
      </w:r>
      <w:proofErr w:type="spellEnd"/>
      <w:r w:rsidRPr="00C67CE3">
        <w:rPr>
          <w:rFonts w:eastAsia="Times New Roman"/>
          <w:lang w:eastAsia="ru-RU"/>
        </w:rPr>
        <w:t xml:space="preserve">. До </w:t>
      </w:r>
      <w:proofErr w:type="spellStart"/>
      <w:r w:rsidRPr="00C67CE3">
        <w:rPr>
          <w:rFonts w:eastAsia="Times New Roman"/>
          <w:lang w:eastAsia="ru-RU"/>
        </w:rPr>
        <w:t>другої</w:t>
      </w:r>
      <w:proofErr w:type="spellEnd"/>
      <w:r w:rsidRPr="00C67CE3">
        <w:rPr>
          <w:rFonts w:eastAsia="Times New Roman"/>
          <w:lang w:eastAsia="ru-RU"/>
        </w:rPr>
        <w:t xml:space="preserve"> </w:t>
      </w:r>
      <w:proofErr w:type="spellStart"/>
      <w:r w:rsidRPr="00C67CE3">
        <w:rPr>
          <w:rFonts w:eastAsia="Times New Roman"/>
          <w:lang w:eastAsia="ru-RU"/>
        </w:rPr>
        <w:t>групи</w:t>
      </w:r>
      <w:proofErr w:type="spellEnd"/>
      <w:r w:rsidRPr="00C67CE3">
        <w:rPr>
          <w:rFonts w:eastAsia="Times New Roman"/>
          <w:lang w:eastAsia="ru-RU"/>
        </w:rPr>
        <w:t xml:space="preserve"> належать </w:t>
      </w:r>
      <w:proofErr w:type="spellStart"/>
      <w:r w:rsidRPr="00C67CE3">
        <w:rPr>
          <w:rFonts w:eastAsia="Times New Roman"/>
          <w:lang w:eastAsia="ru-RU"/>
        </w:rPr>
        <w:t>об’єкти</w:t>
      </w:r>
      <w:proofErr w:type="spellEnd"/>
      <w:r w:rsidRPr="00C67CE3">
        <w:rPr>
          <w:rFonts w:eastAsia="Times New Roman"/>
          <w:lang w:eastAsia="ru-RU"/>
        </w:rPr>
        <w:t xml:space="preserve">, </w:t>
      </w:r>
      <w:proofErr w:type="spellStart"/>
      <w:r w:rsidRPr="00C67CE3">
        <w:rPr>
          <w:rFonts w:eastAsia="Times New Roman"/>
          <w:lang w:eastAsia="ru-RU"/>
        </w:rPr>
        <w:t>які</w:t>
      </w:r>
      <w:proofErr w:type="spellEnd"/>
      <w:r w:rsidRPr="00C67CE3">
        <w:rPr>
          <w:rFonts w:eastAsia="Times New Roman"/>
          <w:lang w:eastAsia="ru-RU"/>
        </w:rPr>
        <w:t xml:space="preserve"> </w:t>
      </w:r>
      <w:proofErr w:type="spellStart"/>
      <w:r w:rsidRPr="00C67CE3">
        <w:rPr>
          <w:rFonts w:eastAsia="Times New Roman"/>
          <w:lang w:eastAsia="ru-RU"/>
        </w:rPr>
        <w:t>взяті</w:t>
      </w:r>
      <w:proofErr w:type="spellEnd"/>
      <w:r w:rsidRPr="00C67CE3">
        <w:rPr>
          <w:rFonts w:eastAsia="Times New Roman"/>
          <w:lang w:eastAsia="ru-RU"/>
        </w:rPr>
        <w:t xml:space="preserve"> на </w:t>
      </w:r>
      <w:proofErr w:type="spellStart"/>
      <w:r w:rsidRPr="00C67CE3">
        <w:rPr>
          <w:rFonts w:eastAsia="Times New Roman"/>
          <w:lang w:eastAsia="ru-RU"/>
        </w:rPr>
        <w:t>державний</w:t>
      </w:r>
      <w:proofErr w:type="spellEnd"/>
      <w:r w:rsidRPr="00C67CE3">
        <w:rPr>
          <w:rFonts w:eastAsia="Times New Roman"/>
          <w:lang w:eastAsia="ru-RU"/>
        </w:rPr>
        <w:t xml:space="preserve"> </w:t>
      </w:r>
      <w:proofErr w:type="spellStart"/>
      <w:proofErr w:type="gramStart"/>
      <w:r w:rsidRPr="00C67CE3">
        <w:rPr>
          <w:rFonts w:eastAsia="Times New Roman"/>
          <w:lang w:eastAsia="ru-RU"/>
        </w:rPr>
        <w:t>обл</w:t>
      </w:r>
      <w:proofErr w:type="gramEnd"/>
      <w:r w:rsidRPr="00C67CE3">
        <w:rPr>
          <w:rFonts w:eastAsia="Times New Roman"/>
          <w:lang w:eastAsia="ru-RU"/>
        </w:rPr>
        <w:t>ік</w:t>
      </w:r>
      <w:proofErr w:type="spellEnd"/>
      <w:r w:rsidRPr="00C67CE3">
        <w:rPr>
          <w:rFonts w:eastAsia="Times New Roman"/>
          <w:lang w:eastAsia="ru-RU"/>
        </w:rPr>
        <w:t xml:space="preserve"> </w:t>
      </w:r>
      <w:proofErr w:type="spellStart"/>
      <w:r w:rsidRPr="00C67CE3">
        <w:rPr>
          <w:rFonts w:eastAsia="Times New Roman"/>
          <w:lang w:eastAsia="ru-RU"/>
        </w:rPr>
        <w:t>і</w:t>
      </w:r>
      <w:proofErr w:type="spellEnd"/>
      <w:r w:rsidRPr="00C67CE3">
        <w:rPr>
          <w:rFonts w:eastAsia="Times New Roman"/>
          <w:lang w:eastAsia="ru-RU"/>
        </w:rPr>
        <w:t xml:space="preserve"> не </w:t>
      </w:r>
      <w:proofErr w:type="spellStart"/>
      <w:r w:rsidRPr="00C67CE3">
        <w:rPr>
          <w:rFonts w:eastAsia="Times New Roman"/>
          <w:lang w:eastAsia="ru-RU"/>
        </w:rPr>
        <w:t>мають</w:t>
      </w:r>
      <w:proofErr w:type="spellEnd"/>
      <w:r w:rsidRPr="00C67CE3">
        <w:rPr>
          <w:rFonts w:eastAsia="Times New Roman"/>
          <w:lang w:eastAsia="ru-RU"/>
        </w:rPr>
        <w:t xml:space="preserve"> </w:t>
      </w:r>
      <w:proofErr w:type="spellStart"/>
      <w:r w:rsidRPr="00C67CE3">
        <w:rPr>
          <w:rFonts w:eastAsia="Times New Roman"/>
          <w:lang w:eastAsia="ru-RU"/>
        </w:rPr>
        <w:t>виробництв</w:t>
      </w:r>
      <w:proofErr w:type="spellEnd"/>
      <w:r w:rsidRPr="00C67CE3">
        <w:rPr>
          <w:rFonts w:eastAsia="Times New Roman"/>
          <w:lang w:eastAsia="ru-RU"/>
        </w:rPr>
        <w:t xml:space="preserve"> </w:t>
      </w:r>
      <w:proofErr w:type="spellStart"/>
      <w:r w:rsidRPr="00C67CE3">
        <w:rPr>
          <w:rFonts w:eastAsia="Times New Roman"/>
          <w:lang w:eastAsia="ru-RU"/>
        </w:rPr>
        <w:t>або</w:t>
      </w:r>
      <w:proofErr w:type="spellEnd"/>
      <w:r w:rsidRPr="00C67CE3">
        <w:rPr>
          <w:rFonts w:eastAsia="Times New Roman"/>
          <w:lang w:eastAsia="ru-RU"/>
        </w:rPr>
        <w:t xml:space="preserve"> </w:t>
      </w:r>
      <w:proofErr w:type="spellStart"/>
      <w:r w:rsidRPr="00C67CE3">
        <w:rPr>
          <w:rFonts w:eastAsia="Times New Roman"/>
          <w:lang w:eastAsia="ru-RU"/>
        </w:rPr>
        <w:t>технологічного</w:t>
      </w:r>
      <w:proofErr w:type="spellEnd"/>
      <w:r w:rsidRPr="00C67CE3">
        <w:rPr>
          <w:rFonts w:eastAsia="Times New Roman"/>
          <w:lang w:eastAsia="ru-RU"/>
        </w:rPr>
        <w:t xml:space="preserve"> </w:t>
      </w:r>
      <w:proofErr w:type="spellStart"/>
      <w:r w:rsidRPr="00C67CE3">
        <w:rPr>
          <w:rFonts w:eastAsia="Times New Roman"/>
          <w:lang w:eastAsia="ru-RU"/>
        </w:rPr>
        <w:t>устаткування</w:t>
      </w:r>
      <w:proofErr w:type="spellEnd"/>
      <w:r w:rsidRPr="00C67CE3">
        <w:rPr>
          <w:rFonts w:eastAsia="Times New Roman"/>
          <w:lang w:eastAsia="ru-RU"/>
        </w:rPr>
        <w:t xml:space="preserve">, на </w:t>
      </w:r>
      <w:proofErr w:type="spellStart"/>
      <w:r w:rsidRPr="00C67CE3">
        <w:rPr>
          <w:rFonts w:eastAsia="Times New Roman"/>
          <w:lang w:eastAsia="ru-RU"/>
        </w:rPr>
        <w:t>яких</w:t>
      </w:r>
      <w:proofErr w:type="spellEnd"/>
      <w:r w:rsidRPr="00C67CE3">
        <w:rPr>
          <w:rFonts w:eastAsia="Times New Roman"/>
          <w:lang w:eastAsia="ru-RU"/>
        </w:rPr>
        <w:t xml:space="preserve"> </w:t>
      </w:r>
      <w:proofErr w:type="spellStart"/>
      <w:r w:rsidRPr="00C67CE3">
        <w:rPr>
          <w:rFonts w:eastAsia="Times New Roman"/>
          <w:lang w:eastAsia="ru-RU"/>
        </w:rPr>
        <w:t>повинні</w:t>
      </w:r>
      <w:proofErr w:type="spellEnd"/>
      <w:r w:rsidRPr="00C67CE3">
        <w:rPr>
          <w:rFonts w:eastAsia="Times New Roman"/>
          <w:lang w:eastAsia="ru-RU"/>
        </w:rPr>
        <w:t xml:space="preserve"> </w:t>
      </w:r>
      <w:proofErr w:type="spellStart"/>
      <w:r w:rsidRPr="00C67CE3">
        <w:rPr>
          <w:rFonts w:eastAsia="Times New Roman"/>
          <w:lang w:eastAsia="ru-RU"/>
        </w:rPr>
        <w:t>впроваджуватися</w:t>
      </w:r>
      <w:proofErr w:type="spellEnd"/>
      <w:r w:rsidRPr="00C67CE3">
        <w:rPr>
          <w:rFonts w:eastAsia="Times New Roman"/>
          <w:lang w:eastAsia="ru-RU"/>
        </w:rPr>
        <w:t xml:space="preserve"> </w:t>
      </w:r>
      <w:proofErr w:type="spellStart"/>
      <w:r w:rsidRPr="00C67CE3">
        <w:rPr>
          <w:rFonts w:eastAsia="Times New Roman"/>
          <w:lang w:eastAsia="ru-RU"/>
        </w:rPr>
        <w:t>екологічно</w:t>
      </w:r>
      <w:proofErr w:type="spellEnd"/>
      <w:r w:rsidRPr="00C67CE3">
        <w:rPr>
          <w:rFonts w:eastAsia="Times New Roman"/>
          <w:lang w:eastAsia="ru-RU"/>
        </w:rPr>
        <w:t xml:space="preserve"> </w:t>
      </w:r>
      <w:proofErr w:type="spellStart"/>
      <w:r w:rsidRPr="00C67CE3">
        <w:rPr>
          <w:rFonts w:eastAsia="Times New Roman"/>
          <w:lang w:eastAsia="ru-RU"/>
        </w:rPr>
        <w:t>безпечні</w:t>
      </w:r>
      <w:proofErr w:type="spellEnd"/>
      <w:r w:rsidRPr="00C67CE3">
        <w:rPr>
          <w:rFonts w:eastAsia="Times New Roman"/>
          <w:lang w:eastAsia="ru-RU"/>
        </w:rPr>
        <w:t xml:space="preserve"> </w:t>
      </w:r>
      <w:proofErr w:type="spellStart"/>
      <w:r w:rsidRPr="00C67CE3">
        <w:rPr>
          <w:rFonts w:eastAsia="Times New Roman"/>
          <w:lang w:eastAsia="ru-RU"/>
        </w:rPr>
        <w:t>технології</w:t>
      </w:r>
      <w:proofErr w:type="spellEnd"/>
      <w:r w:rsidRPr="00C67CE3">
        <w:rPr>
          <w:rFonts w:eastAsia="Times New Roman"/>
          <w:lang w:eastAsia="ru-RU"/>
        </w:rPr>
        <w:t xml:space="preserve"> та </w:t>
      </w:r>
      <w:proofErr w:type="spellStart"/>
      <w:r w:rsidRPr="00C67CE3">
        <w:rPr>
          <w:rFonts w:eastAsia="Times New Roman"/>
          <w:lang w:eastAsia="ru-RU"/>
        </w:rPr>
        <w:t>методи</w:t>
      </w:r>
      <w:proofErr w:type="spellEnd"/>
      <w:r w:rsidRPr="00C67CE3">
        <w:rPr>
          <w:rFonts w:eastAsia="Times New Roman"/>
          <w:lang w:eastAsia="ru-RU"/>
        </w:rPr>
        <w:t xml:space="preserve"> </w:t>
      </w:r>
      <w:proofErr w:type="spellStart"/>
      <w:r w:rsidRPr="00C67CE3">
        <w:rPr>
          <w:rFonts w:eastAsia="Times New Roman"/>
          <w:lang w:eastAsia="ru-RU"/>
        </w:rPr>
        <w:t>керування</w:t>
      </w:r>
      <w:proofErr w:type="spellEnd"/>
      <w:r w:rsidRPr="00C67CE3">
        <w:rPr>
          <w:rFonts w:eastAsia="Times New Roman"/>
          <w:lang w:eastAsia="ru-RU"/>
        </w:rPr>
        <w:t xml:space="preserve">. До </w:t>
      </w:r>
      <w:proofErr w:type="spellStart"/>
      <w:r w:rsidRPr="00C67CE3">
        <w:rPr>
          <w:rFonts w:eastAsia="Times New Roman"/>
          <w:lang w:eastAsia="ru-RU"/>
        </w:rPr>
        <w:t>третьої</w:t>
      </w:r>
      <w:proofErr w:type="spellEnd"/>
      <w:r w:rsidRPr="00C67CE3">
        <w:rPr>
          <w:rFonts w:eastAsia="Times New Roman"/>
          <w:lang w:eastAsia="ru-RU"/>
        </w:rPr>
        <w:t xml:space="preserve"> </w:t>
      </w:r>
      <w:proofErr w:type="spellStart"/>
      <w:r w:rsidRPr="00C67CE3">
        <w:rPr>
          <w:rFonts w:eastAsia="Times New Roman"/>
          <w:lang w:eastAsia="ru-RU"/>
        </w:rPr>
        <w:t>групи</w:t>
      </w:r>
      <w:proofErr w:type="spellEnd"/>
      <w:r w:rsidRPr="00C67CE3">
        <w:rPr>
          <w:rFonts w:eastAsia="Times New Roman"/>
          <w:lang w:eastAsia="ru-RU"/>
        </w:rPr>
        <w:t xml:space="preserve"> належать </w:t>
      </w:r>
      <w:proofErr w:type="spellStart"/>
      <w:r w:rsidRPr="00C67CE3">
        <w:rPr>
          <w:rFonts w:eastAsia="Times New Roman"/>
          <w:lang w:eastAsia="ru-RU"/>
        </w:rPr>
        <w:t>об’єкти</w:t>
      </w:r>
      <w:proofErr w:type="spellEnd"/>
      <w:r w:rsidRPr="00C67CE3">
        <w:rPr>
          <w:rFonts w:eastAsia="Times New Roman"/>
          <w:lang w:eastAsia="ru-RU"/>
        </w:rPr>
        <w:t xml:space="preserve">, </w:t>
      </w:r>
      <w:proofErr w:type="spellStart"/>
      <w:r w:rsidRPr="00C67CE3">
        <w:rPr>
          <w:rFonts w:eastAsia="Times New Roman"/>
          <w:lang w:eastAsia="ru-RU"/>
        </w:rPr>
        <w:t>які</w:t>
      </w:r>
      <w:proofErr w:type="spellEnd"/>
      <w:r w:rsidRPr="00C67CE3">
        <w:rPr>
          <w:rFonts w:eastAsia="Times New Roman"/>
          <w:lang w:eastAsia="ru-RU"/>
        </w:rPr>
        <w:t xml:space="preserve"> не належать до </w:t>
      </w:r>
      <w:proofErr w:type="spellStart"/>
      <w:r w:rsidRPr="00C67CE3">
        <w:rPr>
          <w:rFonts w:eastAsia="Times New Roman"/>
          <w:lang w:eastAsia="ru-RU"/>
        </w:rPr>
        <w:t>першої</w:t>
      </w:r>
      <w:proofErr w:type="spellEnd"/>
      <w:r w:rsidRPr="00C67CE3">
        <w:rPr>
          <w:rFonts w:eastAsia="Times New Roman"/>
          <w:lang w:eastAsia="ru-RU"/>
        </w:rPr>
        <w:t xml:space="preserve"> </w:t>
      </w:r>
      <w:proofErr w:type="spellStart"/>
      <w:r w:rsidRPr="00C67CE3">
        <w:rPr>
          <w:rFonts w:eastAsia="Times New Roman"/>
          <w:lang w:eastAsia="ru-RU"/>
        </w:rPr>
        <w:t>і</w:t>
      </w:r>
      <w:proofErr w:type="spellEnd"/>
      <w:r w:rsidRPr="00C67CE3">
        <w:rPr>
          <w:rFonts w:eastAsia="Times New Roman"/>
          <w:lang w:eastAsia="ru-RU"/>
        </w:rPr>
        <w:t xml:space="preserve"> </w:t>
      </w:r>
      <w:proofErr w:type="spellStart"/>
      <w:r w:rsidRPr="00C67CE3">
        <w:rPr>
          <w:rFonts w:eastAsia="Times New Roman"/>
          <w:lang w:eastAsia="ru-RU"/>
        </w:rPr>
        <w:t>другої</w:t>
      </w:r>
      <w:proofErr w:type="spellEnd"/>
      <w:r w:rsidRPr="00C67CE3">
        <w:rPr>
          <w:rFonts w:eastAsia="Times New Roman"/>
          <w:lang w:eastAsia="ru-RU"/>
        </w:rPr>
        <w:t xml:space="preserve"> </w:t>
      </w:r>
      <w:proofErr w:type="spellStart"/>
      <w:r w:rsidRPr="00C67CE3">
        <w:rPr>
          <w:rFonts w:eastAsia="Times New Roman"/>
          <w:lang w:eastAsia="ru-RU"/>
        </w:rPr>
        <w:t>груп</w:t>
      </w:r>
      <w:proofErr w:type="spellEnd"/>
      <w:r w:rsidRPr="00C67CE3">
        <w:rPr>
          <w:rFonts w:eastAsia="Times New Roman"/>
          <w:lang w:eastAsia="ru-RU"/>
        </w:rPr>
        <w:t xml:space="preserve"> (</w:t>
      </w:r>
      <w:hyperlink r:id="rId10" w:anchor="pn91" w:tgtFrame="_blank" w:history="1">
        <w:r w:rsidRPr="00C67CE3">
          <w:rPr>
            <w:rFonts w:eastAsia="Times New Roman"/>
            <w:lang w:eastAsia="ru-RU"/>
          </w:rPr>
          <w:t>ч.</w:t>
        </w:r>
        <w:r w:rsidR="00C67CE3" w:rsidRPr="00C67CE3">
          <w:rPr>
            <w:rFonts w:eastAsia="Times New Roman"/>
            <w:lang w:eastAsia="ru-RU"/>
          </w:rPr>
          <w:t xml:space="preserve"> </w:t>
        </w:r>
        <w:r w:rsidRPr="00C67CE3">
          <w:rPr>
            <w:rFonts w:eastAsia="Times New Roman"/>
            <w:lang w:eastAsia="ru-RU"/>
          </w:rPr>
          <w:t>7 ст. 11 Закону №2707</w:t>
        </w:r>
      </w:hyperlink>
      <w:r w:rsidRPr="00C67CE3">
        <w:rPr>
          <w:rFonts w:eastAsia="Times New Roman"/>
          <w:lang w:eastAsia="ru-RU"/>
        </w:rPr>
        <w:t>).</w:t>
      </w:r>
    </w:p>
    <w:p w:rsidR="00C9569A" w:rsidRPr="00C67CE3" w:rsidRDefault="00C9569A" w:rsidP="00C9569A">
      <w:pPr>
        <w:shd w:val="clear" w:color="auto" w:fill="FFFFFF"/>
        <w:spacing w:after="63" w:line="240" w:lineRule="auto"/>
        <w:ind w:firstLine="567"/>
        <w:jc w:val="both"/>
        <w:rPr>
          <w:rFonts w:eastAsia="Times New Roman"/>
          <w:lang w:eastAsia="ru-RU"/>
        </w:rPr>
      </w:pPr>
      <w:proofErr w:type="spellStart"/>
      <w:r w:rsidRPr="00C67CE3">
        <w:rPr>
          <w:rFonts w:eastAsia="Times New Roman"/>
          <w:lang w:eastAsia="ru-RU"/>
        </w:rPr>
        <w:t>Крім</w:t>
      </w:r>
      <w:proofErr w:type="spellEnd"/>
      <w:r w:rsidRPr="00C67CE3">
        <w:rPr>
          <w:rFonts w:eastAsia="Times New Roman"/>
          <w:lang w:eastAsia="ru-RU"/>
        </w:rPr>
        <w:t xml:space="preserve"> того, </w:t>
      </w:r>
      <w:proofErr w:type="spellStart"/>
      <w:r w:rsidRPr="00C67CE3">
        <w:rPr>
          <w:rFonts w:eastAsia="Times New Roman"/>
          <w:lang w:eastAsia="ru-RU"/>
        </w:rPr>
        <w:t>згідно</w:t>
      </w:r>
      <w:proofErr w:type="spellEnd"/>
      <w:r w:rsidRPr="00C67CE3">
        <w:rPr>
          <w:rFonts w:eastAsia="Times New Roman"/>
          <w:lang w:eastAsia="ru-RU"/>
        </w:rPr>
        <w:t xml:space="preserve"> </w:t>
      </w:r>
      <w:proofErr w:type="spellStart"/>
      <w:r w:rsidRPr="00C67CE3">
        <w:rPr>
          <w:rFonts w:eastAsia="Times New Roman"/>
          <w:lang w:eastAsia="ru-RU"/>
        </w:rPr>
        <w:t>з</w:t>
      </w:r>
      <w:proofErr w:type="spellEnd"/>
      <w:r w:rsidR="00C67CE3" w:rsidRPr="00C67CE3">
        <w:rPr>
          <w:rFonts w:eastAsia="Times New Roman"/>
          <w:lang w:eastAsia="ru-RU"/>
        </w:rPr>
        <w:t xml:space="preserve"> </w:t>
      </w:r>
      <w:hyperlink r:id="rId11" w:anchor="pn46" w:tgtFrame="_blank" w:history="1">
        <w:r w:rsidRPr="00C67CE3">
          <w:rPr>
            <w:rFonts w:eastAsia="Times New Roman"/>
            <w:lang w:eastAsia="ru-RU"/>
          </w:rPr>
          <w:t>п. 1.9</w:t>
        </w:r>
      </w:hyperlink>
      <w:r w:rsidR="00C67CE3" w:rsidRPr="00C67CE3">
        <w:t xml:space="preserve"> </w:t>
      </w:r>
      <w:proofErr w:type="spellStart"/>
      <w:r w:rsidRPr="00C67CE3">
        <w:rPr>
          <w:rFonts w:eastAsia="Times New Roman"/>
          <w:lang w:eastAsia="ru-RU"/>
        </w:rPr>
        <w:t>Інструкції</w:t>
      </w:r>
      <w:proofErr w:type="spellEnd"/>
      <w:r w:rsidRPr="00C67CE3">
        <w:rPr>
          <w:rFonts w:eastAsia="Times New Roman"/>
          <w:lang w:eastAsia="ru-RU"/>
        </w:rPr>
        <w:t xml:space="preserve"> про </w:t>
      </w:r>
      <w:proofErr w:type="spellStart"/>
      <w:r w:rsidRPr="00C67CE3">
        <w:rPr>
          <w:rFonts w:eastAsia="Times New Roman"/>
          <w:lang w:eastAsia="ru-RU"/>
        </w:rPr>
        <w:t>змі</w:t>
      </w:r>
      <w:proofErr w:type="gramStart"/>
      <w:r w:rsidRPr="00C67CE3">
        <w:rPr>
          <w:rFonts w:eastAsia="Times New Roman"/>
          <w:lang w:eastAsia="ru-RU"/>
        </w:rPr>
        <w:t>ст</w:t>
      </w:r>
      <w:proofErr w:type="spellEnd"/>
      <w:proofErr w:type="gramEnd"/>
      <w:r w:rsidRPr="00C67CE3">
        <w:rPr>
          <w:rFonts w:eastAsia="Times New Roman"/>
          <w:lang w:eastAsia="ru-RU"/>
        </w:rPr>
        <w:t xml:space="preserve"> та порядок </w:t>
      </w:r>
      <w:proofErr w:type="spellStart"/>
      <w:r w:rsidRPr="00C67CE3">
        <w:rPr>
          <w:rFonts w:eastAsia="Times New Roman"/>
          <w:lang w:eastAsia="ru-RU"/>
        </w:rPr>
        <w:t>складання</w:t>
      </w:r>
      <w:proofErr w:type="spellEnd"/>
      <w:r w:rsidRPr="00C67CE3">
        <w:rPr>
          <w:rFonts w:eastAsia="Times New Roman"/>
          <w:lang w:eastAsia="ru-RU"/>
        </w:rPr>
        <w:t xml:space="preserve"> </w:t>
      </w:r>
      <w:proofErr w:type="spellStart"/>
      <w:r w:rsidRPr="00C67CE3">
        <w:rPr>
          <w:rFonts w:eastAsia="Times New Roman"/>
          <w:lang w:eastAsia="ru-RU"/>
        </w:rPr>
        <w:t>звіту</w:t>
      </w:r>
      <w:proofErr w:type="spellEnd"/>
      <w:r w:rsidRPr="00C67CE3">
        <w:rPr>
          <w:rFonts w:eastAsia="Times New Roman"/>
          <w:lang w:eastAsia="ru-RU"/>
        </w:rPr>
        <w:t xml:space="preserve"> </w:t>
      </w:r>
      <w:proofErr w:type="spellStart"/>
      <w:r w:rsidRPr="00C67CE3">
        <w:rPr>
          <w:rFonts w:eastAsia="Times New Roman"/>
          <w:lang w:eastAsia="ru-RU"/>
        </w:rPr>
        <w:t>проведення</w:t>
      </w:r>
      <w:proofErr w:type="spellEnd"/>
      <w:r w:rsidRPr="00C67CE3">
        <w:rPr>
          <w:rFonts w:eastAsia="Times New Roman"/>
          <w:lang w:eastAsia="ru-RU"/>
        </w:rPr>
        <w:t xml:space="preserve"> </w:t>
      </w:r>
      <w:proofErr w:type="spellStart"/>
      <w:r w:rsidRPr="00C67CE3">
        <w:rPr>
          <w:rFonts w:eastAsia="Times New Roman"/>
          <w:lang w:eastAsia="ru-RU"/>
        </w:rPr>
        <w:t>інвентаризації</w:t>
      </w:r>
      <w:proofErr w:type="spellEnd"/>
      <w:r w:rsidRPr="00C67CE3">
        <w:rPr>
          <w:rFonts w:eastAsia="Times New Roman"/>
          <w:lang w:eastAsia="ru-RU"/>
        </w:rPr>
        <w:t xml:space="preserve"> </w:t>
      </w:r>
      <w:proofErr w:type="spellStart"/>
      <w:r w:rsidRPr="00C67CE3">
        <w:rPr>
          <w:rFonts w:eastAsia="Times New Roman"/>
          <w:lang w:eastAsia="ru-RU"/>
        </w:rPr>
        <w:t>викидів</w:t>
      </w:r>
      <w:proofErr w:type="spellEnd"/>
      <w:r w:rsidRPr="00C67CE3">
        <w:rPr>
          <w:rFonts w:eastAsia="Times New Roman"/>
          <w:lang w:eastAsia="ru-RU"/>
        </w:rPr>
        <w:t xml:space="preserve"> </w:t>
      </w:r>
      <w:proofErr w:type="spellStart"/>
      <w:r w:rsidRPr="00C67CE3">
        <w:rPr>
          <w:rFonts w:eastAsia="Times New Roman"/>
          <w:lang w:eastAsia="ru-RU"/>
        </w:rPr>
        <w:t>забруднюючих</w:t>
      </w:r>
      <w:proofErr w:type="spellEnd"/>
      <w:r w:rsidRPr="00C67CE3">
        <w:rPr>
          <w:rFonts w:eastAsia="Times New Roman"/>
          <w:lang w:eastAsia="ru-RU"/>
        </w:rPr>
        <w:t xml:space="preserve"> </w:t>
      </w:r>
      <w:proofErr w:type="spellStart"/>
      <w:r w:rsidRPr="00C67CE3">
        <w:rPr>
          <w:rFonts w:eastAsia="Times New Roman"/>
          <w:lang w:eastAsia="ru-RU"/>
        </w:rPr>
        <w:t>речовин</w:t>
      </w:r>
      <w:proofErr w:type="spellEnd"/>
      <w:r w:rsidRPr="00C67CE3">
        <w:rPr>
          <w:rFonts w:eastAsia="Times New Roman"/>
          <w:lang w:eastAsia="ru-RU"/>
        </w:rPr>
        <w:t xml:space="preserve"> на </w:t>
      </w:r>
      <w:proofErr w:type="spellStart"/>
      <w:r w:rsidRPr="00C67CE3">
        <w:rPr>
          <w:rFonts w:eastAsia="Times New Roman"/>
          <w:lang w:eastAsia="ru-RU"/>
        </w:rPr>
        <w:t>підприємстві</w:t>
      </w:r>
      <w:proofErr w:type="spellEnd"/>
      <w:r w:rsidRPr="00C67CE3">
        <w:rPr>
          <w:rFonts w:eastAsia="Times New Roman"/>
          <w:lang w:eastAsia="ru-RU"/>
        </w:rPr>
        <w:t xml:space="preserve">, </w:t>
      </w:r>
      <w:proofErr w:type="spellStart"/>
      <w:r w:rsidRPr="00C67CE3">
        <w:rPr>
          <w:rFonts w:eastAsia="Times New Roman"/>
          <w:lang w:eastAsia="ru-RU"/>
        </w:rPr>
        <w:t>затвердженої</w:t>
      </w:r>
      <w:proofErr w:type="spellEnd"/>
      <w:r w:rsidRPr="00C67CE3">
        <w:rPr>
          <w:rFonts w:eastAsia="Times New Roman"/>
          <w:lang w:eastAsia="ru-RU"/>
        </w:rPr>
        <w:t xml:space="preserve"> наказом </w:t>
      </w:r>
      <w:proofErr w:type="spellStart"/>
      <w:r w:rsidRPr="00C67CE3">
        <w:rPr>
          <w:rFonts w:eastAsia="Times New Roman"/>
          <w:lang w:eastAsia="ru-RU"/>
        </w:rPr>
        <w:t>Міністерства</w:t>
      </w:r>
      <w:proofErr w:type="spellEnd"/>
      <w:r w:rsidRPr="00C67CE3">
        <w:rPr>
          <w:rFonts w:eastAsia="Times New Roman"/>
          <w:lang w:eastAsia="ru-RU"/>
        </w:rPr>
        <w:t xml:space="preserve"> </w:t>
      </w:r>
      <w:proofErr w:type="spellStart"/>
      <w:r w:rsidRPr="00C67CE3">
        <w:rPr>
          <w:rFonts w:eastAsia="Times New Roman"/>
          <w:lang w:eastAsia="ru-RU"/>
        </w:rPr>
        <w:t>охорони</w:t>
      </w:r>
      <w:proofErr w:type="spellEnd"/>
      <w:r w:rsidRPr="00C67CE3">
        <w:rPr>
          <w:rFonts w:eastAsia="Times New Roman"/>
          <w:lang w:eastAsia="ru-RU"/>
        </w:rPr>
        <w:t xml:space="preserve"> </w:t>
      </w:r>
      <w:proofErr w:type="spellStart"/>
      <w:r w:rsidRPr="00C67CE3">
        <w:rPr>
          <w:rFonts w:eastAsia="Times New Roman"/>
          <w:lang w:eastAsia="ru-RU"/>
        </w:rPr>
        <w:t>навколишнього</w:t>
      </w:r>
      <w:proofErr w:type="spellEnd"/>
      <w:r w:rsidRPr="00C67CE3">
        <w:rPr>
          <w:rFonts w:eastAsia="Times New Roman"/>
          <w:lang w:eastAsia="ru-RU"/>
        </w:rPr>
        <w:t xml:space="preserve"> природного </w:t>
      </w:r>
      <w:proofErr w:type="spellStart"/>
      <w:r w:rsidRPr="00C67CE3">
        <w:rPr>
          <w:rFonts w:eastAsia="Times New Roman"/>
          <w:lang w:eastAsia="ru-RU"/>
        </w:rPr>
        <w:t>середовища</w:t>
      </w:r>
      <w:proofErr w:type="spellEnd"/>
      <w:r w:rsidRPr="00C67CE3">
        <w:rPr>
          <w:rFonts w:eastAsia="Times New Roman"/>
          <w:lang w:eastAsia="ru-RU"/>
        </w:rPr>
        <w:t xml:space="preserve"> та </w:t>
      </w:r>
      <w:proofErr w:type="spellStart"/>
      <w:r w:rsidRPr="00C67CE3">
        <w:rPr>
          <w:rFonts w:eastAsia="Times New Roman"/>
          <w:lang w:eastAsia="ru-RU"/>
        </w:rPr>
        <w:t>ядерної</w:t>
      </w:r>
      <w:proofErr w:type="spellEnd"/>
      <w:r w:rsidRPr="00C67CE3">
        <w:rPr>
          <w:rFonts w:eastAsia="Times New Roman"/>
          <w:lang w:eastAsia="ru-RU"/>
        </w:rPr>
        <w:t xml:space="preserve"> </w:t>
      </w:r>
      <w:proofErr w:type="spellStart"/>
      <w:r w:rsidRPr="00C67CE3">
        <w:rPr>
          <w:rFonts w:eastAsia="Times New Roman"/>
          <w:lang w:eastAsia="ru-RU"/>
        </w:rPr>
        <w:t>безпеки</w:t>
      </w:r>
      <w:proofErr w:type="spellEnd"/>
      <w:r w:rsidRPr="00C67CE3">
        <w:rPr>
          <w:rFonts w:eastAsia="Times New Roman"/>
          <w:lang w:eastAsia="ru-RU"/>
        </w:rPr>
        <w:t xml:space="preserve"> </w:t>
      </w:r>
      <w:proofErr w:type="spellStart"/>
      <w:r w:rsidRPr="00C67CE3">
        <w:rPr>
          <w:rFonts w:eastAsia="Times New Roman"/>
          <w:lang w:eastAsia="ru-RU"/>
        </w:rPr>
        <w:t>України</w:t>
      </w:r>
      <w:proofErr w:type="spellEnd"/>
      <w:r w:rsidR="00C67CE3" w:rsidRPr="00C67CE3">
        <w:rPr>
          <w:rFonts w:eastAsia="Times New Roman"/>
          <w:lang w:eastAsia="ru-RU"/>
        </w:rPr>
        <w:t xml:space="preserve"> </w:t>
      </w:r>
      <w:hyperlink r:id="rId12" w:anchor="pn3" w:tgtFrame="_blank" w:history="1">
        <w:proofErr w:type="spellStart"/>
        <w:r w:rsidRPr="00C67CE3">
          <w:rPr>
            <w:rFonts w:eastAsia="Times New Roman"/>
            <w:lang w:eastAsia="ru-RU"/>
          </w:rPr>
          <w:t>від</w:t>
        </w:r>
        <w:proofErr w:type="spellEnd"/>
        <w:r w:rsidRPr="00C67CE3">
          <w:rPr>
            <w:rFonts w:eastAsia="Times New Roman"/>
            <w:lang w:eastAsia="ru-RU"/>
          </w:rPr>
          <w:t xml:space="preserve"> 10.02.1995 р. №7</w:t>
        </w:r>
      </w:hyperlink>
      <w:r w:rsidR="00C67CE3" w:rsidRPr="00C67CE3">
        <w:t xml:space="preserve"> </w:t>
      </w:r>
      <w:proofErr w:type="spellStart"/>
      <w:r w:rsidRPr="00C67CE3">
        <w:rPr>
          <w:rFonts w:eastAsia="Times New Roman"/>
          <w:lang w:eastAsia="ru-RU"/>
        </w:rPr>
        <w:t>підприємство</w:t>
      </w:r>
      <w:proofErr w:type="spellEnd"/>
      <w:r w:rsidRPr="00C67CE3">
        <w:rPr>
          <w:rFonts w:eastAsia="Times New Roman"/>
          <w:lang w:eastAsia="ru-RU"/>
        </w:rPr>
        <w:t xml:space="preserve"> </w:t>
      </w:r>
      <w:proofErr w:type="spellStart"/>
      <w:r w:rsidRPr="00C67CE3">
        <w:rPr>
          <w:rFonts w:eastAsia="Times New Roman"/>
          <w:lang w:eastAsia="ru-RU"/>
        </w:rPr>
        <w:t>несе</w:t>
      </w:r>
      <w:proofErr w:type="spellEnd"/>
      <w:r w:rsidRPr="00C67CE3">
        <w:rPr>
          <w:rFonts w:eastAsia="Times New Roman"/>
          <w:lang w:eastAsia="ru-RU"/>
        </w:rPr>
        <w:t xml:space="preserve"> </w:t>
      </w:r>
      <w:proofErr w:type="spellStart"/>
      <w:r w:rsidRPr="00C67CE3">
        <w:rPr>
          <w:rFonts w:eastAsia="Times New Roman"/>
          <w:lang w:eastAsia="ru-RU"/>
        </w:rPr>
        <w:t>відповідальність</w:t>
      </w:r>
      <w:proofErr w:type="spellEnd"/>
      <w:r w:rsidRPr="00C67CE3">
        <w:rPr>
          <w:rFonts w:eastAsia="Times New Roman"/>
          <w:lang w:eastAsia="ru-RU"/>
        </w:rPr>
        <w:t xml:space="preserve"> за </w:t>
      </w:r>
      <w:proofErr w:type="spellStart"/>
      <w:r w:rsidRPr="00C67CE3">
        <w:rPr>
          <w:rFonts w:eastAsia="Times New Roman"/>
          <w:lang w:eastAsia="ru-RU"/>
        </w:rPr>
        <w:t>виконання</w:t>
      </w:r>
      <w:proofErr w:type="spellEnd"/>
      <w:r w:rsidRPr="00C67CE3">
        <w:rPr>
          <w:rFonts w:eastAsia="Times New Roman"/>
          <w:lang w:eastAsia="ru-RU"/>
        </w:rPr>
        <w:t xml:space="preserve"> в </w:t>
      </w:r>
      <w:proofErr w:type="spellStart"/>
      <w:r w:rsidRPr="00C67CE3">
        <w:rPr>
          <w:rFonts w:eastAsia="Times New Roman"/>
          <w:lang w:eastAsia="ru-RU"/>
        </w:rPr>
        <w:t>установлені</w:t>
      </w:r>
      <w:proofErr w:type="spellEnd"/>
      <w:r w:rsidRPr="00C67CE3">
        <w:rPr>
          <w:rFonts w:eastAsia="Times New Roman"/>
          <w:lang w:eastAsia="ru-RU"/>
        </w:rPr>
        <w:t xml:space="preserve"> </w:t>
      </w:r>
      <w:proofErr w:type="spellStart"/>
      <w:r w:rsidRPr="00C67CE3">
        <w:rPr>
          <w:rFonts w:eastAsia="Times New Roman"/>
          <w:lang w:eastAsia="ru-RU"/>
        </w:rPr>
        <w:t>терміни</w:t>
      </w:r>
      <w:proofErr w:type="spellEnd"/>
      <w:r w:rsidRPr="00C67CE3">
        <w:rPr>
          <w:rFonts w:eastAsia="Times New Roman"/>
          <w:lang w:eastAsia="ru-RU"/>
        </w:rPr>
        <w:t xml:space="preserve"> </w:t>
      </w:r>
      <w:proofErr w:type="spellStart"/>
      <w:r w:rsidRPr="00C67CE3">
        <w:rPr>
          <w:rFonts w:eastAsia="Times New Roman"/>
          <w:lang w:eastAsia="ru-RU"/>
        </w:rPr>
        <w:t>інвентаризації</w:t>
      </w:r>
      <w:proofErr w:type="spellEnd"/>
      <w:r w:rsidRPr="00C67CE3">
        <w:rPr>
          <w:rFonts w:eastAsia="Times New Roman"/>
          <w:lang w:eastAsia="ru-RU"/>
        </w:rPr>
        <w:t xml:space="preserve"> </w:t>
      </w:r>
      <w:proofErr w:type="spellStart"/>
      <w:r w:rsidRPr="00C67CE3">
        <w:rPr>
          <w:rFonts w:eastAsia="Times New Roman"/>
          <w:lang w:eastAsia="ru-RU"/>
        </w:rPr>
        <w:t>викидів</w:t>
      </w:r>
      <w:proofErr w:type="spellEnd"/>
      <w:r w:rsidRPr="00C67CE3">
        <w:rPr>
          <w:rFonts w:eastAsia="Times New Roman"/>
          <w:lang w:eastAsia="ru-RU"/>
        </w:rPr>
        <w:t xml:space="preserve">, а </w:t>
      </w:r>
      <w:proofErr w:type="spellStart"/>
      <w:r w:rsidRPr="00C67CE3">
        <w:rPr>
          <w:rFonts w:eastAsia="Times New Roman"/>
          <w:lang w:eastAsia="ru-RU"/>
        </w:rPr>
        <w:t>також</w:t>
      </w:r>
      <w:proofErr w:type="spellEnd"/>
      <w:r w:rsidRPr="00C67CE3">
        <w:rPr>
          <w:rFonts w:eastAsia="Times New Roman"/>
          <w:lang w:eastAsia="ru-RU"/>
        </w:rPr>
        <w:t xml:space="preserve"> за </w:t>
      </w:r>
      <w:proofErr w:type="spellStart"/>
      <w:r w:rsidRPr="00C67CE3">
        <w:rPr>
          <w:rFonts w:eastAsia="Times New Roman"/>
          <w:lang w:eastAsia="ru-RU"/>
        </w:rPr>
        <w:t>своєчасне</w:t>
      </w:r>
      <w:proofErr w:type="spellEnd"/>
      <w:r w:rsidRPr="00C67CE3">
        <w:rPr>
          <w:rFonts w:eastAsia="Times New Roman"/>
          <w:lang w:eastAsia="ru-RU"/>
        </w:rPr>
        <w:t xml:space="preserve"> </w:t>
      </w:r>
      <w:proofErr w:type="spellStart"/>
      <w:r w:rsidRPr="00C67CE3">
        <w:rPr>
          <w:rFonts w:eastAsia="Times New Roman"/>
          <w:lang w:eastAsia="ru-RU"/>
        </w:rPr>
        <w:t>представлення</w:t>
      </w:r>
      <w:proofErr w:type="spellEnd"/>
      <w:r w:rsidRPr="00C67CE3">
        <w:rPr>
          <w:rFonts w:eastAsia="Times New Roman"/>
          <w:lang w:eastAsia="ru-RU"/>
        </w:rPr>
        <w:t xml:space="preserve"> </w:t>
      </w:r>
      <w:proofErr w:type="spellStart"/>
      <w:r w:rsidRPr="00C67CE3">
        <w:rPr>
          <w:rFonts w:eastAsia="Times New Roman"/>
          <w:lang w:eastAsia="ru-RU"/>
        </w:rPr>
        <w:t>необхідної</w:t>
      </w:r>
      <w:proofErr w:type="spellEnd"/>
      <w:r w:rsidRPr="00C67CE3">
        <w:rPr>
          <w:rFonts w:eastAsia="Times New Roman"/>
          <w:lang w:eastAsia="ru-RU"/>
        </w:rPr>
        <w:t xml:space="preserve"> </w:t>
      </w:r>
      <w:proofErr w:type="spellStart"/>
      <w:r w:rsidRPr="00C67CE3">
        <w:rPr>
          <w:rFonts w:eastAsia="Times New Roman"/>
          <w:lang w:eastAsia="ru-RU"/>
        </w:rPr>
        <w:lastRenderedPageBreak/>
        <w:t>інформації</w:t>
      </w:r>
      <w:proofErr w:type="spellEnd"/>
      <w:r w:rsidRPr="00C67CE3">
        <w:rPr>
          <w:rFonts w:eastAsia="Times New Roman"/>
          <w:lang w:eastAsia="ru-RU"/>
        </w:rPr>
        <w:t xml:space="preserve">, </w:t>
      </w:r>
      <w:proofErr w:type="spellStart"/>
      <w:r w:rsidRPr="00C67CE3">
        <w:rPr>
          <w:rFonts w:eastAsia="Times New Roman"/>
          <w:lang w:eastAsia="ru-RU"/>
        </w:rPr>
        <w:t>щодо</w:t>
      </w:r>
      <w:proofErr w:type="spellEnd"/>
      <w:r w:rsidRPr="00C67CE3">
        <w:rPr>
          <w:rFonts w:eastAsia="Times New Roman"/>
          <w:lang w:eastAsia="ru-RU"/>
        </w:rPr>
        <w:t xml:space="preserve"> </w:t>
      </w:r>
      <w:proofErr w:type="spellStart"/>
      <w:r w:rsidRPr="00C67CE3">
        <w:rPr>
          <w:rFonts w:eastAsia="Times New Roman"/>
          <w:lang w:eastAsia="ru-RU"/>
        </w:rPr>
        <w:t>ведення</w:t>
      </w:r>
      <w:proofErr w:type="spellEnd"/>
      <w:r w:rsidRPr="00C67CE3">
        <w:rPr>
          <w:rFonts w:eastAsia="Times New Roman"/>
          <w:lang w:eastAsia="ru-RU"/>
        </w:rPr>
        <w:t xml:space="preserve"> </w:t>
      </w:r>
      <w:proofErr w:type="spellStart"/>
      <w:r w:rsidRPr="00C67CE3">
        <w:rPr>
          <w:rFonts w:eastAsia="Times New Roman"/>
          <w:lang w:eastAsia="ru-RU"/>
        </w:rPr>
        <w:t>техпроцесів</w:t>
      </w:r>
      <w:proofErr w:type="spellEnd"/>
      <w:r w:rsidRPr="00C67CE3">
        <w:rPr>
          <w:rFonts w:eastAsia="Times New Roman"/>
          <w:lang w:eastAsia="ru-RU"/>
        </w:rPr>
        <w:t xml:space="preserve"> (</w:t>
      </w:r>
      <w:proofErr w:type="spellStart"/>
      <w:r w:rsidRPr="00C67CE3">
        <w:rPr>
          <w:rFonts w:eastAsia="Times New Roman"/>
          <w:lang w:eastAsia="ru-RU"/>
        </w:rPr>
        <w:t>техрегламенти</w:t>
      </w:r>
      <w:proofErr w:type="spellEnd"/>
      <w:r w:rsidRPr="00C67CE3">
        <w:rPr>
          <w:rFonts w:eastAsia="Times New Roman"/>
          <w:lang w:eastAsia="ru-RU"/>
        </w:rPr>
        <w:t xml:space="preserve">, </w:t>
      </w:r>
      <w:proofErr w:type="spellStart"/>
      <w:r w:rsidRPr="00C67CE3">
        <w:rPr>
          <w:rFonts w:eastAsia="Times New Roman"/>
          <w:lang w:eastAsia="ru-RU"/>
        </w:rPr>
        <w:t>режимні</w:t>
      </w:r>
      <w:proofErr w:type="spellEnd"/>
      <w:r w:rsidRPr="00C67CE3">
        <w:rPr>
          <w:rFonts w:eastAsia="Times New Roman"/>
          <w:lang w:eastAsia="ru-RU"/>
        </w:rPr>
        <w:t xml:space="preserve"> </w:t>
      </w:r>
      <w:proofErr w:type="spellStart"/>
      <w:r w:rsidRPr="00C67CE3">
        <w:rPr>
          <w:rFonts w:eastAsia="Times New Roman"/>
          <w:lang w:eastAsia="ru-RU"/>
        </w:rPr>
        <w:t>карти</w:t>
      </w:r>
      <w:proofErr w:type="spellEnd"/>
      <w:r w:rsidRPr="00C67CE3">
        <w:rPr>
          <w:rFonts w:eastAsia="Times New Roman"/>
          <w:lang w:eastAsia="ru-RU"/>
        </w:rPr>
        <w:t xml:space="preserve">, </w:t>
      </w:r>
      <w:proofErr w:type="spellStart"/>
      <w:r w:rsidRPr="00C67CE3">
        <w:rPr>
          <w:rFonts w:eastAsia="Times New Roman"/>
          <w:lang w:eastAsia="ru-RU"/>
        </w:rPr>
        <w:t>сировини</w:t>
      </w:r>
      <w:proofErr w:type="spellEnd"/>
      <w:r w:rsidRPr="00C67CE3">
        <w:rPr>
          <w:rFonts w:eastAsia="Times New Roman"/>
          <w:lang w:eastAsia="ru-RU"/>
        </w:rPr>
        <w:t xml:space="preserve">, </w:t>
      </w:r>
      <w:proofErr w:type="spellStart"/>
      <w:r w:rsidRPr="00C67CE3">
        <w:rPr>
          <w:rFonts w:eastAsia="Times New Roman"/>
          <w:lang w:eastAsia="ru-RU"/>
        </w:rPr>
        <w:t>що</w:t>
      </w:r>
      <w:proofErr w:type="spellEnd"/>
      <w:r w:rsidRPr="00C67CE3">
        <w:rPr>
          <w:rFonts w:eastAsia="Times New Roman"/>
          <w:lang w:eastAsia="ru-RU"/>
        </w:rPr>
        <w:t xml:space="preserve"> </w:t>
      </w:r>
      <w:proofErr w:type="spellStart"/>
      <w:r w:rsidRPr="00C67CE3">
        <w:rPr>
          <w:rFonts w:eastAsia="Times New Roman"/>
          <w:lang w:eastAsia="ru-RU"/>
        </w:rPr>
        <w:t>використовується</w:t>
      </w:r>
      <w:proofErr w:type="spellEnd"/>
      <w:r w:rsidRPr="00C67CE3">
        <w:rPr>
          <w:rFonts w:eastAsia="Times New Roman"/>
          <w:lang w:eastAsia="ru-RU"/>
        </w:rPr>
        <w:t xml:space="preserve"> </w:t>
      </w:r>
      <w:proofErr w:type="spellStart"/>
      <w:r w:rsidRPr="00C67CE3">
        <w:rPr>
          <w:rFonts w:eastAsia="Times New Roman"/>
          <w:lang w:eastAsia="ru-RU"/>
        </w:rPr>
        <w:t>і</w:t>
      </w:r>
      <w:proofErr w:type="spellEnd"/>
      <w:r w:rsidRPr="00C67CE3">
        <w:rPr>
          <w:rFonts w:eastAsia="Times New Roman"/>
          <w:lang w:eastAsia="ru-RU"/>
        </w:rPr>
        <w:t xml:space="preserve"> т. д.) та </w:t>
      </w:r>
      <w:proofErr w:type="spellStart"/>
      <w:r w:rsidRPr="00C67CE3">
        <w:rPr>
          <w:rFonts w:eastAsia="Times New Roman"/>
          <w:lang w:eastAsia="ru-RU"/>
        </w:rPr>
        <w:t>створення</w:t>
      </w:r>
      <w:proofErr w:type="spellEnd"/>
      <w:r w:rsidRPr="00C67CE3">
        <w:rPr>
          <w:rFonts w:eastAsia="Times New Roman"/>
          <w:lang w:eastAsia="ru-RU"/>
        </w:rPr>
        <w:t xml:space="preserve"> </w:t>
      </w:r>
      <w:proofErr w:type="spellStart"/>
      <w:r w:rsidRPr="00C67CE3">
        <w:rPr>
          <w:rFonts w:eastAsia="Times New Roman"/>
          <w:lang w:eastAsia="ru-RU"/>
        </w:rPr>
        <w:t>необхідних</w:t>
      </w:r>
      <w:proofErr w:type="spellEnd"/>
      <w:r w:rsidRPr="00C67CE3">
        <w:rPr>
          <w:rFonts w:eastAsia="Times New Roman"/>
          <w:lang w:eastAsia="ru-RU"/>
        </w:rPr>
        <w:t xml:space="preserve"> умов по </w:t>
      </w:r>
      <w:proofErr w:type="spellStart"/>
      <w:r w:rsidRPr="00C67CE3">
        <w:rPr>
          <w:rFonts w:eastAsia="Times New Roman"/>
          <w:lang w:eastAsia="ru-RU"/>
        </w:rPr>
        <w:t>проведенню</w:t>
      </w:r>
      <w:proofErr w:type="spellEnd"/>
      <w:r w:rsidRPr="00C67CE3">
        <w:rPr>
          <w:rFonts w:eastAsia="Times New Roman"/>
          <w:lang w:eastAsia="ru-RU"/>
        </w:rPr>
        <w:t xml:space="preserve"> </w:t>
      </w:r>
      <w:proofErr w:type="spellStart"/>
      <w:r w:rsidRPr="00C67CE3">
        <w:rPr>
          <w:rFonts w:eastAsia="Times New Roman"/>
          <w:lang w:eastAsia="ru-RU"/>
        </w:rPr>
        <w:t>вимі</w:t>
      </w:r>
      <w:proofErr w:type="gramStart"/>
      <w:r w:rsidRPr="00C67CE3">
        <w:rPr>
          <w:rFonts w:eastAsia="Times New Roman"/>
          <w:lang w:eastAsia="ru-RU"/>
        </w:rPr>
        <w:t>р</w:t>
      </w:r>
      <w:proofErr w:type="gramEnd"/>
      <w:r w:rsidRPr="00C67CE3">
        <w:rPr>
          <w:rFonts w:eastAsia="Times New Roman"/>
          <w:lang w:eastAsia="ru-RU"/>
        </w:rPr>
        <w:t>ів</w:t>
      </w:r>
      <w:proofErr w:type="spellEnd"/>
      <w:r w:rsidRPr="00C67CE3">
        <w:rPr>
          <w:rFonts w:eastAsia="Times New Roman"/>
          <w:lang w:eastAsia="ru-RU"/>
        </w:rPr>
        <w:t>.</w:t>
      </w:r>
    </w:p>
    <w:p w:rsidR="00C9569A" w:rsidRPr="00C67CE3" w:rsidRDefault="00C9569A" w:rsidP="00C9569A">
      <w:pPr>
        <w:shd w:val="clear" w:color="auto" w:fill="FFFFFF"/>
        <w:spacing w:after="63" w:line="240" w:lineRule="auto"/>
        <w:ind w:firstLine="567"/>
        <w:jc w:val="both"/>
        <w:rPr>
          <w:rFonts w:eastAsia="Times New Roman"/>
          <w:lang w:eastAsia="ru-RU"/>
        </w:rPr>
      </w:pPr>
      <w:proofErr w:type="spellStart"/>
      <w:proofErr w:type="gramStart"/>
      <w:r w:rsidRPr="00C67CE3">
        <w:rPr>
          <w:rFonts w:eastAsia="Times New Roman"/>
          <w:lang w:eastAsia="ru-RU"/>
        </w:rPr>
        <w:t>Контролюючі</w:t>
      </w:r>
      <w:proofErr w:type="spellEnd"/>
      <w:r w:rsidRPr="00C67CE3">
        <w:rPr>
          <w:rFonts w:eastAsia="Times New Roman"/>
          <w:lang w:eastAsia="ru-RU"/>
        </w:rPr>
        <w:t xml:space="preserve"> </w:t>
      </w:r>
      <w:proofErr w:type="spellStart"/>
      <w:r w:rsidRPr="00C67CE3">
        <w:rPr>
          <w:rFonts w:eastAsia="Times New Roman"/>
          <w:lang w:eastAsia="ru-RU"/>
        </w:rPr>
        <w:t>органи</w:t>
      </w:r>
      <w:proofErr w:type="spellEnd"/>
      <w:r w:rsidRPr="00C67CE3">
        <w:rPr>
          <w:rFonts w:eastAsia="Times New Roman"/>
          <w:lang w:eastAsia="ru-RU"/>
        </w:rPr>
        <w:t xml:space="preserve"> </w:t>
      </w:r>
      <w:proofErr w:type="spellStart"/>
      <w:r w:rsidRPr="00C67CE3">
        <w:rPr>
          <w:rFonts w:eastAsia="Times New Roman"/>
          <w:lang w:eastAsia="ru-RU"/>
        </w:rPr>
        <w:t>залучають</w:t>
      </w:r>
      <w:proofErr w:type="spellEnd"/>
      <w:r w:rsidRPr="00C67CE3">
        <w:rPr>
          <w:rFonts w:eastAsia="Times New Roman"/>
          <w:lang w:eastAsia="ru-RU"/>
        </w:rPr>
        <w:t xml:space="preserve"> за </w:t>
      </w:r>
      <w:proofErr w:type="spellStart"/>
      <w:r w:rsidRPr="00C67CE3">
        <w:rPr>
          <w:rFonts w:eastAsia="Times New Roman"/>
          <w:lang w:eastAsia="ru-RU"/>
        </w:rPr>
        <w:t>попереднім</w:t>
      </w:r>
      <w:proofErr w:type="spellEnd"/>
      <w:r w:rsidRPr="00C67CE3">
        <w:rPr>
          <w:rFonts w:eastAsia="Times New Roman"/>
          <w:lang w:eastAsia="ru-RU"/>
        </w:rPr>
        <w:t xml:space="preserve"> </w:t>
      </w:r>
      <w:proofErr w:type="spellStart"/>
      <w:r w:rsidRPr="00C67CE3">
        <w:rPr>
          <w:rFonts w:eastAsia="Times New Roman"/>
          <w:lang w:eastAsia="ru-RU"/>
        </w:rPr>
        <w:t>погодженням</w:t>
      </w:r>
      <w:proofErr w:type="spellEnd"/>
      <w:r w:rsidRPr="00C67CE3">
        <w:rPr>
          <w:rFonts w:eastAsia="Times New Roman"/>
          <w:lang w:eastAsia="ru-RU"/>
        </w:rPr>
        <w:t xml:space="preserve"> </w:t>
      </w:r>
      <w:proofErr w:type="spellStart"/>
      <w:r w:rsidRPr="00C67CE3">
        <w:rPr>
          <w:rFonts w:eastAsia="Times New Roman"/>
          <w:lang w:eastAsia="ru-RU"/>
        </w:rPr>
        <w:t>працівників</w:t>
      </w:r>
      <w:proofErr w:type="spellEnd"/>
      <w:r w:rsidRPr="00C67CE3">
        <w:rPr>
          <w:rFonts w:eastAsia="Times New Roman"/>
          <w:lang w:eastAsia="ru-RU"/>
        </w:rPr>
        <w:t xml:space="preserve"> органу </w:t>
      </w:r>
      <w:proofErr w:type="spellStart"/>
      <w:r w:rsidRPr="00C67CE3">
        <w:rPr>
          <w:rFonts w:eastAsia="Times New Roman"/>
          <w:lang w:eastAsia="ru-RU"/>
        </w:rPr>
        <w:t>виконавчої</w:t>
      </w:r>
      <w:proofErr w:type="spellEnd"/>
      <w:r w:rsidRPr="00C67CE3">
        <w:rPr>
          <w:rFonts w:eastAsia="Times New Roman"/>
          <w:lang w:eastAsia="ru-RU"/>
        </w:rPr>
        <w:t xml:space="preserve"> </w:t>
      </w:r>
      <w:proofErr w:type="spellStart"/>
      <w:r w:rsidRPr="00C67CE3">
        <w:rPr>
          <w:rFonts w:eastAsia="Times New Roman"/>
          <w:lang w:eastAsia="ru-RU"/>
        </w:rPr>
        <w:t>влади</w:t>
      </w:r>
      <w:proofErr w:type="spellEnd"/>
      <w:r w:rsidRPr="00C67CE3">
        <w:rPr>
          <w:rFonts w:eastAsia="Times New Roman"/>
          <w:lang w:eastAsia="ru-RU"/>
        </w:rPr>
        <w:t xml:space="preserve"> </w:t>
      </w:r>
      <w:proofErr w:type="spellStart"/>
      <w:r w:rsidRPr="00C67CE3">
        <w:rPr>
          <w:rFonts w:eastAsia="Times New Roman"/>
          <w:lang w:eastAsia="ru-RU"/>
        </w:rPr>
        <w:t>Автономної</w:t>
      </w:r>
      <w:proofErr w:type="spellEnd"/>
      <w:r w:rsidRPr="00C67CE3">
        <w:rPr>
          <w:rFonts w:eastAsia="Times New Roman"/>
          <w:lang w:eastAsia="ru-RU"/>
        </w:rPr>
        <w:t xml:space="preserve"> </w:t>
      </w:r>
      <w:proofErr w:type="spellStart"/>
      <w:r w:rsidRPr="00C67CE3">
        <w:rPr>
          <w:rFonts w:eastAsia="Times New Roman"/>
          <w:lang w:eastAsia="ru-RU"/>
        </w:rPr>
        <w:t>Республіки</w:t>
      </w:r>
      <w:proofErr w:type="spellEnd"/>
      <w:r w:rsidRPr="00C67CE3">
        <w:rPr>
          <w:rFonts w:eastAsia="Times New Roman"/>
          <w:lang w:eastAsia="ru-RU"/>
        </w:rPr>
        <w:t xml:space="preserve"> </w:t>
      </w:r>
      <w:proofErr w:type="spellStart"/>
      <w:r w:rsidRPr="00C67CE3">
        <w:rPr>
          <w:rFonts w:eastAsia="Times New Roman"/>
          <w:lang w:eastAsia="ru-RU"/>
        </w:rPr>
        <w:t>Крим</w:t>
      </w:r>
      <w:proofErr w:type="spellEnd"/>
      <w:r w:rsidRPr="00C67CE3">
        <w:rPr>
          <w:rFonts w:eastAsia="Times New Roman"/>
          <w:lang w:eastAsia="ru-RU"/>
        </w:rPr>
        <w:t xml:space="preserve"> </w:t>
      </w:r>
      <w:proofErr w:type="spellStart"/>
      <w:r w:rsidRPr="00C67CE3">
        <w:rPr>
          <w:rFonts w:eastAsia="Times New Roman"/>
          <w:lang w:eastAsia="ru-RU"/>
        </w:rPr>
        <w:t>з</w:t>
      </w:r>
      <w:proofErr w:type="spellEnd"/>
      <w:r w:rsidRPr="00C67CE3">
        <w:rPr>
          <w:rFonts w:eastAsia="Times New Roman"/>
          <w:lang w:eastAsia="ru-RU"/>
        </w:rPr>
        <w:t xml:space="preserve"> </w:t>
      </w:r>
      <w:proofErr w:type="spellStart"/>
      <w:r w:rsidRPr="00C67CE3">
        <w:rPr>
          <w:rFonts w:eastAsia="Times New Roman"/>
          <w:lang w:eastAsia="ru-RU"/>
        </w:rPr>
        <w:t>питань</w:t>
      </w:r>
      <w:proofErr w:type="spellEnd"/>
      <w:r w:rsidRPr="00C67CE3">
        <w:rPr>
          <w:rFonts w:eastAsia="Times New Roman"/>
          <w:lang w:eastAsia="ru-RU"/>
        </w:rPr>
        <w:t xml:space="preserve"> </w:t>
      </w:r>
      <w:proofErr w:type="spellStart"/>
      <w:r w:rsidRPr="00C67CE3">
        <w:rPr>
          <w:rFonts w:eastAsia="Times New Roman"/>
          <w:lang w:eastAsia="ru-RU"/>
        </w:rPr>
        <w:t>охорони</w:t>
      </w:r>
      <w:proofErr w:type="spellEnd"/>
      <w:r w:rsidRPr="00C67CE3">
        <w:rPr>
          <w:rFonts w:eastAsia="Times New Roman"/>
          <w:lang w:eastAsia="ru-RU"/>
        </w:rPr>
        <w:t xml:space="preserve"> </w:t>
      </w:r>
      <w:proofErr w:type="spellStart"/>
      <w:r w:rsidRPr="00C67CE3">
        <w:rPr>
          <w:rFonts w:eastAsia="Times New Roman"/>
          <w:lang w:eastAsia="ru-RU"/>
        </w:rPr>
        <w:t>навколишнього</w:t>
      </w:r>
      <w:proofErr w:type="spellEnd"/>
      <w:r w:rsidRPr="00C67CE3">
        <w:rPr>
          <w:rFonts w:eastAsia="Times New Roman"/>
          <w:lang w:eastAsia="ru-RU"/>
        </w:rPr>
        <w:t xml:space="preserve"> природного </w:t>
      </w:r>
      <w:proofErr w:type="spellStart"/>
      <w:r w:rsidRPr="00C67CE3">
        <w:rPr>
          <w:rFonts w:eastAsia="Times New Roman"/>
          <w:lang w:eastAsia="ru-RU"/>
        </w:rPr>
        <w:t>середовища</w:t>
      </w:r>
      <w:proofErr w:type="spellEnd"/>
      <w:r w:rsidRPr="00C67CE3">
        <w:rPr>
          <w:rFonts w:eastAsia="Times New Roman"/>
          <w:lang w:eastAsia="ru-RU"/>
        </w:rPr>
        <w:t xml:space="preserve"> та центрального органу </w:t>
      </w:r>
      <w:proofErr w:type="spellStart"/>
      <w:r w:rsidRPr="00C67CE3">
        <w:rPr>
          <w:rFonts w:eastAsia="Times New Roman"/>
          <w:lang w:eastAsia="ru-RU"/>
        </w:rPr>
        <w:t>виконавчої</w:t>
      </w:r>
      <w:proofErr w:type="spellEnd"/>
      <w:r w:rsidRPr="00C67CE3">
        <w:rPr>
          <w:rFonts w:eastAsia="Times New Roman"/>
          <w:lang w:eastAsia="ru-RU"/>
        </w:rPr>
        <w:t xml:space="preserve"> </w:t>
      </w:r>
      <w:proofErr w:type="spellStart"/>
      <w:r w:rsidRPr="00C67CE3">
        <w:rPr>
          <w:rFonts w:eastAsia="Times New Roman"/>
          <w:lang w:eastAsia="ru-RU"/>
        </w:rPr>
        <w:t>влади</w:t>
      </w:r>
      <w:proofErr w:type="spellEnd"/>
      <w:r w:rsidRPr="00C67CE3">
        <w:rPr>
          <w:rFonts w:eastAsia="Times New Roman"/>
          <w:lang w:eastAsia="ru-RU"/>
        </w:rPr>
        <w:t xml:space="preserve">, </w:t>
      </w:r>
      <w:proofErr w:type="spellStart"/>
      <w:r w:rsidRPr="00C67CE3">
        <w:rPr>
          <w:rFonts w:eastAsia="Times New Roman"/>
          <w:lang w:eastAsia="ru-RU"/>
        </w:rPr>
        <w:t>що</w:t>
      </w:r>
      <w:proofErr w:type="spellEnd"/>
      <w:r w:rsidRPr="00C67CE3">
        <w:rPr>
          <w:rFonts w:eastAsia="Times New Roman"/>
          <w:lang w:eastAsia="ru-RU"/>
        </w:rPr>
        <w:t xml:space="preserve"> </w:t>
      </w:r>
      <w:proofErr w:type="spellStart"/>
      <w:r w:rsidRPr="00C67CE3">
        <w:rPr>
          <w:rFonts w:eastAsia="Times New Roman"/>
          <w:lang w:eastAsia="ru-RU"/>
        </w:rPr>
        <w:t>реалізує</w:t>
      </w:r>
      <w:proofErr w:type="spellEnd"/>
      <w:r w:rsidRPr="00C67CE3">
        <w:rPr>
          <w:rFonts w:eastAsia="Times New Roman"/>
          <w:lang w:eastAsia="ru-RU"/>
        </w:rPr>
        <w:t xml:space="preserve"> </w:t>
      </w:r>
      <w:proofErr w:type="spellStart"/>
      <w:r w:rsidRPr="00C67CE3">
        <w:rPr>
          <w:rFonts w:eastAsia="Times New Roman"/>
          <w:lang w:eastAsia="ru-RU"/>
        </w:rPr>
        <w:t>державну</w:t>
      </w:r>
      <w:proofErr w:type="spellEnd"/>
      <w:r w:rsidRPr="00C67CE3">
        <w:rPr>
          <w:rFonts w:eastAsia="Times New Roman"/>
          <w:lang w:eastAsia="ru-RU"/>
        </w:rPr>
        <w:t xml:space="preserve"> </w:t>
      </w:r>
      <w:proofErr w:type="spellStart"/>
      <w:r w:rsidRPr="00C67CE3">
        <w:rPr>
          <w:rFonts w:eastAsia="Times New Roman"/>
          <w:lang w:eastAsia="ru-RU"/>
        </w:rPr>
        <w:t>політику</w:t>
      </w:r>
      <w:proofErr w:type="spellEnd"/>
      <w:r w:rsidRPr="00C67CE3">
        <w:rPr>
          <w:rFonts w:eastAsia="Times New Roman"/>
          <w:lang w:eastAsia="ru-RU"/>
        </w:rPr>
        <w:t xml:space="preserve"> </w:t>
      </w:r>
      <w:proofErr w:type="spellStart"/>
      <w:r w:rsidRPr="00C67CE3">
        <w:rPr>
          <w:rFonts w:eastAsia="Times New Roman"/>
          <w:lang w:eastAsia="ru-RU"/>
        </w:rPr>
        <w:t>із</w:t>
      </w:r>
      <w:proofErr w:type="spellEnd"/>
      <w:r w:rsidRPr="00C67CE3">
        <w:rPr>
          <w:rFonts w:eastAsia="Times New Roman"/>
          <w:lang w:eastAsia="ru-RU"/>
        </w:rPr>
        <w:t xml:space="preserve"> </w:t>
      </w:r>
      <w:proofErr w:type="spellStart"/>
      <w:r w:rsidRPr="00C67CE3">
        <w:rPr>
          <w:rFonts w:eastAsia="Times New Roman"/>
          <w:lang w:eastAsia="ru-RU"/>
        </w:rPr>
        <w:t>здійснення</w:t>
      </w:r>
      <w:proofErr w:type="spellEnd"/>
      <w:r w:rsidRPr="00C67CE3">
        <w:rPr>
          <w:rFonts w:eastAsia="Times New Roman"/>
          <w:lang w:eastAsia="ru-RU"/>
        </w:rPr>
        <w:t xml:space="preserve"> державного </w:t>
      </w:r>
      <w:proofErr w:type="spellStart"/>
      <w:r w:rsidRPr="00C67CE3">
        <w:rPr>
          <w:rFonts w:eastAsia="Times New Roman"/>
          <w:lang w:eastAsia="ru-RU"/>
        </w:rPr>
        <w:t>нагляду</w:t>
      </w:r>
      <w:proofErr w:type="spellEnd"/>
      <w:r w:rsidRPr="00C67CE3">
        <w:rPr>
          <w:rFonts w:eastAsia="Times New Roman"/>
          <w:lang w:eastAsia="ru-RU"/>
        </w:rPr>
        <w:t xml:space="preserve"> (контролю) у </w:t>
      </w:r>
      <w:proofErr w:type="spellStart"/>
      <w:r w:rsidRPr="00C67CE3">
        <w:rPr>
          <w:rFonts w:eastAsia="Times New Roman"/>
          <w:lang w:eastAsia="ru-RU"/>
        </w:rPr>
        <w:t>сфері</w:t>
      </w:r>
      <w:proofErr w:type="spellEnd"/>
      <w:r w:rsidRPr="00C67CE3">
        <w:rPr>
          <w:rFonts w:eastAsia="Times New Roman"/>
          <w:lang w:eastAsia="ru-RU"/>
        </w:rPr>
        <w:t xml:space="preserve"> </w:t>
      </w:r>
      <w:proofErr w:type="spellStart"/>
      <w:r w:rsidRPr="00C67CE3">
        <w:rPr>
          <w:rFonts w:eastAsia="Times New Roman"/>
          <w:lang w:eastAsia="ru-RU"/>
        </w:rPr>
        <w:t>охорони</w:t>
      </w:r>
      <w:proofErr w:type="spellEnd"/>
      <w:r w:rsidRPr="00C67CE3">
        <w:rPr>
          <w:rFonts w:eastAsia="Times New Roman"/>
          <w:lang w:eastAsia="ru-RU"/>
        </w:rPr>
        <w:t xml:space="preserve"> </w:t>
      </w:r>
      <w:proofErr w:type="spellStart"/>
      <w:r w:rsidRPr="00C67CE3">
        <w:rPr>
          <w:rFonts w:eastAsia="Times New Roman"/>
          <w:lang w:eastAsia="ru-RU"/>
        </w:rPr>
        <w:t>навколишнього</w:t>
      </w:r>
      <w:proofErr w:type="spellEnd"/>
      <w:r w:rsidRPr="00C67CE3">
        <w:rPr>
          <w:rFonts w:eastAsia="Times New Roman"/>
          <w:lang w:eastAsia="ru-RU"/>
        </w:rPr>
        <w:t xml:space="preserve"> природного </w:t>
      </w:r>
      <w:proofErr w:type="spellStart"/>
      <w:r w:rsidRPr="00C67CE3">
        <w:rPr>
          <w:rFonts w:eastAsia="Times New Roman"/>
          <w:lang w:eastAsia="ru-RU"/>
        </w:rPr>
        <w:t>середовища</w:t>
      </w:r>
      <w:proofErr w:type="spellEnd"/>
      <w:r w:rsidRPr="00C67CE3">
        <w:rPr>
          <w:rFonts w:eastAsia="Times New Roman"/>
          <w:lang w:eastAsia="ru-RU"/>
        </w:rPr>
        <w:t xml:space="preserve">, для </w:t>
      </w:r>
      <w:proofErr w:type="spellStart"/>
      <w:r w:rsidRPr="00C67CE3">
        <w:rPr>
          <w:rFonts w:eastAsia="Times New Roman"/>
          <w:lang w:eastAsia="ru-RU"/>
        </w:rPr>
        <w:t>перевірки</w:t>
      </w:r>
      <w:proofErr w:type="spellEnd"/>
      <w:r w:rsidRPr="00C67CE3">
        <w:rPr>
          <w:rFonts w:eastAsia="Times New Roman"/>
          <w:lang w:eastAsia="ru-RU"/>
        </w:rPr>
        <w:t xml:space="preserve"> </w:t>
      </w:r>
      <w:proofErr w:type="spellStart"/>
      <w:r w:rsidRPr="00C67CE3">
        <w:rPr>
          <w:rFonts w:eastAsia="Times New Roman"/>
          <w:lang w:eastAsia="ru-RU"/>
        </w:rPr>
        <w:t>правильності</w:t>
      </w:r>
      <w:proofErr w:type="spellEnd"/>
      <w:r w:rsidRPr="00C67CE3">
        <w:rPr>
          <w:rFonts w:eastAsia="Times New Roman"/>
          <w:lang w:eastAsia="ru-RU"/>
        </w:rPr>
        <w:t xml:space="preserve"> </w:t>
      </w:r>
      <w:proofErr w:type="spellStart"/>
      <w:r w:rsidRPr="00C67CE3">
        <w:rPr>
          <w:rFonts w:eastAsia="Times New Roman"/>
          <w:lang w:eastAsia="ru-RU"/>
        </w:rPr>
        <w:t>визначення</w:t>
      </w:r>
      <w:proofErr w:type="spellEnd"/>
      <w:r w:rsidRPr="00C67CE3">
        <w:rPr>
          <w:rFonts w:eastAsia="Times New Roman"/>
          <w:lang w:eastAsia="ru-RU"/>
        </w:rPr>
        <w:t xml:space="preserve"> </w:t>
      </w:r>
      <w:proofErr w:type="spellStart"/>
      <w:r w:rsidRPr="00C67CE3">
        <w:rPr>
          <w:rFonts w:eastAsia="Times New Roman"/>
          <w:lang w:eastAsia="ru-RU"/>
        </w:rPr>
        <w:t>платниками</w:t>
      </w:r>
      <w:proofErr w:type="spellEnd"/>
      <w:r w:rsidRPr="00C67CE3">
        <w:rPr>
          <w:rFonts w:eastAsia="Times New Roman"/>
          <w:lang w:eastAsia="ru-RU"/>
        </w:rPr>
        <w:t xml:space="preserve"> </w:t>
      </w:r>
      <w:proofErr w:type="spellStart"/>
      <w:r w:rsidRPr="00C67CE3">
        <w:rPr>
          <w:rFonts w:eastAsia="Times New Roman"/>
          <w:lang w:eastAsia="ru-RU"/>
        </w:rPr>
        <w:t>податку</w:t>
      </w:r>
      <w:proofErr w:type="spellEnd"/>
      <w:r w:rsidRPr="00C67CE3">
        <w:rPr>
          <w:rFonts w:eastAsia="Times New Roman"/>
          <w:lang w:eastAsia="ru-RU"/>
        </w:rPr>
        <w:t xml:space="preserve"> </w:t>
      </w:r>
      <w:proofErr w:type="spellStart"/>
      <w:r w:rsidRPr="00C67CE3">
        <w:rPr>
          <w:rFonts w:eastAsia="Times New Roman"/>
          <w:lang w:eastAsia="ru-RU"/>
        </w:rPr>
        <w:t>фактичних</w:t>
      </w:r>
      <w:proofErr w:type="spellEnd"/>
      <w:r w:rsidRPr="00C67CE3">
        <w:rPr>
          <w:rFonts w:eastAsia="Times New Roman"/>
          <w:lang w:eastAsia="ru-RU"/>
        </w:rPr>
        <w:t xml:space="preserve"> </w:t>
      </w:r>
      <w:proofErr w:type="spellStart"/>
      <w:r w:rsidRPr="00C67CE3">
        <w:rPr>
          <w:rFonts w:eastAsia="Times New Roman"/>
          <w:lang w:eastAsia="ru-RU"/>
        </w:rPr>
        <w:t>обсягів</w:t>
      </w:r>
      <w:proofErr w:type="spellEnd"/>
      <w:r w:rsidRPr="00C67CE3">
        <w:rPr>
          <w:rFonts w:eastAsia="Times New Roman"/>
          <w:lang w:eastAsia="ru-RU"/>
        </w:rPr>
        <w:t xml:space="preserve"> </w:t>
      </w:r>
      <w:proofErr w:type="spellStart"/>
      <w:r w:rsidRPr="00C67CE3">
        <w:rPr>
          <w:rFonts w:eastAsia="Times New Roman"/>
          <w:lang w:eastAsia="ru-RU"/>
        </w:rPr>
        <w:t>викидів</w:t>
      </w:r>
      <w:proofErr w:type="spellEnd"/>
      <w:r w:rsidRPr="00C67CE3">
        <w:rPr>
          <w:rFonts w:eastAsia="Times New Roman"/>
          <w:lang w:eastAsia="ru-RU"/>
        </w:rPr>
        <w:t xml:space="preserve"> </w:t>
      </w:r>
      <w:proofErr w:type="spellStart"/>
      <w:r w:rsidRPr="00C67CE3">
        <w:rPr>
          <w:rFonts w:eastAsia="Times New Roman"/>
          <w:lang w:eastAsia="ru-RU"/>
        </w:rPr>
        <w:t>стаціонарними</w:t>
      </w:r>
      <w:proofErr w:type="spellEnd"/>
      <w:proofErr w:type="gramEnd"/>
      <w:r w:rsidRPr="00C67CE3">
        <w:rPr>
          <w:rFonts w:eastAsia="Times New Roman"/>
          <w:lang w:eastAsia="ru-RU"/>
        </w:rPr>
        <w:t xml:space="preserve"> </w:t>
      </w:r>
      <w:proofErr w:type="spellStart"/>
      <w:r w:rsidRPr="00C67CE3">
        <w:rPr>
          <w:rFonts w:eastAsia="Times New Roman"/>
          <w:lang w:eastAsia="ru-RU"/>
        </w:rPr>
        <w:t>джерелами</w:t>
      </w:r>
      <w:proofErr w:type="spellEnd"/>
      <w:r w:rsidRPr="00C67CE3">
        <w:rPr>
          <w:rFonts w:eastAsia="Times New Roman"/>
          <w:lang w:eastAsia="ru-RU"/>
        </w:rPr>
        <w:t xml:space="preserve"> </w:t>
      </w:r>
      <w:proofErr w:type="spellStart"/>
      <w:r w:rsidRPr="00C67CE3">
        <w:rPr>
          <w:rFonts w:eastAsia="Times New Roman"/>
          <w:lang w:eastAsia="ru-RU"/>
        </w:rPr>
        <w:t>забруднення</w:t>
      </w:r>
      <w:proofErr w:type="spellEnd"/>
      <w:r w:rsidRPr="00C67CE3">
        <w:rPr>
          <w:rFonts w:eastAsia="Times New Roman"/>
          <w:lang w:eastAsia="ru-RU"/>
        </w:rPr>
        <w:t xml:space="preserve">, </w:t>
      </w:r>
      <w:proofErr w:type="spellStart"/>
      <w:r w:rsidRPr="00C67CE3">
        <w:rPr>
          <w:rFonts w:eastAsia="Times New Roman"/>
          <w:lang w:eastAsia="ru-RU"/>
        </w:rPr>
        <w:t>скиді</w:t>
      </w:r>
      <w:proofErr w:type="gramStart"/>
      <w:r w:rsidRPr="00C67CE3">
        <w:rPr>
          <w:rFonts w:eastAsia="Times New Roman"/>
          <w:lang w:eastAsia="ru-RU"/>
        </w:rPr>
        <w:t>в</w:t>
      </w:r>
      <w:proofErr w:type="spellEnd"/>
      <w:proofErr w:type="gramEnd"/>
      <w:r w:rsidRPr="00C67CE3">
        <w:rPr>
          <w:rFonts w:eastAsia="Times New Roman"/>
          <w:lang w:eastAsia="ru-RU"/>
        </w:rPr>
        <w:t xml:space="preserve"> та </w:t>
      </w:r>
      <w:proofErr w:type="spellStart"/>
      <w:r w:rsidRPr="00C67CE3">
        <w:rPr>
          <w:rFonts w:eastAsia="Times New Roman"/>
          <w:lang w:eastAsia="ru-RU"/>
        </w:rPr>
        <w:t>розміщення</w:t>
      </w:r>
      <w:proofErr w:type="spellEnd"/>
      <w:r w:rsidRPr="00C67CE3">
        <w:rPr>
          <w:rFonts w:eastAsia="Times New Roman"/>
          <w:lang w:eastAsia="ru-RU"/>
        </w:rPr>
        <w:t xml:space="preserve"> </w:t>
      </w:r>
      <w:proofErr w:type="spellStart"/>
      <w:r w:rsidRPr="00C67CE3">
        <w:rPr>
          <w:rFonts w:eastAsia="Times New Roman"/>
          <w:lang w:eastAsia="ru-RU"/>
        </w:rPr>
        <w:t>відходів</w:t>
      </w:r>
      <w:proofErr w:type="spellEnd"/>
      <w:r w:rsidRPr="00C67CE3">
        <w:rPr>
          <w:rFonts w:eastAsia="Times New Roman"/>
          <w:lang w:eastAsia="ru-RU"/>
        </w:rPr>
        <w:t xml:space="preserve"> (</w:t>
      </w:r>
      <w:hyperlink r:id="rId13" w:anchor="pn7405" w:tgtFrame="_blank" w:history="1">
        <w:r w:rsidRPr="00C67CE3">
          <w:rPr>
            <w:rFonts w:eastAsia="Times New Roman"/>
            <w:lang w:eastAsia="ru-RU"/>
          </w:rPr>
          <w:t>п. 250.12 ПКУ</w:t>
        </w:r>
      </w:hyperlink>
      <w:r w:rsidRPr="00C67CE3">
        <w:rPr>
          <w:rFonts w:eastAsia="Times New Roman"/>
          <w:lang w:eastAsia="ru-RU"/>
        </w:rPr>
        <w:t>).</w:t>
      </w:r>
    </w:p>
    <w:p w:rsidR="00C9569A" w:rsidRPr="00C67CE3" w:rsidRDefault="00C9569A" w:rsidP="00C9569A">
      <w:pPr>
        <w:shd w:val="clear" w:color="auto" w:fill="FFFFFF"/>
        <w:spacing w:line="240" w:lineRule="auto"/>
        <w:ind w:firstLine="567"/>
        <w:jc w:val="both"/>
        <w:rPr>
          <w:rFonts w:eastAsia="Times New Roman"/>
          <w:lang w:eastAsia="ru-RU"/>
        </w:rPr>
      </w:pPr>
      <w:proofErr w:type="spellStart"/>
      <w:r w:rsidRPr="00C67CE3">
        <w:rPr>
          <w:rFonts w:eastAsia="Times New Roman"/>
          <w:lang w:eastAsia="ru-RU"/>
        </w:rPr>
        <w:t>Отже</w:t>
      </w:r>
      <w:proofErr w:type="spellEnd"/>
      <w:r w:rsidRPr="00C67CE3">
        <w:rPr>
          <w:rFonts w:eastAsia="Times New Roman"/>
          <w:lang w:eastAsia="ru-RU"/>
        </w:rPr>
        <w:t xml:space="preserve">, до </w:t>
      </w:r>
      <w:proofErr w:type="spellStart"/>
      <w:r w:rsidRPr="00C67CE3">
        <w:rPr>
          <w:rFonts w:eastAsia="Times New Roman"/>
          <w:lang w:eastAsia="ru-RU"/>
        </w:rPr>
        <w:t>стаціонарних</w:t>
      </w:r>
      <w:proofErr w:type="spellEnd"/>
      <w:r w:rsidRPr="00C67CE3">
        <w:rPr>
          <w:rFonts w:eastAsia="Times New Roman"/>
          <w:lang w:eastAsia="ru-RU"/>
        </w:rPr>
        <w:t xml:space="preserve"> </w:t>
      </w:r>
      <w:proofErr w:type="spellStart"/>
      <w:r w:rsidRPr="00C67CE3">
        <w:rPr>
          <w:rFonts w:eastAsia="Times New Roman"/>
          <w:lang w:eastAsia="ru-RU"/>
        </w:rPr>
        <w:t>джерел</w:t>
      </w:r>
      <w:proofErr w:type="spellEnd"/>
      <w:r w:rsidRPr="00C67CE3">
        <w:rPr>
          <w:rFonts w:eastAsia="Times New Roman"/>
          <w:lang w:eastAsia="ru-RU"/>
        </w:rPr>
        <w:t xml:space="preserve"> </w:t>
      </w:r>
      <w:proofErr w:type="spellStart"/>
      <w:r w:rsidRPr="00C67CE3">
        <w:rPr>
          <w:rFonts w:eastAsia="Times New Roman"/>
          <w:lang w:eastAsia="ru-RU"/>
        </w:rPr>
        <w:t>забруднення</w:t>
      </w:r>
      <w:proofErr w:type="spellEnd"/>
      <w:r w:rsidRPr="00C67CE3">
        <w:rPr>
          <w:rFonts w:eastAsia="Times New Roman"/>
          <w:lang w:eastAsia="ru-RU"/>
        </w:rPr>
        <w:t xml:space="preserve"> </w:t>
      </w:r>
      <w:proofErr w:type="spellStart"/>
      <w:r w:rsidRPr="00C67CE3">
        <w:rPr>
          <w:rFonts w:eastAsia="Times New Roman"/>
          <w:lang w:eastAsia="ru-RU"/>
        </w:rPr>
        <w:t>відносяться</w:t>
      </w:r>
      <w:proofErr w:type="spellEnd"/>
      <w:r w:rsidRPr="00C67CE3">
        <w:rPr>
          <w:rFonts w:eastAsia="Times New Roman"/>
          <w:lang w:eastAsia="ru-RU"/>
        </w:rPr>
        <w:t xml:space="preserve"> </w:t>
      </w:r>
      <w:proofErr w:type="spellStart"/>
      <w:proofErr w:type="gramStart"/>
      <w:r w:rsidRPr="00C67CE3">
        <w:rPr>
          <w:rFonts w:eastAsia="Times New Roman"/>
          <w:lang w:eastAsia="ru-RU"/>
        </w:rPr>
        <w:t>п</w:t>
      </w:r>
      <w:proofErr w:type="gramEnd"/>
      <w:r w:rsidRPr="00C67CE3">
        <w:rPr>
          <w:rFonts w:eastAsia="Times New Roman"/>
          <w:lang w:eastAsia="ru-RU"/>
        </w:rPr>
        <w:t>ідприємство</w:t>
      </w:r>
      <w:proofErr w:type="spellEnd"/>
      <w:r w:rsidRPr="00C67CE3">
        <w:rPr>
          <w:rFonts w:eastAsia="Times New Roman"/>
          <w:lang w:eastAsia="ru-RU"/>
        </w:rPr>
        <w:t xml:space="preserve">, цех, агрегат, установка </w:t>
      </w:r>
      <w:proofErr w:type="spellStart"/>
      <w:r w:rsidRPr="00C67CE3">
        <w:rPr>
          <w:rFonts w:eastAsia="Times New Roman"/>
          <w:lang w:eastAsia="ru-RU"/>
        </w:rPr>
        <w:t>або</w:t>
      </w:r>
      <w:proofErr w:type="spellEnd"/>
      <w:r w:rsidRPr="00C67CE3">
        <w:rPr>
          <w:rFonts w:eastAsia="Times New Roman"/>
          <w:lang w:eastAsia="ru-RU"/>
        </w:rPr>
        <w:t xml:space="preserve"> </w:t>
      </w:r>
      <w:proofErr w:type="spellStart"/>
      <w:r w:rsidRPr="00C67CE3">
        <w:rPr>
          <w:rFonts w:eastAsia="Times New Roman"/>
          <w:lang w:eastAsia="ru-RU"/>
        </w:rPr>
        <w:t>інший</w:t>
      </w:r>
      <w:proofErr w:type="spellEnd"/>
      <w:r w:rsidRPr="00C67CE3">
        <w:rPr>
          <w:rFonts w:eastAsia="Times New Roman"/>
          <w:lang w:eastAsia="ru-RU"/>
        </w:rPr>
        <w:t xml:space="preserve"> </w:t>
      </w:r>
      <w:proofErr w:type="spellStart"/>
      <w:r w:rsidRPr="00C67CE3">
        <w:rPr>
          <w:rFonts w:eastAsia="Times New Roman"/>
          <w:lang w:eastAsia="ru-RU"/>
        </w:rPr>
        <w:t>нерухомий</w:t>
      </w:r>
      <w:proofErr w:type="spellEnd"/>
      <w:r w:rsidRPr="00C67CE3">
        <w:rPr>
          <w:rFonts w:eastAsia="Times New Roman"/>
          <w:lang w:eastAsia="ru-RU"/>
        </w:rPr>
        <w:t xml:space="preserve"> </w:t>
      </w:r>
      <w:proofErr w:type="spellStart"/>
      <w:r w:rsidRPr="00C67CE3">
        <w:rPr>
          <w:rFonts w:eastAsia="Times New Roman"/>
          <w:lang w:eastAsia="ru-RU"/>
        </w:rPr>
        <w:t>об’єкт</w:t>
      </w:r>
      <w:proofErr w:type="spellEnd"/>
      <w:r w:rsidRPr="00C67CE3">
        <w:rPr>
          <w:rFonts w:eastAsia="Times New Roman"/>
          <w:lang w:eastAsia="ru-RU"/>
        </w:rPr>
        <w:t xml:space="preserve">, </w:t>
      </w:r>
      <w:proofErr w:type="spellStart"/>
      <w:r w:rsidRPr="00C67CE3">
        <w:rPr>
          <w:rFonts w:eastAsia="Times New Roman"/>
          <w:lang w:eastAsia="ru-RU"/>
        </w:rPr>
        <w:t>що</w:t>
      </w:r>
      <w:proofErr w:type="spellEnd"/>
      <w:r w:rsidRPr="00C67CE3">
        <w:rPr>
          <w:rFonts w:eastAsia="Times New Roman"/>
          <w:lang w:eastAsia="ru-RU"/>
        </w:rPr>
        <w:t xml:space="preserve"> </w:t>
      </w:r>
      <w:proofErr w:type="spellStart"/>
      <w:r w:rsidRPr="00C67CE3">
        <w:rPr>
          <w:rFonts w:eastAsia="Times New Roman"/>
          <w:lang w:eastAsia="ru-RU"/>
        </w:rPr>
        <w:t>зберігає</w:t>
      </w:r>
      <w:proofErr w:type="spellEnd"/>
      <w:r w:rsidRPr="00C67CE3">
        <w:rPr>
          <w:rFonts w:eastAsia="Times New Roman"/>
          <w:lang w:eastAsia="ru-RU"/>
        </w:rPr>
        <w:t xml:space="preserve"> </w:t>
      </w:r>
      <w:proofErr w:type="spellStart"/>
      <w:r w:rsidRPr="00C67CE3">
        <w:rPr>
          <w:rFonts w:eastAsia="Times New Roman"/>
          <w:lang w:eastAsia="ru-RU"/>
        </w:rPr>
        <w:t>свої</w:t>
      </w:r>
      <w:proofErr w:type="spellEnd"/>
      <w:r w:rsidRPr="00C67CE3">
        <w:rPr>
          <w:rFonts w:eastAsia="Times New Roman"/>
          <w:lang w:eastAsia="ru-RU"/>
        </w:rPr>
        <w:t xml:space="preserve"> </w:t>
      </w:r>
      <w:proofErr w:type="spellStart"/>
      <w:r w:rsidRPr="00C67CE3">
        <w:rPr>
          <w:rFonts w:eastAsia="Times New Roman"/>
          <w:lang w:eastAsia="ru-RU"/>
        </w:rPr>
        <w:t>просторові</w:t>
      </w:r>
      <w:proofErr w:type="spellEnd"/>
      <w:r w:rsidRPr="00C67CE3">
        <w:rPr>
          <w:rFonts w:eastAsia="Times New Roman"/>
          <w:lang w:eastAsia="ru-RU"/>
        </w:rPr>
        <w:t xml:space="preserve"> </w:t>
      </w:r>
      <w:proofErr w:type="spellStart"/>
      <w:r w:rsidRPr="00C67CE3">
        <w:rPr>
          <w:rFonts w:eastAsia="Times New Roman"/>
          <w:lang w:eastAsia="ru-RU"/>
        </w:rPr>
        <w:t>координати</w:t>
      </w:r>
      <w:proofErr w:type="spellEnd"/>
      <w:r w:rsidRPr="00C67CE3">
        <w:rPr>
          <w:rFonts w:eastAsia="Times New Roman"/>
          <w:lang w:eastAsia="ru-RU"/>
        </w:rPr>
        <w:t xml:space="preserve"> </w:t>
      </w:r>
      <w:proofErr w:type="spellStart"/>
      <w:r w:rsidRPr="00C67CE3">
        <w:rPr>
          <w:rFonts w:eastAsia="Times New Roman"/>
          <w:lang w:eastAsia="ru-RU"/>
        </w:rPr>
        <w:t>протягом</w:t>
      </w:r>
      <w:proofErr w:type="spellEnd"/>
      <w:r w:rsidRPr="00C67CE3">
        <w:rPr>
          <w:rFonts w:eastAsia="Times New Roman"/>
          <w:lang w:eastAsia="ru-RU"/>
        </w:rPr>
        <w:t xml:space="preserve"> </w:t>
      </w:r>
      <w:proofErr w:type="spellStart"/>
      <w:r w:rsidRPr="00C67CE3">
        <w:rPr>
          <w:rFonts w:eastAsia="Times New Roman"/>
          <w:lang w:eastAsia="ru-RU"/>
        </w:rPr>
        <w:t>певного</w:t>
      </w:r>
      <w:proofErr w:type="spellEnd"/>
      <w:r w:rsidRPr="00C67CE3">
        <w:rPr>
          <w:rFonts w:eastAsia="Times New Roman"/>
          <w:lang w:eastAsia="ru-RU"/>
        </w:rPr>
        <w:t xml:space="preserve"> часу </w:t>
      </w:r>
      <w:proofErr w:type="spellStart"/>
      <w:r w:rsidRPr="00C67CE3">
        <w:rPr>
          <w:rFonts w:eastAsia="Times New Roman"/>
          <w:lang w:eastAsia="ru-RU"/>
        </w:rPr>
        <w:t>і</w:t>
      </w:r>
      <w:proofErr w:type="spellEnd"/>
      <w:r w:rsidRPr="00C67CE3">
        <w:rPr>
          <w:rFonts w:eastAsia="Times New Roman"/>
          <w:lang w:eastAsia="ru-RU"/>
        </w:rPr>
        <w:t xml:space="preserve"> </w:t>
      </w:r>
      <w:proofErr w:type="spellStart"/>
      <w:r w:rsidRPr="00C67CE3">
        <w:rPr>
          <w:rFonts w:eastAsia="Times New Roman"/>
          <w:lang w:eastAsia="ru-RU"/>
        </w:rPr>
        <w:t>здійснює</w:t>
      </w:r>
      <w:proofErr w:type="spellEnd"/>
      <w:r w:rsidRPr="00C67CE3">
        <w:rPr>
          <w:rFonts w:eastAsia="Times New Roman"/>
          <w:lang w:eastAsia="ru-RU"/>
        </w:rPr>
        <w:t xml:space="preserve"> </w:t>
      </w:r>
      <w:proofErr w:type="spellStart"/>
      <w:r w:rsidRPr="00C67CE3">
        <w:rPr>
          <w:rFonts w:eastAsia="Times New Roman"/>
          <w:lang w:eastAsia="ru-RU"/>
        </w:rPr>
        <w:t>викиди</w:t>
      </w:r>
      <w:proofErr w:type="spellEnd"/>
      <w:r w:rsidRPr="00C67CE3">
        <w:rPr>
          <w:rFonts w:eastAsia="Times New Roman"/>
          <w:lang w:eastAsia="ru-RU"/>
        </w:rPr>
        <w:t xml:space="preserve"> </w:t>
      </w:r>
      <w:proofErr w:type="spellStart"/>
      <w:r w:rsidRPr="00C67CE3">
        <w:rPr>
          <w:rFonts w:eastAsia="Times New Roman"/>
          <w:lang w:eastAsia="ru-RU"/>
        </w:rPr>
        <w:t>забруднюючих</w:t>
      </w:r>
      <w:proofErr w:type="spellEnd"/>
      <w:r w:rsidRPr="00C67CE3">
        <w:rPr>
          <w:rFonts w:eastAsia="Times New Roman"/>
          <w:lang w:eastAsia="ru-RU"/>
        </w:rPr>
        <w:t xml:space="preserve"> </w:t>
      </w:r>
      <w:proofErr w:type="spellStart"/>
      <w:r w:rsidRPr="00C67CE3">
        <w:rPr>
          <w:rFonts w:eastAsia="Times New Roman"/>
          <w:lang w:eastAsia="ru-RU"/>
        </w:rPr>
        <w:t>речовин</w:t>
      </w:r>
      <w:proofErr w:type="spellEnd"/>
      <w:r w:rsidRPr="00C67CE3">
        <w:rPr>
          <w:rFonts w:eastAsia="Times New Roman"/>
          <w:lang w:eastAsia="ru-RU"/>
        </w:rPr>
        <w:t xml:space="preserve"> в атмосферу та/</w:t>
      </w:r>
      <w:proofErr w:type="spellStart"/>
      <w:r w:rsidRPr="00C67CE3">
        <w:rPr>
          <w:rFonts w:eastAsia="Times New Roman"/>
          <w:lang w:eastAsia="ru-RU"/>
        </w:rPr>
        <w:t>або</w:t>
      </w:r>
      <w:proofErr w:type="spellEnd"/>
      <w:r w:rsidRPr="00C67CE3">
        <w:rPr>
          <w:rFonts w:eastAsia="Times New Roman"/>
          <w:lang w:eastAsia="ru-RU"/>
        </w:rPr>
        <w:t xml:space="preserve"> </w:t>
      </w:r>
      <w:proofErr w:type="spellStart"/>
      <w:r w:rsidRPr="00C67CE3">
        <w:rPr>
          <w:rFonts w:eastAsia="Times New Roman"/>
          <w:lang w:eastAsia="ru-RU"/>
        </w:rPr>
        <w:t>скиди</w:t>
      </w:r>
      <w:proofErr w:type="spellEnd"/>
      <w:r w:rsidRPr="00C67CE3">
        <w:rPr>
          <w:rFonts w:eastAsia="Times New Roman"/>
          <w:lang w:eastAsia="ru-RU"/>
        </w:rPr>
        <w:t xml:space="preserve"> </w:t>
      </w:r>
      <w:proofErr w:type="spellStart"/>
      <w:r w:rsidRPr="00C67CE3">
        <w:rPr>
          <w:rFonts w:eastAsia="Times New Roman"/>
          <w:lang w:eastAsia="ru-RU"/>
        </w:rPr>
        <w:t>забруднюючих</w:t>
      </w:r>
      <w:proofErr w:type="spellEnd"/>
      <w:r w:rsidRPr="00C67CE3">
        <w:rPr>
          <w:rFonts w:eastAsia="Times New Roman"/>
          <w:lang w:eastAsia="ru-RU"/>
        </w:rPr>
        <w:t xml:space="preserve"> </w:t>
      </w:r>
      <w:proofErr w:type="spellStart"/>
      <w:r w:rsidRPr="00C67CE3">
        <w:rPr>
          <w:rFonts w:eastAsia="Times New Roman"/>
          <w:lang w:eastAsia="ru-RU"/>
        </w:rPr>
        <w:t>речовин</w:t>
      </w:r>
      <w:proofErr w:type="spellEnd"/>
      <w:r w:rsidRPr="00C67CE3">
        <w:rPr>
          <w:rFonts w:eastAsia="Times New Roman"/>
          <w:lang w:eastAsia="ru-RU"/>
        </w:rPr>
        <w:t xml:space="preserve"> у </w:t>
      </w:r>
      <w:proofErr w:type="spellStart"/>
      <w:r w:rsidRPr="00C67CE3">
        <w:rPr>
          <w:rFonts w:eastAsia="Times New Roman"/>
          <w:lang w:eastAsia="ru-RU"/>
        </w:rPr>
        <w:t>водні</w:t>
      </w:r>
      <w:proofErr w:type="spellEnd"/>
      <w:r w:rsidRPr="00C67CE3">
        <w:rPr>
          <w:rFonts w:eastAsia="Times New Roman"/>
          <w:lang w:eastAsia="ru-RU"/>
        </w:rPr>
        <w:t xml:space="preserve"> </w:t>
      </w:r>
      <w:proofErr w:type="spellStart"/>
      <w:r w:rsidRPr="00C67CE3">
        <w:rPr>
          <w:rFonts w:eastAsia="Times New Roman"/>
          <w:lang w:eastAsia="ru-RU"/>
        </w:rPr>
        <w:t>об’єкти</w:t>
      </w:r>
      <w:proofErr w:type="spellEnd"/>
      <w:r w:rsidRPr="00C67CE3">
        <w:rPr>
          <w:rFonts w:eastAsia="Times New Roman"/>
          <w:lang w:eastAsia="ru-RU"/>
        </w:rPr>
        <w:t xml:space="preserve">. </w:t>
      </w:r>
      <w:proofErr w:type="spellStart"/>
      <w:proofErr w:type="gramStart"/>
      <w:r w:rsidRPr="00C67CE3">
        <w:rPr>
          <w:rFonts w:eastAsia="Times New Roman"/>
          <w:lang w:eastAsia="ru-RU"/>
        </w:rPr>
        <w:t>Також</w:t>
      </w:r>
      <w:proofErr w:type="spellEnd"/>
      <w:r w:rsidRPr="00C67CE3">
        <w:rPr>
          <w:rFonts w:eastAsia="Times New Roman"/>
          <w:lang w:eastAsia="ru-RU"/>
        </w:rPr>
        <w:t xml:space="preserve"> до </w:t>
      </w:r>
      <w:proofErr w:type="spellStart"/>
      <w:r w:rsidRPr="00C67CE3">
        <w:rPr>
          <w:rFonts w:eastAsia="Times New Roman"/>
          <w:lang w:eastAsia="ru-RU"/>
        </w:rPr>
        <w:t>стаціонарних</w:t>
      </w:r>
      <w:proofErr w:type="spellEnd"/>
      <w:r w:rsidRPr="00C67CE3">
        <w:rPr>
          <w:rFonts w:eastAsia="Times New Roman"/>
          <w:lang w:eastAsia="ru-RU"/>
        </w:rPr>
        <w:t xml:space="preserve"> </w:t>
      </w:r>
      <w:proofErr w:type="spellStart"/>
      <w:r w:rsidRPr="00C67CE3">
        <w:rPr>
          <w:rFonts w:eastAsia="Times New Roman"/>
          <w:lang w:eastAsia="ru-RU"/>
        </w:rPr>
        <w:t>джерел</w:t>
      </w:r>
      <w:proofErr w:type="spellEnd"/>
      <w:r w:rsidRPr="00C67CE3">
        <w:rPr>
          <w:rFonts w:eastAsia="Times New Roman"/>
          <w:lang w:eastAsia="ru-RU"/>
        </w:rPr>
        <w:t xml:space="preserve"> </w:t>
      </w:r>
      <w:proofErr w:type="spellStart"/>
      <w:r w:rsidRPr="00C67CE3">
        <w:rPr>
          <w:rFonts w:eastAsia="Times New Roman"/>
          <w:lang w:eastAsia="ru-RU"/>
        </w:rPr>
        <w:t>забруднення</w:t>
      </w:r>
      <w:proofErr w:type="spellEnd"/>
      <w:r w:rsidRPr="00C67CE3">
        <w:rPr>
          <w:rFonts w:eastAsia="Times New Roman"/>
          <w:lang w:eastAsia="ru-RU"/>
        </w:rPr>
        <w:t xml:space="preserve"> </w:t>
      </w:r>
      <w:proofErr w:type="spellStart"/>
      <w:r w:rsidRPr="00C67CE3">
        <w:rPr>
          <w:rFonts w:eastAsia="Times New Roman"/>
          <w:lang w:eastAsia="ru-RU"/>
        </w:rPr>
        <w:t>можна</w:t>
      </w:r>
      <w:proofErr w:type="spellEnd"/>
      <w:r w:rsidRPr="00C67CE3">
        <w:rPr>
          <w:rFonts w:eastAsia="Times New Roman"/>
          <w:lang w:eastAsia="ru-RU"/>
        </w:rPr>
        <w:t xml:space="preserve"> </w:t>
      </w:r>
      <w:proofErr w:type="spellStart"/>
      <w:r w:rsidRPr="00C67CE3">
        <w:rPr>
          <w:rFonts w:eastAsia="Times New Roman"/>
          <w:lang w:eastAsia="ru-RU"/>
        </w:rPr>
        <w:t>віднести</w:t>
      </w:r>
      <w:proofErr w:type="spellEnd"/>
      <w:r w:rsidRPr="00C67CE3">
        <w:rPr>
          <w:rFonts w:eastAsia="Times New Roman"/>
          <w:lang w:eastAsia="ru-RU"/>
        </w:rPr>
        <w:t xml:space="preserve"> </w:t>
      </w:r>
      <w:proofErr w:type="spellStart"/>
      <w:r w:rsidRPr="00C67CE3">
        <w:rPr>
          <w:rFonts w:eastAsia="Times New Roman"/>
          <w:lang w:eastAsia="ru-RU"/>
        </w:rPr>
        <w:t>генератори</w:t>
      </w:r>
      <w:proofErr w:type="spellEnd"/>
      <w:r w:rsidRPr="00C67CE3">
        <w:rPr>
          <w:rFonts w:eastAsia="Times New Roman"/>
          <w:lang w:eastAsia="ru-RU"/>
        </w:rPr>
        <w:t xml:space="preserve">, </w:t>
      </w:r>
      <w:proofErr w:type="spellStart"/>
      <w:r w:rsidRPr="00C67CE3">
        <w:rPr>
          <w:rFonts w:eastAsia="Times New Roman"/>
          <w:lang w:eastAsia="ru-RU"/>
        </w:rPr>
        <w:t>міні</w:t>
      </w:r>
      <w:proofErr w:type="spellEnd"/>
      <w:r w:rsidRPr="00C67CE3">
        <w:rPr>
          <w:rFonts w:eastAsia="Times New Roman"/>
          <w:lang w:eastAsia="ru-RU"/>
        </w:rPr>
        <w:t xml:space="preserve"> </w:t>
      </w:r>
      <w:proofErr w:type="spellStart"/>
      <w:r w:rsidRPr="00C67CE3">
        <w:rPr>
          <w:rFonts w:eastAsia="Times New Roman"/>
          <w:lang w:eastAsia="ru-RU"/>
        </w:rPr>
        <w:t>електростанції</w:t>
      </w:r>
      <w:proofErr w:type="spellEnd"/>
      <w:r w:rsidRPr="00C67CE3">
        <w:rPr>
          <w:rFonts w:eastAsia="Times New Roman"/>
          <w:lang w:eastAsia="ru-RU"/>
        </w:rPr>
        <w:t xml:space="preserve">, </w:t>
      </w:r>
      <w:proofErr w:type="spellStart"/>
      <w:r w:rsidRPr="00C67CE3">
        <w:rPr>
          <w:rFonts w:eastAsia="Times New Roman"/>
          <w:lang w:eastAsia="ru-RU"/>
        </w:rPr>
        <w:t>газозварювальне</w:t>
      </w:r>
      <w:proofErr w:type="spellEnd"/>
      <w:r w:rsidRPr="00C67CE3">
        <w:rPr>
          <w:rFonts w:eastAsia="Times New Roman"/>
          <w:lang w:eastAsia="ru-RU"/>
        </w:rPr>
        <w:t xml:space="preserve"> </w:t>
      </w:r>
      <w:proofErr w:type="spellStart"/>
      <w:r w:rsidRPr="00C67CE3">
        <w:rPr>
          <w:rFonts w:eastAsia="Times New Roman"/>
          <w:lang w:eastAsia="ru-RU"/>
        </w:rPr>
        <w:t>обладнання</w:t>
      </w:r>
      <w:proofErr w:type="spellEnd"/>
      <w:r w:rsidRPr="00C67CE3">
        <w:rPr>
          <w:rFonts w:eastAsia="Times New Roman"/>
          <w:lang w:eastAsia="ru-RU"/>
        </w:rPr>
        <w:t xml:space="preserve"> (установки), </w:t>
      </w:r>
      <w:proofErr w:type="spellStart"/>
      <w:r w:rsidRPr="00C67CE3">
        <w:rPr>
          <w:rFonts w:eastAsia="Times New Roman"/>
          <w:lang w:eastAsia="ru-RU"/>
        </w:rPr>
        <w:t>які</w:t>
      </w:r>
      <w:proofErr w:type="spellEnd"/>
      <w:r w:rsidRPr="00C67CE3">
        <w:rPr>
          <w:rFonts w:eastAsia="Times New Roman"/>
          <w:lang w:eastAsia="ru-RU"/>
        </w:rPr>
        <w:t xml:space="preserve"> </w:t>
      </w:r>
      <w:proofErr w:type="spellStart"/>
      <w:r w:rsidRPr="00C67CE3">
        <w:rPr>
          <w:rFonts w:eastAsia="Times New Roman"/>
          <w:lang w:eastAsia="ru-RU"/>
        </w:rPr>
        <w:t>працюють</w:t>
      </w:r>
      <w:proofErr w:type="spellEnd"/>
      <w:r w:rsidRPr="00C67CE3">
        <w:rPr>
          <w:rFonts w:eastAsia="Times New Roman"/>
          <w:lang w:eastAsia="ru-RU"/>
        </w:rPr>
        <w:t xml:space="preserve"> на </w:t>
      </w:r>
      <w:proofErr w:type="spellStart"/>
      <w:r w:rsidRPr="00C67CE3">
        <w:rPr>
          <w:rFonts w:eastAsia="Times New Roman"/>
          <w:lang w:eastAsia="ru-RU"/>
        </w:rPr>
        <w:t>пальному</w:t>
      </w:r>
      <w:proofErr w:type="spellEnd"/>
      <w:r w:rsidRPr="00C67CE3">
        <w:rPr>
          <w:rFonts w:eastAsia="Times New Roman"/>
          <w:lang w:eastAsia="ru-RU"/>
        </w:rPr>
        <w:t xml:space="preserve"> при </w:t>
      </w:r>
      <w:proofErr w:type="spellStart"/>
      <w:r w:rsidRPr="00C67CE3">
        <w:rPr>
          <w:rFonts w:eastAsia="Times New Roman"/>
          <w:lang w:eastAsia="ru-RU"/>
        </w:rPr>
        <w:t>спаленні</w:t>
      </w:r>
      <w:proofErr w:type="spellEnd"/>
      <w:r w:rsidRPr="00C67CE3">
        <w:rPr>
          <w:rFonts w:eastAsia="Times New Roman"/>
          <w:lang w:eastAsia="ru-RU"/>
        </w:rPr>
        <w:t xml:space="preserve"> </w:t>
      </w:r>
      <w:proofErr w:type="spellStart"/>
      <w:r w:rsidRPr="00C67CE3">
        <w:rPr>
          <w:rFonts w:eastAsia="Times New Roman"/>
          <w:lang w:eastAsia="ru-RU"/>
        </w:rPr>
        <w:t>якого</w:t>
      </w:r>
      <w:proofErr w:type="spellEnd"/>
      <w:r w:rsidRPr="00C67CE3">
        <w:rPr>
          <w:rFonts w:eastAsia="Times New Roman"/>
          <w:lang w:eastAsia="ru-RU"/>
        </w:rPr>
        <w:t xml:space="preserve"> </w:t>
      </w:r>
      <w:proofErr w:type="spellStart"/>
      <w:r w:rsidRPr="00C67CE3">
        <w:rPr>
          <w:rFonts w:eastAsia="Times New Roman"/>
          <w:lang w:eastAsia="ru-RU"/>
        </w:rPr>
        <w:t>утворюються</w:t>
      </w:r>
      <w:proofErr w:type="spellEnd"/>
      <w:r w:rsidRPr="00C67CE3">
        <w:rPr>
          <w:rFonts w:eastAsia="Times New Roman"/>
          <w:lang w:eastAsia="ru-RU"/>
        </w:rPr>
        <w:t xml:space="preserve"> та </w:t>
      </w:r>
      <w:proofErr w:type="spellStart"/>
      <w:r w:rsidRPr="00C67CE3">
        <w:rPr>
          <w:rFonts w:eastAsia="Times New Roman"/>
          <w:lang w:eastAsia="ru-RU"/>
        </w:rPr>
        <w:t>викидаються</w:t>
      </w:r>
      <w:proofErr w:type="spellEnd"/>
      <w:r w:rsidRPr="00C67CE3">
        <w:rPr>
          <w:rFonts w:eastAsia="Times New Roman"/>
          <w:lang w:eastAsia="ru-RU"/>
        </w:rPr>
        <w:t xml:space="preserve"> в </w:t>
      </w:r>
      <w:proofErr w:type="spellStart"/>
      <w:r w:rsidRPr="00C67CE3">
        <w:rPr>
          <w:rFonts w:eastAsia="Times New Roman"/>
          <w:lang w:eastAsia="ru-RU"/>
        </w:rPr>
        <w:t>атмосферне</w:t>
      </w:r>
      <w:proofErr w:type="spellEnd"/>
      <w:r w:rsidRPr="00C67CE3">
        <w:rPr>
          <w:rFonts w:eastAsia="Times New Roman"/>
          <w:lang w:eastAsia="ru-RU"/>
        </w:rPr>
        <w:t xml:space="preserve"> </w:t>
      </w:r>
      <w:proofErr w:type="spellStart"/>
      <w:r w:rsidRPr="00C67CE3">
        <w:rPr>
          <w:rFonts w:eastAsia="Times New Roman"/>
          <w:lang w:eastAsia="ru-RU"/>
        </w:rPr>
        <w:t>повітря</w:t>
      </w:r>
      <w:proofErr w:type="spellEnd"/>
      <w:r w:rsidRPr="00C67CE3">
        <w:rPr>
          <w:rFonts w:eastAsia="Times New Roman"/>
          <w:lang w:eastAsia="ru-RU"/>
        </w:rPr>
        <w:t xml:space="preserve"> </w:t>
      </w:r>
      <w:proofErr w:type="spellStart"/>
      <w:r w:rsidRPr="00C67CE3">
        <w:rPr>
          <w:rFonts w:eastAsia="Times New Roman"/>
          <w:lang w:eastAsia="ru-RU"/>
        </w:rPr>
        <w:t>забруднюючі</w:t>
      </w:r>
      <w:proofErr w:type="spellEnd"/>
      <w:r w:rsidRPr="00C67CE3">
        <w:rPr>
          <w:rFonts w:eastAsia="Times New Roman"/>
          <w:lang w:eastAsia="ru-RU"/>
        </w:rPr>
        <w:t xml:space="preserve"> </w:t>
      </w:r>
      <w:proofErr w:type="spellStart"/>
      <w:r w:rsidRPr="00C67CE3">
        <w:rPr>
          <w:rFonts w:eastAsia="Times New Roman"/>
          <w:lang w:eastAsia="ru-RU"/>
        </w:rPr>
        <w:t>речовини</w:t>
      </w:r>
      <w:proofErr w:type="spellEnd"/>
      <w:r w:rsidRPr="00C67CE3">
        <w:rPr>
          <w:rFonts w:eastAsia="Times New Roman"/>
          <w:lang w:eastAsia="ru-RU"/>
        </w:rPr>
        <w:t xml:space="preserve"> </w:t>
      </w:r>
      <w:proofErr w:type="spellStart"/>
      <w:r w:rsidRPr="00C67CE3">
        <w:rPr>
          <w:rFonts w:eastAsia="Times New Roman"/>
          <w:lang w:eastAsia="ru-RU"/>
        </w:rPr>
        <w:t>або</w:t>
      </w:r>
      <w:proofErr w:type="spellEnd"/>
      <w:r w:rsidRPr="00C67CE3">
        <w:rPr>
          <w:rFonts w:eastAsia="Times New Roman"/>
          <w:lang w:eastAsia="ru-RU"/>
        </w:rPr>
        <w:t xml:space="preserve"> </w:t>
      </w:r>
      <w:proofErr w:type="spellStart"/>
      <w:r w:rsidRPr="00C67CE3">
        <w:rPr>
          <w:rFonts w:eastAsia="Times New Roman"/>
          <w:lang w:eastAsia="ru-RU"/>
        </w:rPr>
        <w:t>суміш</w:t>
      </w:r>
      <w:proofErr w:type="spellEnd"/>
      <w:r w:rsidRPr="00C67CE3">
        <w:rPr>
          <w:rFonts w:eastAsia="Times New Roman"/>
          <w:lang w:eastAsia="ru-RU"/>
        </w:rPr>
        <w:t xml:space="preserve"> таких </w:t>
      </w:r>
      <w:proofErr w:type="spellStart"/>
      <w:r w:rsidRPr="00C67CE3">
        <w:rPr>
          <w:rFonts w:eastAsia="Times New Roman"/>
          <w:lang w:eastAsia="ru-RU"/>
        </w:rPr>
        <w:t>речовин</w:t>
      </w:r>
      <w:proofErr w:type="spellEnd"/>
      <w:r w:rsidRPr="00C67CE3">
        <w:rPr>
          <w:rFonts w:eastAsia="Times New Roman"/>
          <w:lang w:eastAsia="ru-RU"/>
        </w:rPr>
        <w:t xml:space="preserve">, </w:t>
      </w:r>
      <w:proofErr w:type="spellStart"/>
      <w:r w:rsidRPr="00C67CE3">
        <w:rPr>
          <w:rFonts w:eastAsia="Times New Roman"/>
          <w:lang w:eastAsia="ru-RU"/>
        </w:rPr>
        <w:t>що</w:t>
      </w:r>
      <w:proofErr w:type="spellEnd"/>
      <w:r w:rsidRPr="00C67CE3">
        <w:rPr>
          <w:rFonts w:eastAsia="Times New Roman"/>
          <w:lang w:eastAsia="ru-RU"/>
        </w:rPr>
        <w:t xml:space="preserve"> </w:t>
      </w:r>
      <w:proofErr w:type="spellStart"/>
      <w:r w:rsidRPr="00C67CE3">
        <w:rPr>
          <w:rFonts w:eastAsia="Times New Roman"/>
          <w:lang w:eastAsia="ru-RU"/>
        </w:rPr>
        <w:t>є</w:t>
      </w:r>
      <w:proofErr w:type="spellEnd"/>
      <w:r w:rsidRPr="00C67CE3">
        <w:rPr>
          <w:rFonts w:eastAsia="Times New Roman"/>
          <w:lang w:eastAsia="ru-RU"/>
        </w:rPr>
        <w:t xml:space="preserve"> </w:t>
      </w:r>
      <w:proofErr w:type="spellStart"/>
      <w:r w:rsidRPr="00C67CE3">
        <w:rPr>
          <w:rFonts w:eastAsia="Times New Roman"/>
          <w:lang w:eastAsia="ru-RU"/>
        </w:rPr>
        <w:t>об’єктом</w:t>
      </w:r>
      <w:proofErr w:type="spellEnd"/>
      <w:r w:rsidRPr="00C67CE3">
        <w:rPr>
          <w:rFonts w:eastAsia="Times New Roman"/>
          <w:lang w:eastAsia="ru-RU"/>
        </w:rPr>
        <w:t xml:space="preserve"> та базою </w:t>
      </w:r>
      <w:proofErr w:type="spellStart"/>
      <w:r w:rsidRPr="00C67CE3">
        <w:rPr>
          <w:rFonts w:eastAsia="Times New Roman"/>
          <w:lang w:eastAsia="ru-RU"/>
        </w:rPr>
        <w:t>оподаткування</w:t>
      </w:r>
      <w:proofErr w:type="spellEnd"/>
      <w:r w:rsidRPr="00C67CE3">
        <w:rPr>
          <w:rFonts w:eastAsia="Times New Roman"/>
          <w:lang w:eastAsia="ru-RU"/>
        </w:rPr>
        <w:t xml:space="preserve"> </w:t>
      </w:r>
      <w:proofErr w:type="spellStart"/>
      <w:r w:rsidRPr="00C67CE3">
        <w:rPr>
          <w:rFonts w:eastAsia="Times New Roman"/>
          <w:lang w:eastAsia="ru-RU"/>
        </w:rPr>
        <w:t>екологічним</w:t>
      </w:r>
      <w:proofErr w:type="spellEnd"/>
      <w:r w:rsidRPr="00C67CE3">
        <w:rPr>
          <w:rFonts w:eastAsia="Times New Roman"/>
          <w:lang w:eastAsia="ru-RU"/>
        </w:rPr>
        <w:t xml:space="preserve"> </w:t>
      </w:r>
      <w:proofErr w:type="spellStart"/>
      <w:r w:rsidRPr="00C67CE3">
        <w:rPr>
          <w:rFonts w:eastAsia="Times New Roman"/>
          <w:lang w:eastAsia="ru-RU"/>
        </w:rPr>
        <w:t>податком</w:t>
      </w:r>
      <w:proofErr w:type="spellEnd"/>
      <w:r w:rsidRPr="00C67CE3">
        <w:rPr>
          <w:rFonts w:eastAsia="Times New Roman"/>
          <w:lang w:eastAsia="ru-RU"/>
        </w:rPr>
        <w:t xml:space="preserve"> за </w:t>
      </w:r>
      <w:proofErr w:type="spellStart"/>
      <w:r w:rsidRPr="00C67CE3">
        <w:rPr>
          <w:rFonts w:eastAsia="Times New Roman"/>
          <w:lang w:eastAsia="ru-RU"/>
        </w:rPr>
        <w:t>викиди</w:t>
      </w:r>
      <w:proofErr w:type="spellEnd"/>
      <w:r w:rsidRPr="00C67CE3">
        <w:rPr>
          <w:rFonts w:eastAsia="Times New Roman"/>
          <w:lang w:eastAsia="ru-RU"/>
        </w:rPr>
        <w:t xml:space="preserve"> в </w:t>
      </w:r>
      <w:proofErr w:type="spellStart"/>
      <w:r w:rsidRPr="00C67CE3">
        <w:rPr>
          <w:rFonts w:eastAsia="Times New Roman"/>
          <w:lang w:eastAsia="ru-RU"/>
        </w:rPr>
        <w:t>атмосферне</w:t>
      </w:r>
      <w:proofErr w:type="spellEnd"/>
      <w:r w:rsidRPr="00C67CE3">
        <w:rPr>
          <w:rFonts w:eastAsia="Times New Roman"/>
          <w:lang w:eastAsia="ru-RU"/>
        </w:rPr>
        <w:t xml:space="preserve"> </w:t>
      </w:r>
      <w:proofErr w:type="spellStart"/>
      <w:r w:rsidRPr="00C67CE3">
        <w:rPr>
          <w:rFonts w:eastAsia="Times New Roman"/>
          <w:lang w:eastAsia="ru-RU"/>
        </w:rPr>
        <w:t>повітря</w:t>
      </w:r>
      <w:proofErr w:type="spellEnd"/>
      <w:r w:rsidRPr="00C67CE3">
        <w:rPr>
          <w:rFonts w:eastAsia="Times New Roman"/>
          <w:lang w:eastAsia="ru-RU"/>
        </w:rPr>
        <w:t xml:space="preserve"> </w:t>
      </w:r>
      <w:proofErr w:type="spellStart"/>
      <w:r w:rsidRPr="00C67CE3">
        <w:rPr>
          <w:rFonts w:eastAsia="Times New Roman"/>
          <w:lang w:eastAsia="ru-RU"/>
        </w:rPr>
        <w:t>забруднюючих</w:t>
      </w:r>
      <w:proofErr w:type="spellEnd"/>
      <w:r w:rsidRPr="00C67CE3">
        <w:rPr>
          <w:rFonts w:eastAsia="Times New Roman"/>
          <w:lang w:eastAsia="ru-RU"/>
        </w:rPr>
        <w:t xml:space="preserve"> </w:t>
      </w:r>
      <w:proofErr w:type="spellStart"/>
      <w:r w:rsidRPr="00C67CE3">
        <w:rPr>
          <w:rFonts w:eastAsia="Times New Roman"/>
          <w:lang w:eastAsia="ru-RU"/>
        </w:rPr>
        <w:t>речовин</w:t>
      </w:r>
      <w:proofErr w:type="spellEnd"/>
      <w:r w:rsidRPr="00C67CE3">
        <w:rPr>
          <w:rFonts w:eastAsia="Times New Roman"/>
          <w:lang w:eastAsia="ru-RU"/>
        </w:rPr>
        <w:t xml:space="preserve"> </w:t>
      </w:r>
      <w:proofErr w:type="spellStart"/>
      <w:r w:rsidRPr="00C67CE3">
        <w:rPr>
          <w:rFonts w:eastAsia="Times New Roman"/>
          <w:lang w:eastAsia="ru-RU"/>
        </w:rPr>
        <w:t>стаціонарними</w:t>
      </w:r>
      <w:proofErr w:type="spellEnd"/>
      <w:r w:rsidRPr="00C67CE3">
        <w:rPr>
          <w:rFonts w:eastAsia="Times New Roman"/>
          <w:lang w:eastAsia="ru-RU"/>
        </w:rPr>
        <w:t xml:space="preserve"> </w:t>
      </w:r>
      <w:proofErr w:type="spellStart"/>
      <w:r w:rsidRPr="00C67CE3">
        <w:rPr>
          <w:rFonts w:eastAsia="Times New Roman"/>
          <w:lang w:eastAsia="ru-RU"/>
        </w:rPr>
        <w:t>джерелами</w:t>
      </w:r>
      <w:proofErr w:type="spellEnd"/>
      <w:r w:rsidRPr="00C67CE3">
        <w:rPr>
          <w:rFonts w:eastAsia="Times New Roman"/>
          <w:lang w:eastAsia="ru-RU"/>
        </w:rPr>
        <w:t>.</w:t>
      </w:r>
      <w:proofErr w:type="gramEnd"/>
    </w:p>
    <w:p w:rsidR="001548AF" w:rsidRDefault="001548AF"/>
    <w:sectPr w:rsidR="001548AF" w:rsidSect="00154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569A"/>
    <w:rsid w:val="001548AF"/>
    <w:rsid w:val="00186DC0"/>
    <w:rsid w:val="002D24A0"/>
    <w:rsid w:val="005D2BE1"/>
    <w:rsid w:val="006A49BF"/>
    <w:rsid w:val="0090674A"/>
    <w:rsid w:val="00C67CE3"/>
    <w:rsid w:val="00C95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AF"/>
  </w:style>
  <w:style w:type="paragraph" w:styleId="1">
    <w:name w:val="heading 1"/>
    <w:basedOn w:val="a"/>
    <w:link w:val="10"/>
    <w:uiPriority w:val="9"/>
    <w:qFormat/>
    <w:rsid w:val="00C95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69A"/>
    <w:rPr>
      <w:rFonts w:ascii="Times New Roman" w:eastAsia="Times New Roman" w:hAnsi="Times New Roman" w:cs="Times New Roman"/>
      <w:b/>
      <w:bCs/>
      <w:kern w:val="36"/>
      <w:sz w:val="48"/>
      <w:szCs w:val="48"/>
      <w:lang w:eastAsia="ru-RU"/>
    </w:rPr>
  </w:style>
  <w:style w:type="character" w:customStyle="1" w:styleId="statsitem">
    <w:name w:val="stats__item"/>
    <w:basedOn w:val="a0"/>
    <w:rsid w:val="00C9569A"/>
  </w:style>
  <w:style w:type="paragraph" w:styleId="a3">
    <w:name w:val="Normal (Web)"/>
    <w:basedOn w:val="a"/>
    <w:uiPriority w:val="99"/>
    <w:semiHidden/>
    <w:unhideWhenUsed/>
    <w:rsid w:val="00C95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569A"/>
    <w:rPr>
      <w:color w:val="0000FF"/>
      <w:u w:val="single"/>
    </w:rPr>
  </w:style>
  <w:style w:type="character" w:styleId="a5">
    <w:name w:val="Strong"/>
    <w:basedOn w:val="a0"/>
    <w:uiPriority w:val="22"/>
    <w:qFormat/>
    <w:rsid w:val="00C9569A"/>
    <w:rPr>
      <w:b/>
      <w:bCs/>
    </w:rPr>
  </w:style>
  <w:style w:type="paragraph" w:styleId="a6">
    <w:name w:val="Balloon Text"/>
    <w:basedOn w:val="a"/>
    <w:link w:val="a7"/>
    <w:uiPriority w:val="99"/>
    <w:semiHidden/>
    <w:unhideWhenUsed/>
    <w:rsid w:val="00C956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5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343032">
      <w:bodyDiv w:val="1"/>
      <w:marLeft w:val="0"/>
      <w:marRight w:val="0"/>
      <w:marTop w:val="0"/>
      <w:marBottom w:val="0"/>
      <w:divBdr>
        <w:top w:val="none" w:sz="0" w:space="0" w:color="auto"/>
        <w:left w:val="none" w:sz="0" w:space="0" w:color="auto"/>
        <w:bottom w:val="none" w:sz="0" w:space="0" w:color="auto"/>
        <w:right w:val="none" w:sz="0" w:space="0" w:color="auto"/>
      </w:divBdr>
      <w:divsChild>
        <w:div w:id="1235629259">
          <w:marLeft w:val="0"/>
          <w:marRight w:val="0"/>
          <w:marTop w:val="0"/>
          <w:marBottom w:val="0"/>
          <w:divBdr>
            <w:top w:val="none" w:sz="0" w:space="0" w:color="auto"/>
            <w:left w:val="none" w:sz="0" w:space="0" w:color="auto"/>
            <w:bottom w:val="none" w:sz="0" w:space="0" w:color="auto"/>
            <w:right w:val="none" w:sz="0" w:space="0" w:color="auto"/>
          </w:divBdr>
        </w:div>
        <w:div w:id="1415783523">
          <w:marLeft w:val="0"/>
          <w:marRight w:val="0"/>
          <w:marTop w:val="0"/>
          <w:marBottom w:val="63"/>
          <w:divBdr>
            <w:top w:val="none" w:sz="0" w:space="0" w:color="auto"/>
            <w:left w:val="none" w:sz="0" w:space="0" w:color="auto"/>
            <w:bottom w:val="none" w:sz="0" w:space="0" w:color="auto"/>
            <w:right w:val="none" w:sz="0" w:space="0" w:color="auto"/>
          </w:divBdr>
        </w:div>
        <w:div w:id="94908086">
          <w:marLeft w:val="0"/>
          <w:marRight w:val="0"/>
          <w:marTop w:val="0"/>
          <w:marBottom w:val="188"/>
          <w:divBdr>
            <w:top w:val="none" w:sz="0" w:space="0" w:color="auto"/>
            <w:left w:val="none" w:sz="0" w:space="0" w:color="auto"/>
            <w:bottom w:val="none" w:sz="0" w:space="0" w:color="auto"/>
            <w:right w:val="none" w:sz="0" w:space="0" w:color="auto"/>
          </w:divBdr>
        </w:div>
        <w:div w:id="1553812339">
          <w:marLeft w:val="0"/>
          <w:marRight w:val="0"/>
          <w:marTop w:val="0"/>
          <w:marBottom w:val="250"/>
          <w:divBdr>
            <w:top w:val="none" w:sz="0" w:space="0" w:color="auto"/>
            <w:left w:val="none" w:sz="0" w:space="0" w:color="auto"/>
            <w:bottom w:val="none" w:sz="0" w:space="0" w:color="auto"/>
            <w:right w:val="none" w:sz="0" w:space="0" w:color="auto"/>
          </w:divBdr>
          <w:divsChild>
            <w:div w:id="277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2707-12" TargetMode="External"/><Relationship Id="rId13" Type="http://schemas.openxmlformats.org/officeDocument/2006/relationships/hyperlink" Target="https://docs.dtkt.ua/doc/2755-17?page=44" TargetMode="External"/><Relationship Id="rId3" Type="http://schemas.openxmlformats.org/officeDocument/2006/relationships/webSettings" Target="webSettings.xml"/><Relationship Id="rId7" Type="http://schemas.openxmlformats.org/officeDocument/2006/relationships/hyperlink" Target="https://docs.dtkt.ua/doc/2755-17?page=43" TargetMode="External"/><Relationship Id="rId12" Type="http://schemas.openxmlformats.org/officeDocument/2006/relationships/hyperlink" Target="https://docs.dtkt.ua/doc/z006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dtkt.ua/doc/2755-17?page=43" TargetMode="External"/><Relationship Id="rId11" Type="http://schemas.openxmlformats.org/officeDocument/2006/relationships/hyperlink" Target="https://docs.dtkt.ua/doc/z0061-95" TargetMode="External"/><Relationship Id="rId5" Type="http://schemas.openxmlformats.org/officeDocument/2006/relationships/hyperlink" Target="https://docs.dtkt.ua/doc/2755-17?page=43" TargetMode="External"/><Relationship Id="rId15" Type="http://schemas.openxmlformats.org/officeDocument/2006/relationships/theme" Target="theme/theme1.xml"/><Relationship Id="rId10" Type="http://schemas.openxmlformats.org/officeDocument/2006/relationships/hyperlink" Target="https://docs.dtkt.ua/doc/2707-12" TargetMode="External"/><Relationship Id="rId4" Type="http://schemas.openxmlformats.org/officeDocument/2006/relationships/image" Target="media/image1.jpeg"/><Relationship Id="rId9" Type="http://schemas.openxmlformats.org/officeDocument/2006/relationships/hyperlink" Target="https://docs.dtkt.ua/doc/2707-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899</Words>
  <Characters>5125</Characters>
  <Application>Microsoft Office Word</Application>
  <DocSecurity>0</DocSecurity>
  <Lines>42</Lines>
  <Paragraphs>12</Paragraphs>
  <ScaleCrop>false</ScaleCrop>
  <Company>Microsoft</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NALOG</dc:creator>
  <cp:lastModifiedBy>NALOG</cp:lastModifiedBy>
  <cp:revision>4</cp:revision>
  <dcterms:created xsi:type="dcterms:W3CDTF">2021-05-12T11:17:00Z</dcterms:created>
  <dcterms:modified xsi:type="dcterms:W3CDTF">2021-05-13T05:18:00Z</dcterms:modified>
</cp:coreProperties>
</file>