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46" w:rsidRDefault="00F95E46" w:rsidP="0083382C">
      <w:pPr>
        <w:rPr>
          <w:rFonts w:ascii="Times New Roman" w:hAnsi="Times New Roman"/>
          <w:sz w:val="24"/>
          <w:szCs w:val="24"/>
        </w:rPr>
      </w:pPr>
      <w:bookmarkStart w:id="0" w:name="_GoBack"/>
      <w:bookmarkEnd w:id="0"/>
      <w:r w:rsidRPr="0006589E">
        <w:rPr>
          <w:rFonts w:ascii="Times New Roman" w:hAnsi="Times New Roman"/>
        </w:rPr>
        <w:t xml:space="preserve">                                                                                                                               </w:t>
      </w:r>
      <w:r>
        <w:rPr>
          <w:rFonts w:ascii="Times New Roman" w:hAnsi="Times New Roman"/>
          <w:sz w:val="24"/>
          <w:szCs w:val="24"/>
        </w:rPr>
        <w:t xml:space="preserve">                                                                                                                                </w:t>
      </w:r>
    </w:p>
    <w:p w:rsidR="00F95E46" w:rsidRPr="00C20F0A" w:rsidRDefault="00F95E46" w:rsidP="005C7505">
      <w:pPr>
        <w:pStyle w:val="a5"/>
        <w:jc w:val="both"/>
        <w:rPr>
          <w:rFonts w:ascii="Times New Roman" w:hAnsi="Times New Roman"/>
        </w:rPr>
      </w:pPr>
      <w:r>
        <w:rPr>
          <w:rFonts w:ascii="Times New Roman" w:hAnsi="Times New Roman"/>
          <w:sz w:val="24"/>
          <w:szCs w:val="24"/>
        </w:rPr>
        <w:t xml:space="preserve">                                                                                                                                 </w:t>
      </w:r>
      <w:r w:rsidRPr="00C20F0A">
        <w:rPr>
          <w:rFonts w:ascii="Times New Roman" w:hAnsi="Times New Roman"/>
        </w:rPr>
        <w:t>Додаток</w:t>
      </w:r>
    </w:p>
    <w:p w:rsidR="00F95E46" w:rsidRDefault="00F95E46" w:rsidP="005C7505">
      <w:pPr>
        <w:pStyle w:val="a5"/>
        <w:jc w:val="right"/>
        <w:rPr>
          <w:rFonts w:ascii="Times New Roman" w:hAnsi="Times New Roman"/>
        </w:rPr>
      </w:pPr>
      <w:r w:rsidRPr="00C20F0A">
        <w:rPr>
          <w:rFonts w:ascii="Times New Roman" w:hAnsi="Times New Roman"/>
        </w:rPr>
        <w:t xml:space="preserve">                            до рішення №1953                                                                                            Зачепилівської селищної ради</w:t>
      </w:r>
    </w:p>
    <w:p w:rsidR="00F95E46" w:rsidRPr="00C20F0A" w:rsidRDefault="00F95E46" w:rsidP="005C7505">
      <w:pPr>
        <w:pStyle w:val="a5"/>
        <w:jc w:val="right"/>
        <w:rPr>
          <w:rFonts w:ascii="Times New Roman" w:hAnsi="Times New Roman"/>
        </w:rPr>
      </w:pPr>
      <w:r>
        <w:rPr>
          <w:rFonts w:ascii="Times New Roman" w:hAnsi="Times New Roman"/>
        </w:rPr>
        <w:t xml:space="preserve">                    від 27.06.2019</w:t>
      </w:r>
    </w:p>
    <w:p w:rsidR="00F95E46" w:rsidRPr="00F36EBB" w:rsidRDefault="00F95E46" w:rsidP="005C7505">
      <w:pPr>
        <w:pStyle w:val="a5"/>
        <w:jc w:val="both"/>
        <w:rPr>
          <w:rFonts w:ascii="Times New Roman" w:hAnsi="Times New Roman"/>
          <w:sz w:val="24"/>
          <w:szCs w:val="24"/>
        </w:rPr>
      </w:pPr>
    </w:p>
    <w:p w:rsidR="00F95E46" w:rsidRPr="00F36EBB" w:rsidRDefault="00F95E46" w:rsidP="005C7505">
      <w:pPr>
        <w:pStyle w:val="a5"/>
        <w:jc w:val="center"/>
        <w:rPr>
          <w:rFonts w:ascii="Times New Roman" w:hAnsi="Times New Roman"/>
          <w:b/>
          <w:sz w:val="24"/>
          <w:szCs w:val="24"/>
        </w:rPr>
      </w:pPr>
      <w:r w:rsidRPr="00F36EBB">
        <w:rPr>
          <w:rFonts w:ascii="Times New Roman" w:hAnsi="Times New Roman"/>
          <w:b/>
          <w:sz w:val="24"/>
          <w:szCs w:val="24"/>
        </w:rPr>
        <w:t xml:space="preserve">П О Л О Ж Е Н </w:t>
      </w:r>
      <w:proofErr w:type="spellStart"/>
      <w:r w:rsidRPr="00F36EBB">
        <w:rPr>
          <w:rFonts w:ascii="Times New Roman" w:hAnsi="Times New Roman"/>
          <w:b/>
          <w:sz w:val="24"/>
          <w:szCs w:val="24"/>
        </w:rPr>
        <w:t>Н</w:t>
      </w:r>
      <w:proofErr w:type="spellEnd"/>
      <w:r w:rsidRPr="00F36EBB">
        <w:rPr>
          <w:rFonts w:ascii="Times New Roman" w:hAnsi="Times New Roman"/>
          <w:b/>
          <w:sz w:val="24"/>
          <w:szCs w:val="24"/>
        </w:rPr>
        <w:t xml:space="preserve"> Я</w:t>
      </w:r>
    </w:p>
    <w:p w:rsidR="00F95E46" w:rsidRPr="00F36EBB" w:rsidRDefault="00F95E46" w:rsidP="005C7505">
      <w:pPr>
        <w:pStyle w:val="a5"/>
        <w:jc w:val="center"/>
        <w:rPr>
          <w:rFonts w:ascii="Times New Roman" w:hAnsi="Times New Roman"/>
          <w:b/>
          <w:sz w:val="24"/>
          <w:szCs w:val="24"/>
        </w:rPr>
      </w:pPr>
      <w:r w:rsidRPr="00F36EBB">
        <w:rPr>
          <w:rFonts w:ascii="Times New Roman" w:hAnsi="Times New Roman"/>
          <w:b/>
          <w:sz w:val="24"/>
          <w:szCs w:val="24"/>
        </w:rPr>
        <w:t>про транспортний податок на території Зачепилівської селищної ради</w:t>
      </w:r>
    </w:p>
    <w:p w:rsidR="00F95E46" w:rsidRPr="00F36EBB" w:rsidRDefault="00F95E46" w:rsidP="005C7505">
      <w:pPr>
        <w:pStyle w:val="a5"/>
        <w:jc w:val="center"/>
        <w:rPr>
          <w:rFonts w:ascii="Times New Roman" w:hAnsi="Times New Roman"/>
          <w:b/>
          <w:sz w:val="24"/>
          <w:szCs w:val="24"/>
        </w:rPr>
      </w:pP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1. Загальні положення</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1.1. Транспортний податок на території Зачепилівської селищної ради</w:t>
      </w:r>
      <w:r>
        <w:rPr>
          <w:rFonts w:ascii="Times New Roman" w:hAnsi="Times New Roman"/>
          <w:sz w:val="24"/>
          <w:szCs w:val="24"/>
        </w:rPr>
        <w:t xml:space="preserve"> </w:t>
      </w:r>
      <w:r w:rsidRPr="00F36EBB">
        <w:rPr>
          <w:rFonts w:ascii="Times New Roman" w:hAnsi="Times New Roman"/>
          <w:sz w:val="24"/>
          <w:szCs w:val="24"/>
        </w:rPr>
        <w:t>належить до місцевих податків і встановлюється у відповідності до вимог Податкового кодексу України зі змінами та доповненнями та ч. 24 ст. 26 Закону України «Про місцеве самоврядування в Україні».</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2. Платники транспортного податку</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2.1. Платниками транспортного податку є фізичні та юридичні особи , в т.ч. нерезиденти, які мають зареєстровані в Україні згідно з чин</w:t>
      </w:r>
      <w:r>
        <w:rPr>
          <w:rFonts w:ascii="Times New Roman" w:hAnsi="Times New Roman"/>
          <w:sz w:val="24"/>
          <w:szCs w:val="24"/>
        </w:rPr>
        <w:t>н</w:t>
      </w:r>
      <w:r w:rsidRPr="00F36EBB">
        <w:rPr>
          <w:rFonts w:ascii="Times New Roman" w:hAnsi="Times New Roman"/>
          <w:sz w:val="24"/>
          <w:szCs w:val="24"/>
        </w:rPr>
        <w:t>им законодавством власні легкові автомобілі, що відповідно до п. 3.1. розділу 3 цього Положення є об’єктом оподаткування.</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3. Об’єкт оподаткування</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3.1. Об’єктом оподаткування є легкові автомобілі, з року випуску яких</w:t>
      </w:r>
      <w:r>
        <w:rPr>
          <w:rFonts w:ascii="Times New Roman" w:hAnsi="Times New Roman"/>
          <w:sz w:val="24"/>
          <w:szCs w:val="24"/>
        </w:rPr>
        <w:t xml:space="preserve"> </w:t>
      </w:r>
      <w:r w:rsidRPr="00F36EBB">
        <w:rPr>
          <w:rFonts w:ascii="Times New Roman" w:hAnsi="Times New Roman"/>
          <w:sz w:val="24"/>
          <w:szCs w:val="24"/>
        </w:rPr>
        <w:t xml:space="preserve">минуло не більше п’яти років (включно) та середньо ринкова вартість яких становить понад 375 розмірів мінімальної заробітної плати, встановленої законом на 1 січня </w:t>
      </w:r>
      <w:r>
        <w:rPr>
          <w:rFonts w:ascii="Times New Roman" w:hAnsi="Times New Roman"/>
          <w:sz w:val="24"/>
          <w:szCs w:val="24"/>
        </w:rPr>
        <w:t>податкового</w:t>
      </w:r>
      <w:r w:rsidRPr="00F36EBB">
        <w:rPr>
          <w:rFonts w:ascii="Times New Roman" w:hAnsi="Times New Roman"/>
          <w:sz w:val="24"/>
          <w:szCs w:val="24"/>
        </w:rPr>
        <w:t xml:space="preserve"> року. 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4. База оподаткування</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4.1. Базою оподаткування є легковий автомобіль, що є об’єктом оподаткування відповідно до пункту 3.1. розділу 3 цього Положення.</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5. Ставка податку</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5.1.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пункту 3.1. розділу 3 цього Положення.</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6. Податковий період</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6.1. Базовий податковий (звітний) період дорівнює календарному року.</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7.Порядок обчислення та сплати податку</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7.2. Податкове/податкові повідомлення-рішення про сплату суми/</w:t>
      </w:r>
      <w:proofErr w:type="spellStart"/>
      <w:r w:rsidRPr="00F36EBB">
        <w:rPr>
          <w:rFonts w:ascii="Times New Roman" w:hAnsi="Times New Roman"/>
          <w:sz w:val="24"/>
          <w:szCs w:val="24"/>
        </w:rPr>
        <w:t>сумм</w:t>
      </w:r>
      <w:proofErr w:type="spellEnd"/>
      <w:r w:rsidRPr="00F36EBB">
        <w:rPr>
          <w:rFonts w:ascii="Times New Roman" w:hAnsi="Times New Roman"/>
          <w:sz w:val="24"/>
          <w:szCs w:val="24"/>
        </w:rPr>
        <w:t xml:space="preserve">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 як то передбачено ст. 267.6.2 Податкового кодексу України.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 як то передбачено ст. 267.6.2 Податкового кодексу України.</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 як то передбачено ст. 267.6.2 Податкового кодексу України.</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lastRenderedPageBreak/>
        <w:t xml:space="preserve">7.3. Органи внутрішніх справ зобов’язані до 1 квітня </w:t>
      </w:r>
      <w:r>
        <w:rPr>
          <w:rFonts w:ascii="Times New Roman" w:hAnsi="Times New Roman"/>
          <w:sz w:val="24"/>
          <w:szCs w:val="24"/>
        </w:rPr>
        <w:t>базового податкового</w:t>
      </w:r>
      <w:r w:rsidRPr="00F36EBB">
        <w:rPr>
          <w:rFonts w:ascii="Times New Roman" w:hAnsi="Times New Roman"/>
          <w:sz w:val="24"/>
          <w:szCs w:val="24"/>
        </w:rPr>
        <w:t xml:space="preserve"> року подати</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 xml:space="preserve">контролюючим органам за місцем реєстрації об’єкта оподаткування </w:t>
      </w:r>
      <w:r w:rsidRPr="00F36EBB">
        <w:rPr>
          <w:rFonts w:ascii="Times New Roman" w:hAnsi="Times New Roman"/>
          <w:color w:val="00009A"/>
          <w:sz w:val="24"/>
          <w:szCs w:val="24"/>
        </w:rPr>
        <w:t>відомості</w:t>
      </w:r>
      <w:r w:rsidRPr="00F36EBB">
        <w:rPr>
          <w:rFonts w:ascii="Times New Roman" w:hAnsi="Times New Roman"/>
          <w:sz w:val="24"/>
          <w:szCs w:val="24"/>
        </w:rPr>
        <w:t xml:space="preserve">, необхідні для розрахунку податку. З 1 квітня </w:t>
      </w:r>
      <w:r>
        <w:rPr>
          <w:rFonts w:ascii="Times New Roman" w:hAnsi="Times New Roman"/>
          <w:sz w:val="24"/>
          <w:szCs w:val="24"/>
        </w:rPr>
        <w:t>податкового</w:t>
      </w:r>
      <w:r w:rsidRPr="00F36EBB">
        <w:rPr>
          <w:rFonts w:ascii="Times New Roman" w:hAnsi="Times New Roman"/>
          <w:sz w:val="24"/>
          <w:szCs w:val="24"/>
        </w:rPr>
        <w:t xml:space="preserve">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Форма подачі інформації встановлюється центральним органом виконавчої влади, що забезпечує формування державної податкової політики.</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7.4. Платники податку - юридичні особи самостійно обчислюють суму податку станом на 1 січня звітного року і до 20 лютого цього ж року подають</w:t>
      </w:r>
      <w:r>
        <w:rPr>
          <w:rFonts w:ascii="Times New Roman" w:hAnsi="Times New Roman"/>
          <w:sz w:val="24"/>
          <w:szCs w:val="24"/>
        </w:rPr>
        <w:t xml:space="preserve"> </w:t>
      </w:r>
      <w:r w:rsidRPr="00F36EBB">
        <w:rPr>
          <w:rFonts w:ascii="Times New Roman" w:hAnsi="Times New Roman"/>
          <w:sz w:val="24"/>
          <w:szCs w:val="24"/>
        </w:rPr>
        <w:t>контролюючому органу за місцем реєстрації об’єкта оподаткування декларацію за формою, встановленою у порядку, передбаченому статтею 46</w:t>
      </w:r>
      <w:r>
        <w:rPr>
          <w:rFonts w:ascii="Times New Roman" w:hAnsi="Times New Roman"/>
          <w:sz w:val="24"/>
          <w:szCs w:val="24"/>
        </w:rPr>
        <w:t xml:space="preserve"> </w:t>
      </w:r>
      <w:r w:rsidRPr="00F36EBB">
        <w:rPr>
          <w:rFonts w:ascii="Times New Roman" w:hAnsi="Times New Roman"/>
          <w:sz w:val="24"/>
          <w:szCs w:val="24"/>
        </w:rPr>
        <w:t>Податкового Кодексу, з розбивкою річної суми рівними частками поквартально. Щодо об’єктів оподаткування, придбаних протягом року, декларація юридичною особою - платником подається протягом місяця з дня</w:t>
      </w:r>
      <w:r>
        <w:rPr>
          <w:rFonts w:ascii="Times New Roman" w:hAnsi="Times New Roman"/>
          <w:sz w:val="24"/>
          <w:szCs w:val="24"/>
        </w:rPr>
        <w:t xml:space="preserve"> </w:t>
      </w:r>
      <w:r w:rsidRPr="00F36EBB">
        <w:rPr>
          <w:rFonts w:ascii="Times New Roman" w:hAnsi="Times New Roman"/>
          <w:sz w:val="24"/>
          <w:szCs w:val="24"/>
        </w:rPr>
        <w:t>виникнення права власності на такий об’єкт, а податок сплачується починаючи з місяця, в якому виникло право власності на такий об’єкт.</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7.5.У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 Контролюючий орган надсилає податкове повідомлення-рішення новому власнику після отримання інформації про перехід права власності.</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7.6.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7.7.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7.8.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а) об’єктів оподаткування, що перебувають у власності платника податку;</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б) розміру ставки податку;</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в) нарахованої суми податку.</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w:t>
      </w:r>
      <w:proofErr w:type="spellStart"/>
      <w:r w:rsidRPr="00F36EBB">
        <w:rPr>
          <w:rFonts w:ascii="Times New Roman" w:hAnsi="Times New Roman"/>
          <w:sz w:val="24"/>
          <w:szCs w:val="24"/>
        </w:rPr>
        <w:t>середньоринкову</w:t>
      </w:r>
      <w:proofErr w:type="spellEnd"/>
      <w:r w:rsidRPr="00F36EBB">
        <w:rPr>
          <w:rFonts w:ascii="Times New Roman" w:hAnsi="Times New Roman"/>
          <w:sz w:val="24"/>
          <w:szCs w:val="24"/>
        </w:rPr>
        <w:t xml:space="preserve"> вартість легкового автомобіля), контролюючий орган за місцем реєстрації платника податку проводить перерахунок суми податку і надсилає (вручає) йому </w:t>
      </w:r>
      <w:proofErr w:type="spellStart"/>
      <w:r w:rsidRPr="00F36EBB">
        <w:rPr>
          <w:rFonts w:ascii="Times New Roman" w:hAnsi="Times New Roman"/>
          <w:sz w:val="24"/>
          <w:szCs w:val="24"/>
        </w:rPr>
        <w:t>новее</w:t>
      </w:r>
      <w:proofErr w:type="spellEnd"/>
      <w:r w:rsidRPr="00F36EBB">
        <w:rPr>
          <w:rFonts w:ascii="Times New Roman" w:hAnsi="Times New Roman"/>
          <w:sz w:val="24"/>
          <w:szCs w:val="24"/>
        </w:rPr>
        <w:t xml:space="preserve"> податкове повідомлення-рішення. Попереднє податкове повідомлення-рішення вважається скасованим (відкликаним), як то передбачено ст.267.6.10 Податкового кодексу України..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8. Порядок сплати податку</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8.1. Податок сплачується за місцем реєстрації об’єктів оподаткування і</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зараховується до відповідного бюджету згідно з положеннями Бюджетного кодексу України.</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9.Строки сплати податку</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9.1. Транспортний податок сплачується:</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а) фізичними особами - протягом 60 днів з дня вручення податкового повідомлення-рішення;</w:t>
      </w: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F95E46" w:rsidRPr="00F36EBB" w:rsidRDefault="00F95E46" w:rsidP="005C7505">
      <w:pPr>
        <w:pStyle w:val="a5"/>
        <w:jc w:val="both"/>
        <w:rPr>
          <w:rFonts w:ascii="Times New Roman" w:hAnsi="Times New Roman"/>
          <w:sz w:val="24"/>
          <w:szCs w:val="24"/>
        </w:rPr>
      </w:pPr>
    </w:p>
    <w:p w:rsidR="00F95E46" w:rsidRPr="00F36EBB" w:rsidRDefault="00F95E46" w:rsidP="005C7505">
      <w:pPr>
        <w:pStyle w:val="a5"/>
        <w:jc w:val="both"/>
        <w:rPr>
          <w:rFonts w:ascii="Times New Roman" w:hAnsi="Times New Roman"/>
          <w:sz w:val="24"/>
          <w:szCs w:val="24"/>
        </w:rPr>
      </w:pPr>
      <w:r w:rsidRPr="00F36EBB">
        <w:rPr>
          <w:rFonts w:ascii="Times New Roman" w:hAnsi="Times New Roman"/>
          <w:sz w:val="24"/>
          <w:szCs w:val="24"/>
        </w:rPr>
        <w:t>Се</w:t>
      </w:r>
      <w:r>
        <w:rPr>
          <w:rFonts w:ascii="Times New Roman" w:hAnsi="Times New Roman"/>
          <w:sz w:val="24"/>
          <w:szCs w:val="24"/>
        </w:rPr>
        <w:t>кретар ради                                                                                                Світлана БАКА</w:t>
      </w:r>
    </w:p>
    <w:p w:rsidR="00F95E46" w:rsidRPr="00F36EBB" w:rsidRDefault="00F95E46" w:rsidP="005C7505">
      <w:pPr>
        <w:pStyle w:val="a5"/>
        <w:jc w:val="both"/>
        <w:rPr>
          <w:rFonts w:ascii="Times New Roman" w:hAnsi="Times New Roman"/>
          <w:sz w:val="24"/>
          <w:szCs w:val="24"/>
        </w:rPr>
      </w:pPr>
    </w:p>
    <w:p w:rsidR="00F95E46" w:rsidRPr="0006589E" w:rsidRDefault="00F95E46" w:rsidP="0006589E">
      <w:pPr>
        <w:rPr>
          <w:rFonts w:ascii="Times New Roman" w:hAnsi="Times New Roman"/>
        </w:rPr>
      </w:pPr>
    </w:p>
    <w:p w:rsidR="00F95E46" w:rsidRDefault="00F95E46" w:rsidP="0006589E">
      <w:pPr>
        <w:rPr>
          <w:rFonts w:ascii="Times New Roman" w:hAnsi="Times New Roman"/>
        </w:rPr>
      </w:pPr>
      <w:r w:rsidRPr="0006589E">
        <w:rPr>
          <w:rFonts w:ascii="Times New Roman" w:hAnsi="Times New Roman"/>
        </w:rPr>
        <w:t xml:space="preserve">                                                                                                                    </w:t>
      </w:r>
    </w:p>
    <w:p w:rsidR="00F95E46" w:rsidRDefault="00F95E46" w:rsidP="0006589E">
      <w:pPr>
        <w:rPr>
          <w:rFonts w:ascii="Times New Roman" w:hAnsi="Times New Roman"/>
        </w:rPr>
      </w:pPr>
    </w:p>
    <w:p w:rsidR="00F95E46" w:rsidRDefault="00F95E46" w:rsidP="0006589E">
      <w:pPr>
        <w:rPr>
          <w:rFonts w:ascii="Times New Roman" w:hAnsi="Times New Roman"/>
        </w:rPr>
      </w:pPr>
    </w:p>
    <w:p w:rsidR="00F95E46" w:rsidRDefault="00F95E46" w:rsidP="0006589E">
      <w:pPr>
        <w:rPr>
          <w:rFonts w:ascii="Times New Roman" w:hAnsi="Times New Roman"/>
        </w:rPr>
      </w:pPr>
    </w:p>
    <w:p w:rsidR="00F95E46" w:rsidRDefault="00F95E46" w:rsidP="0006589E">
      <w:pPr>
        <w:rPr>
          <w:rFonts w:ascii="Times New Roman" w:hAnsi="Times New Roman"/>
        </w:rPr>
      </w:pPr>
    </w:p>
    <w:p w:rsidR="00F95E46" w:rsidRDefault="00F95E46" w:rsidP="0006589E">
      <w:pPr>
        <w:rPr>
          <w:rFonts w:ascii="Times New Roman" w:hAnsi="Times New Roman"/>
        </w:rPr>
      </w:pPr>
    </w:p>
    <w:p w:rsidR="00F95E46" w:rsidRDefault="00F95E46" w:rsidP="0006589E">
      <w:pPr>
        <w:rPr>
          <w:rFonts w:ascii="Times New Roman" w:hAnsi="Times New Roman"/>
        </w:rPr>
      </w:pPr>
    </w:p>
    <w:p w:rsidR="00F95E46" w:rsidRDefault="00F95E46" w:rsidP="0006589E">
      <w:pPr>
        <w:rPr>
          <w:rFonts w:ascii="Times New Roman" w:hAnsi="Times New Roman"/>
        </w:rPr>
      </w:pPr>
    </w:p>
    <w:p w:rsidR="00F95E46" w:rsidRDefault="00F95E46" w:rsidP="0006589E">
      <w:pPr>
        <w:rPr>
          <w:rFonts w:ascii="Times New Roman" w:hAnsi="Times New Roman"/>
        </w:rPr>
      </w:pPr>
    </w:p>
    <w:p w:rsidR="00F95E46" w:rsidRDefault="00F95E46" w:rsidP="0006589E">
      <w:pPr>
        <w:rPr>
          <w:rFonts w:ascii="Times New Roman" w:hAnsi="Times New Roman"/>
        </w:rPr>
      </w:pPr>
    </w:p>
    <w:p w:rsidR="00F95E46" w:rsidRDefault="00F95E46" w:rsidP="0006589E">
      <w:pPr>
        <w:rPr>
          <w:rFonts w:ascii="Times New Roman" w:hAnsi="Times New Roman"/>
        </w:rPr>
      </w:pPr>
    </w:p>
    <w:p w:rsidR="00F95E46" w:rsidRDefault="00F95E46" w:rsidP="0006589E">
      <w:pPr>
        <w:rPr>
          <w:rFonts w:ascii="Times New Roman" w:hAnsi="Times New Roman"/>
        </w:rPr>
      </w:pPr>
    </w:p>
    <w:p w:rsidR="00F95E46" w:rsidRDefault="00F95E46" w:rsidP="0006589E">
      <w:pPr>
        <w:rPr>
          <w:rFonts w:ascii="Times New Roman" w:hAnsi="Times New Roman"/>
        </w:rPr>
      </w:pPr>
    </w:p>
    <w:p w:rsidR="00F95E46" w:rsidRDefault="00F95E46" w:rsidP="0006589E">
      <w:pPr>
        <w:rPr>
          <w:rFonts w:ascii="Times New Roman" w:hAnsi="Times New Roman"/>
        </w:rPr>
      </w:pPr>
    </w:p>
    <w:p w:rsidR="00F95E46" w:rsidRDefault="00F95E46" w:rsidP="0006589E">
      <w:pPr>
        <w:rPr>
          <w:rFonts w:ascii="Times New Roman" w:hAnsi="Times New Roman"/>
        </w:rPr>
      </w:pPr>
    </w:p>
    <w:p w:rsidR="00F95E46" w:rsidRDefault="00F95E46" w:rsidP="0006589E">
      <w:pPr>
        <w:rPr>
          <w:rFonts w:ascii="Times New Roman" w:hAnsi="Times New Roman"/>
        </w:rPr>
      </w:pPr>
    </w:p>
    <w:p w:rsidR="00F95E46" w:rsidRDefault="00F95E46" w:rsidP="0006589E">
      <w:pPr>
        <w:rPr>
          <w:rFonts w:ascii="Times New Roman" w:hAnsi="Times New Roman"/>
        </w:rPr>
      </w:pPr>
    </w:p>
    <w:p w:rsidR="00F95E46" w:rsidRDefault="00F95E46" w:rsidP="0006589E">
      <w:pPr>
        <w:rPr>
          <w:rFonts w:ascii="Times New Roman" w:hAnsi="Times New Roman"/>
        </w:rPr>
      </w:pPr>
    </w:p>
    <w:p w:rsidR="00F95E46" w:rsidRDefault="00F95E46" w:rsidP="0006589E">
      <w:pPr>
        <w:rPr>
          <w:rFonts w:ascii="Times New Roman" w:hAnsi="Times New Roman"/>
        </w:rPr>
      </w:pPr>
    </w:p>
    <w:p w:rsidR="00F95E46" w:rsidRDefault="00F95E46" w:rsidP="0006589E">
      <w:pPr>
        <w:rPr>
          <w:rFonts w:ascii="Times New Roman" w:hAnsi="Times New Roman"/>
        </w:rPr>
      </w:pPr>
    </w:p>
    <w:p w:rsidR="00F95E46" w:rsidRDefault="00F95E46" w:rsidP="0006589E">
      <w:pPr>
        <w:rPr>
          <w:rFonts w:ascii="Times New Roman" w:hAnsi="Times New Roman"/>
        </w:rPr>
      </w:pPr>
    </w:p>
    <w:p w:rsidR="00F95E46" w:rsidRDefault="00F95E46" w:rsidP="0006589E">
      <w:pPr>
        <w:rPr>
          <w:rFonts w:ascii="Times New Roman" w:hAnsi="Times New Roman"/>
        </w:rPr>
      </w:pPr>
    </w:p>
    <w:p w:rsidR="00F95E46" w:rsidRDefault="00F95E46" w:rsidP="0006589E">
      <w:pPr>
        <w:rPr>
          <w:rFonts w:ascii="Times New Roman" w:hAnsi="Times New Roman"/>
        </w:rPr>
      </w:pPr>
    </w:p>
    <w:p w:rsidR="00F95E46" w:rsidRDefault="00F95E46" w:rsidP="0006589E">
      <w:pPr>
        <w:rPr>
          <w:rFonts w:ascii="Times New Roman" w:hAnsi="Times New Roman"/>
        </w:rPr>
      </w:pPr>
    </w:p>
    <w:p w:rsidR="00F95E46" w:rsidRDefault="00F95E46" w:rsidP="0006589E">
      <w:pPr>
        <w:rPr>
          <w:rFonts w:ascii="Times New Roman" w:hAnsi="Times New Roman"/>
        </w:rPr>
      </w:pPr>
    </w:p>
    <w:p w:rsidR="00F95E46" w:rsidRPr="0083382C" w:rsidRDefault="00F95E46" w:rsidP="0083382C">
      <w:pPr>
        <w:pStyle w:val="a5"/>
        <w:jc w:val="right"/>
        <w:rPr>
          <w:rFonts w:ascii="Times New Roman" w:hAnsi="Times New Roman"/>
        </w:rPr>
      </w:pPr>
      <w:r w:rsidRPr="0083382C">
        <w:rPr>
          <w:rFonts w:ascii="Times New Roman" w:hAnsi="Times New Roman"/>
        </w:rPr>
        <w:t xml:space="preserve">                                                                                                  Додаток</w:t>
      </w:r>
    </w:p>
    <w:p w:rsidR="00F95E46" w:rsidRPr="0083382C" w:rsidRDefault="00F95E46" w:rsidP="0083382C">
      <w:pPr>
        <w:pStyle w:val="a5"/>
        <w:jc w:val="right"/>
        <w:rPr>
          <w:rFonts w:ascii="Times New Roman" w:hAnsi="Times New Roman"/>
        </w:rPr>
      </w:pPr>
      <w:r w:rsidRPr="0083382C">
        <w:rPr>
          <w:rFonts w:ascii="Times New Roman" w:hAnsi="Times New Roman"/>
        </w:rPr>
        <w:t xml:space="preserve">                            до рішення №2651                                                                                            Зачепилівської селищної ради</w:t>
      </w:r>
    </w:p>
    <w:p w:rsidR="00F95E46" w:rsidRPr="0083382C" w:rsidRDefault="00F95E46" w:rsidP="0083382C">
      <w:pPr>
        <w:pStyle w:val="a5"/>
        <w:jc w:val="right"/>
        <w:rPr>
          <w:rFonts w:ascii="Times New Roman" w:hAnsi="Times New Roman"/>
        </w:rPr>
      </w:pPr>
      <w:r w:rsidRPr="0083382C">
        <w:rPr>
          <w:rFonts w:ascii="Times New Roman" w:hAnsi="Times New Roman"/>
        </w:rPr>
        <w:t xml:space="preserve">                    від 23.12.2019</w:t>
      </w:r>
    </w:p>
    <w:p w:rsidR="00F95E46" w:rsidRPr="0006589E" w:rsidRDefault="00F95E46" w:rsidP="0006589E">
      <w:pPr>
        <w:rPr>
          <w:rFonts w:ascii="Times New Roman" w:hAnsi="Times New Roman"/>
        </w:rPr>
      </w:pPr>
    </w:p>
    <w:p w:rsidR="00F95E46" w:rsidRPr="0006589E" w:rsidRDefault="00F95E46" w:rsidP="0083382C">
      <w:pPr>
        <w:jc w:val="center"/>
        <w:rPr>
          <w:rFonts w:ascii="Times New Roman" w:hAnsi="Times New Roman"/>
          <w:b/>
        </w:rPr>
      </w:pPr>
      <w:r w:rsidRPr="0006589E">
        <w:rPr>
          <w:rFonts w:ascii="Times New Roman" w:hAnsi="Times New Roman"/>
          <w:b/>
        </w:rPr>
        <w:t xml:space="preserve">П О Л О Ж Е Н </w:t>
      </w:r>
      <w:proofErr w:type="spellStart"/>
      <w:r w:rsidRPr="0006589E">
        <w:rPr>
          <w:rFonts w:ascii="Times New Roman" w:hAnsi="Times New Roman"/>
          <w:b/>
        </w:rPr>
        <w:t>Н</w:t>
      </w:r>
      <w:proofErr w:type="spellEnd"/>
      <w:r w:rsidRPr="0006589E">
        <w:rPr>
          <w:rFonts w:ascii="Times New Roman" w:hAnsi="Times New Roman"/>
          <w:b/>
        </w:rPr>
        <w:t xml:space="preserve"> Я</w:t>
      </w:r>
    </w:p>
    <w:p w:rsidR="00F95E46" w:rsidRPr="0006589E" w:rsidRDefault="00F95E46" w:rsidP="0083382C">
      <w:pPr>
        <w:jc w:val="center"/>
        <w:rPr>
          <w:rFonts w:ascii="Times New Roman" w:hAnsi="Times New Roman"/>
          <w:b/>
        </w:rPr>
      </w:pPr>
      <w:r w:rsidRPr="0006589E">
        <w:rPr>
          <w:rFonts w:ascii="Times New Roman" w:hAnsi="Times New Roman"/>
          <w:b/>
        </w:rPr>
        <w:t>про транспортний податок на території Зачепилівської селищної ради</w:t>
      </w:r>
    </w:p>
    <w:p w:rsidR="00F95E46" w:rsidRPr="0006589E" w:rsidRDefault="00F95E46" w:rsidP="0006589E">
      <w:pPr>
        <w:rPr>
          <w:rFonts w:ascii="Times New Roman" w:hAnsi="Times New Roman"/>
          <w:b/>
        </w:rPr>
      </w:pPr>
    </w:p>
    <w:p w:rsidR="00F95E46" w:rsidRPr="0006589E" w:rsidRDefault="00F95E46" w:rsidP="0083382C">
      <w:pPr>
        <w:jc w:val="both"/>
        <w:rPr>
          <w:rFonts w:ascii="Times New Roman" w:hAnsi="Times New Roman"/>
        </w:rPr>
      </w:pPr>
      <w:r w:rsidRPr="0006589E">
        <w:rPr>
          <w:rFonts w:ascii="Times New Roman" w:hAnsi="Times New Roman"/>
        </w:rPr>
        <w:t>1. Загальні положення</w:t>
      </w:r>
    </w:p>
    <w:p w:rsidR="00F95E46" w:rsidRPr="0006589E" w:rsidRDefault="00F95E46" w:rsidP="0083382C">
      <w:pPr>
        <w:jc w:val="both"/>
        <w:rPr>
          <w:rFonts w:ascii="Times New Roman" w:hAnsi="Times New Roman"/>
        </w:rPr>
      </w:pPr>
      <w:r w:rsidRPr="0006589E">
        <w:rPr>
          <w:rFonts w:ascii="Times New Roman" w:hAnsi="Times New Roman"/>
        </w:rPr>
        <w:t>1.1. Транспортний податок на території Зачепилівської селищної ради</w:t>
      </w:r>
    </w:p>
    <w:p w:rsidR="00F95E46" w:rsidRPr="0006589E" w:rsidRDefault="00F95E46" w:rsidP="0083382C">
      <w:pPr>
        <w:jc w:val="both"/>
        <w:rPr>
          <w:rFonts w:ascii="Times New Roman" w:hAnsi="Times New Roman"/>
        </w:rPr>
      </w:pPr>
      <w:r w:rsidRPr="0006589E">
        <w:rPr>
          <w:rFonts w:ascii="Times New Roman" w:hAnsi="Times New Roman"/>
        </w:rPr>
        <w:t>належить до місцевих податків і встановлюється у відповідності до вимог Податкового кодексу України зі змінами та доповненнями та ч. 24 ст. 26 Закону України «Про місцеве самоврядування в Україні».</w:t>
      </w:r>
    </w:p>
    <w:p w:rsidR="00F95E46" w:rsidRPr="0006589E" w:rsidRDefault="00F95E46" w:rsidP="0083382C">
      <w:pPr>
        <w:jc w:val="both"/>
        <w:rPr>
          <w:rFonts w:ascii="Times New Roman" w:hAnsi="Times New Roman"/>
        </w:rPr>
      </w:pPr>
      <w:r w:rsidRPr="0006589E">
        <w:rPr>
          <w:rFonts w:ascii="Times New Roman" w:hAnsi="Times New Roman"/>
        </w:rPr>
        <w:t>2. Платники транспортного податку</w:t>
      </w:r>
    </w:p>
    <w:p w:rsidR="00F95E46" w:rsidRPr="0006589E" w:rsidRDefault="00F95E46" w:rsidP="0083382C">
      <w:pPr>
        <w:jc w:val="both"/>
        <w:rPr>
          <w:rFonts w:ascii="Times New Roman" w:hAnsi="Times New Roman"/>
        </w:rPr>
      </w:pPr>
      <w:r w:rsidRPr="0006589E">
        <w:rPr>
          <w:rFonts w:ascii="Times New Roman" w:hAnsi="Times New Roman"/>
        </w:rPr>
        <w:t>2.1. Платниками транспортного податку є фізичні та юридичні особи , в т.ч. нерезиденти, які мають зареєстровані в Україні згідно з чиним законодавством власні легкові автомобілі, що відповідно до п. 3.1. розділу 3 цього Положення є об’єктом оподаткування.</w:t>
      </w:r>
    </w:p>
    <w:p w:rsidR="00F95E46" w:rsidRPr="0006589E" w:rsidRDefault="00F95E46" w:rsidP="0083382C">
      <w:pPr>
        <w:jc w:val="both"/>
        <w:rPr>
          <w:rFonts w:ascii="Times New Roman" w:hAnsi="Times New Roman"/>
        </w:rPr>
      </w:pPr>
      <w:r w:rsidRPr="0006589E">
        <w:rPr>
          <w:rFonts w:ascii="Times New Roman" w:hAnsi="Times New Roman"/>
        </w:rPr>
        <w:t>3. Об’єкт оподаткування</w:t>
      </w:r>
    </w:p>
    <w:p w:rsidR="00F95E46" w:rsidRPr="0006589E" w:rsidRDefault="00F95E46" w:rsidP="0083382C">
      <w:pPr>
        <w:jc w:val="both"/>
        <w:rPr>
          <w:rFonts w:ascii="Times New Roman" w:hAnsi="Times New Roman"/>
        </w:rPr>
      </w:pPr>
      <w:r w:rsidRPr="0006589E">
        <w:rPr>
          <w:rFonts w:ascii="Times New Roman" w:hAnsi="Times New Roman"/>
        </w:rPr>
        <w:t>3.1. Об’єктом оподаткування є легкові автомобілі, з року випуску яких</w:t>
      </w:r>
    </w:p>
    <w:p w:rsidR="00F95E46" w:rsidRPr="0006589E" w:rsidRDefault="00F95E46" w:rsidP="0083382C">
      <w:pPr>
        <w:jc w:val="both"/>
        <w:rPr>
          <w:rFonts w:ascii="Times New Roman" w:hAnsi="Times New Roman"/>
        </w:rPr>
      </w:pPr>
      <w:r w:rsidRPr="0006589E">
        <w:rPr>
          <w:rFonts w:ascii="Times New Roman" w:hAnsi="Times New Roman"/>
        </w:rPr>
        <w:t>минуло не більше п’яти років (включно) та середньо ринкова вартість яких становить понад 375 розмірів мінімальної заробітної плати, встановленої законом на 1 січня 2020 року. 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F95E46" w:rsidRPr="0006589E" w:rsidRDefault="00F95E46" w:rsidP="0083382C">
      <w:pPr>
        <w:jc w:val="both"/>
        <w:rPr>
          <w:rFonts w:ascii="Times New Roman" w:hAnsi="Times New Roman"/>
        </w:rPr>
      </w:pPr>
      <w:r w:rsidRPr="0006589E">
        <w:rPr>
          <w:rFonts w:ascii="Times New Roman" w:hAnsi="Times New Roman"/>
        </w:rPr>
        <w:t>4. База оподаткування</w:t>
      </w:r>
    </w:p>
    <w:p w:rsidR="00F95E46" w:rsidRPr="0006589E" w:rsidRDefault="00F95E46" w:rsidP="0083382C">
      <w:pPr>
        <w:jc w:val="both"/>
        <w:rPr>
          <w:rFonts w:ascii="Times New Roman" w:hAnsi="Times New Roman"/>
        </w:rPr>
      </w:pPr>
      <w:r w:rsidRPr="0006589E">
        <w:rPr>
          <w:rFonts w:ascii="Times New Roman" w:hAnsi="Times New Roman"/>
        </w:rPr>
        <w:t>4.1. Базою оподаткування є легковий автомобіль, що є об’єктом оподаткування відповідно до пункту 3.1. розділу 3 цього Положення.</w:t>
      </w:r>
    </w:p>
    <w:p w:rsidR="00F95E46" w:rsidRPr="0006589E" w:rsidRDefault="00F95E46" w:rsidP="0083382C">
      <w:pPr>
        <w:jc w:val="both"/>
        <w:rPr>
          <w:rFonts w:ascii="Times New Roman" w:hAnsi="Times New Roman"/>
        </w:rPr>
      </w:pPr>
      <w:r w:rsidRPr="0006589E">
        <w:rPr>
          <w:rFonts w:ascii="Times New Roman" w:hAnsi="Times New Roman"/>
        </w:rPr>
        <w:t>5. Ставка податку</w:t>
      </w:r>
    </w:p>
    <w:p w:rsidR="00F95E46" w:rsidRPr="0006589E" w:rsidRDefault="00F95E46" w:rsidP="0083382C">
      <w:pPr>
        <w:jc w:val="both"/>
        <w:rPr>
          <w:rFonts w:ascii="Times New Roman" w:hAnsi="Times New Roman"/>
        </w:rPr>
      </w:pPr>
      <w:r w:rsidRPr="0006589E">
        <w:rPr>
          <w:rFonts w:ascii="Times New Roman" w:hAnsi="Times New Roman"/>
        </w:rPr>
        <w:t>5.1.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пункту 3.1. розділу 3 цього Положення.</w:t>
      </w:r>
    </w:p>
    <w:p w:rsidR="00F95E46" w:rsidRPr="0006589E" w:rsidRDefault="00F95E46" w:rsidP="0083382C">
      <w:pPr>
        <w:jc w:val="both"/>
        <w:rPr>
          <w:rFonts w:ascii="Times New Roman" w:hAnsi="Times New Roman"/>
        </w:rPr>
      </w:pPr>
      <w:r w:rsidRPr="0006589E">
        <w:rPr>
          <w:rFonts w:ascii="Times New Roman" w:hAnsi="Times New Roman"/>
        </w:rPr>
        <w:t>6. Податковий період</w:t>
      </w:r>
    </w:p>
    <w:p w:rsidR="00F95E46" w:rsidRPr="0006589E" w:rsidRDefault="00F95E46" w:rsidP="0083382C">
      <w:pPr>
        <w:jc w:val="both"/>
        <w:rPr>
          <w:rFonts w:ascii="Times New Roman" w:hAnsi="Times New Roman"/>
        </w:rPr>
      </w:pPr>
      <w:r w:rsidRPr="0006589E">
        <w:rPr>
          <w:rFonts w:ascii="Times New Roman" w:hAnsi="Times New Roman"/>
        </w:rPr>
        <w:t>6.1. Базовий податковий (звітний) період дорівнює календарному року.</w:t>
      </w:r>
    </w:p>
    <w:p w:rsidR="00F95E46" w:rsidRPr="0006589E" w:rsidRDefault="00F95E46" w:rsidP="0083382C">
      <w:pPr>
        <w:jc w:val="both"/>
        <w:rPr>
          <w:rFonts w:ascii="Times New Roman" w:hAnsi="Times New Roman"/>
        </w:rPr>
      </w:pPr>
      <w:r w:rsidRPr="0006589E">
        <w:rPr>
          <w:rFonts w:ascii="Times New Roman" w:hAnsi="Times New Roman"/>
        </w:rPr>
        <w:t>7.Порядок обчислення та сплати податку</w:t>
      </w:r>
    </w:p>
    <w:p w:rsidR="00F95E46" w:rsidRPr="0006589E" w:rsidRDefault="00F95E46" w:rsidP="0083382C">
      <w:pPr>
        <w:jc w:val="both"/>
        <w:rPr>
          <w:rFonts w:ascii="Times New Roman" w:hAnsi="Times New Roman"/>
        </w:rPr>
      </w:pPr>
      <w:r w:rsidRPr="0006589E">
        <w:rPr>
          <w:rFonts w:ascii="Times New Roman" w:hAnsi="Times New Roman"/>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F95E46" w:rsidRPr="0006589E" w:rsidRDefault="00F95E46" w:rsidP="0083382C">
      <w:pPr>
        <w:jc w:val="both"/>
        <w:rPr>
          <w:rFonts w:ascii="Times New Roman" w:hAnsi="Times New Roman"/>
        </w:rPr>
      </w:pPr>
      <w:r w:rsidRPr="0006589E">
        <w:rPr>
          <w:rFonts w:ascii="Times New Roman" w:hAnsi="Times New Roman"/>
        </w:rPr>
        <w:t>7.2. Податкове/податкові повідомлення-рішення про сплату суми/</w:t>
      </w:r>
      <w:proofErr w:type="spellStart"/>
      <w:r w:rsidRPr="0006589E">
        <w:rPr>
          <w:rFonts w:ascii="Times New Roman" w:hAnsi="Times New Roman"/>
        </w:rPr>
        <w:t>сумм</w:t>
      </w:r>
      <w:proofErr w:type="spellEnd"/>
      <w:r w:rsidRPr="0006589E">
        <w:rPr>
          <w:rFonts w:ascii="Times New Roman" w:hAnsi="Times New Roman"/>
        </w:rPr>
        <w:t xml:space="preserve">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 як то передбачено ст. 267.6.2 Податкового кодексу України.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 як то передбачено ст. 267.6.2 Податкового кодексу України.</w:t>
      </w:r>
    </w:p>
    <w:p w:rsidR="00F95E46" w:rsidRPr="0006589E" w:rsidRDefault="00F95E46" w:rsidP="0083382C">
      <w:pPr>
        <w:jc w:val="both"/>
        <w:rPr>
          <w:rFonts w:ascii="Times New Roman" w:hAnsi="Times New Roman"/>
        </w:rPr>
      </w:pPr>
      <w:r w:rsidRPr="0006589E">
        <w:rPr>
          <w:rFonts w:ascii="Times New Roman" w:hAnsi="Times New Roman"/>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 як то передбачено ст. 267.6.2 Податкового кодексу України.</w:t>
      </w:r>
    </w:p>
    <w:p w:rsidR="00F95E46" w:rsidRPr="0006589E" w:rsidRDefault="00F95E46" w:rsidP="0083382C">
      <w:pPr>
        <w:jc w:val="both"/>
        <w:rPr>
          <w:rFonts w:ascii="Times New Roman" w:hAnsi="Times New Roman"/>
        </w:rPr>
      </w:pPr>
      <w:r w:rsidRPr="0006589E">
        <w:rPr>
          <w:rFonts w:ascii="Times New Roman" w:hAnsi="Times New Roman"/>
        </w:rPr>
        <w:t>7.3. Органи внутрішніх справ зобов’язані до 1 квітня 2019 року подати</w:t>
      </w:r>
    </w:p>
    <w:p w:rsidR="00F95E46" w:rsidRPr="0006589E" w:rsidRDefault="00F95E46" w:rsidP="0083382C">
      <w:pPr>
        <w:jc w:val="both"/>
        <w:rPr>
          <w:rFonts w:ascii="Times New Roman" w:hAnsi="Times New Roman"/>
        </w:rPr>
      </w:pPr>
      <w:r w:rsidRPr="0006589E">
        <w:rPr>
          <w:rFonts w:ascii="Times New Roman" w:hAnsi="Times New Roman"/>
        </w:rPr>
        <w:t>контролюючим органам за місцем реєстрації об’єкта оподаткування відомості, необхідні для розрахунку податку. З 1 квітня 2019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F95E46" w:rsidRPr="0006589E" w:rsidRDefault="00F95E46" w:rsidP="0083382C">
      <w:pPr>
        <w:jc w:val="both"/>
        <w:rPr>
          <w:rFonts w:ascii="Times New Roman" w:hAnsi="Times New Roman"/>
        </w:rPr>
      </w:pPr>
      <w:r w:rsidRPr="0006589E">
        <w:rPr>
          <w:rFonts w:ascii="Times New Roman" w:hAnsi="Times New Roman"/>
        </w:rPr>
        <w:t>Форма подачі інформації встановлюється центральним органом виконавчої влади, що забезпечує формування державної податкової політики.</w:t>
      </w:r>
    </w:p>
    <w:p w:rsidR="00F95E46" w:rsidRPr="0006589E" w:rsidRDefault="00F95E46" w:rsidP="0083382C">
      <w:pPr>
        <w:jc w:val="both"/>
        <w:rPr>
          <w:rFonts w:ascii="Times New Roman" w:hAnsi="Times New Roman"/>
        </w:rPr>
      </w:pPr>
      <w:r w:rsidRPr="0006589E">
        <w:rPr>
          <w:rFonts w:ascii="Times New Roman" w:hAnsi="Times New Roman"/>
        </w:rPr>
        <w:t>7.4. Платники податку - юридичні особи самостійно обчислюють суму податку станом на 1 січня звітного року і до 20 лютого цього ж року подають</w:t>
      </w:r>
    </w:p>
    <w:p w:rsidR="00F95E46" w:rsidRPr="0006589E" w:rsidRDefault="00F95E46" w:rsidP="0083382C">
      <w:pPr>
        <w:jc w:val="both"/>
        <w:rPr>
          <w:rFonts w:ascii="Times New Roman" w:hAnsi="Times New Roman"/>
        </w:rPr>
      </w:pPr>
      <w:r w:rsidRPr="0006589E">
        <w:rPr>
          <w:rFonts w:ascii="Times New Roman" w:hAnsi="Times New Roman"/>
        </w:rPr>
        <w:t>контролюючому органу за місцем реєстрації об’єкта оподаткування декларацію за формою, встановленою у порядку, передбаченому статтею 46</w:t>
      </w:r>
    </w:p>
    <w:p w:rsidR="00F95E46" w:rsidRPr="0006589E" w:rsidRDefault="00F95E46" w:rsidP="0083382C">
      <w:pPr>
        <w:jc w:val="both"/>
        <w:rPr>
          <w:rFonts w:ascii="Times New Roman" w:hAnsi="Times New Roman"/>
        </w:rPr>
      </w:pPr>
      <w:r w:rsidRPr="0006589E">
        <w:rPr>
          <w:rFonts w:ascii="Times New Roman" w:hAnsi="Times New Roman"/>
        </w:rPr>
        <w:t>Податкового Кодексу, з розбивкою річної суми рівними частками поквартально. Щодо об’єктів оподаткування, придбаних протягом року, декларація юридичною особою - платником подається протягом місяця з дня</w:t>
      </w:r>
    </w:p>
    <w:p w:rsidR="00F95E46" w:rsidRPr="0006589E" w:rsidRDefault="00F95E46" w:rsidP="0083382C">
      <w:pPr>
        <w:jc w:val="both"/>
        <w:rPr>
          <w:rFonts w:ascii="Times New Roman" w:hAnsi="Times New Roman"/>
        </w:rPr>
      </w:pPr>
      <w:r w:rsidRPr="0006589E">
        <w:rPr>
          <w:rFonts w:ascii="Times New Roman" w:hAnsi="Times New Roman"/>
        </w:rPr>
        <w:t>виникнення права власності на такий об’єкт, а податок сплачується починаючи з місяця, в якому виникло право власності на такий об’єкт.</w:t>
      </w:r>
    </w:p>
    <w:p w:rsidR="00F95E46" w:rsidRPr="0006589E" w:rsidRDefault="00F95E46" w:rsidP="0083382C">
      <w:pPr>
        <w:jc w:val="both"/>
        <w:rPr>
          <w:rFonts w:ascii="Times New Roman" w:hAnsi="Times New Roman"/>
        </w:rPr>
      </w:pPr>
      <w:r w:rsidRPr="0006589E">
        <w:rPr>
          <w:rFonts w:ascii="Times New Roman" w:hAnsi="Times New Roman"/>
        </w:rPr>
        <w:t>7.5.У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 Контролюючий орган надсилає податкове повідомлення-рішення новому власнику після отримання інформації про перехід права власності.</w:t>
      </w:r>
    </w:p>
    <w:p w:rsidR="00F95E46" w:rsidRPr="0006589E" w:rsidRDefault="00F95E46" w:rsidP="0083382C">
      <w:pPr>
        <w:jc w:val="both"/>
        <w:rPr>
          <w:rFonts w:ascii="Times New Roman" w:hAnsi="Times New Roman"/>
        </w:rPr>
      </w:pPr>
      <w:r w:rsidRPr="0006589E">
        <w:rPr>
          <w:rFonts w:ascii="Times New Roman" w:hAnsi="Times New Roman"/>
        </w:rPr>
        <w:t>7.6.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F95E46" w:rsidRPr="0006589E" w:rsidRDefault="00F95E46" w:rsidP="0083382C">
      <w:pPr>
        <w:jc w:val="both"/>
        <w:rPr>
          <w:rFonts w:ascii="Times New Roman" w:hAnsi="Times New Roman"/>
        </w:rPr>
      </w:pPr>
      <w:r w:rsidRPr="0006589E">
        <w:rPr>
          <w:rFonts w:ascii="Times New Roman" w:hAnsi="Times New Roman"/>
        </w:rPr>
        <w:t>7.7.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F95E46" w:rsidRPr="0006589E" w:rsidRDefault="00F95E46" w:rsidP="0083382C">
      <w:pPr>
        <w:jc w:val="both"/>
        <w:rPr>
          <w:rFonts w:ascii="Times New Roman" w:hAnsi="Times New Roman"/>
        </w:rPr>
      </w:pPr>
      <w:r w:rsidRPr="0006589E">
        <w:rPr>
          <w:rFonts w:ascii="Times New Roman" w:hAnsi="Times New Roman"/>
        </w:rPr>
        <w:t>7.8.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F95E46" w:rsidRPr="0006589E" w:rsidRDefault="00F95E46" w:rsidP="0083382C">
      <w:pPr>
        <w:jc w:val="both"/>
        <w:rPr>
          <w:rFonts w:ascii="Times New Roman" w:hAnsi="Times New Roman"/>
        </w:rPr>
      </w:pPr>
      <w:r w:rsidRPr="0006589E">
        <w:rPr>
          <w:rFonts w:ascii="Times New Roman" w:hAnsi="Times New Roman"/>
        </w:rPr>
        <w:t>а) об’єктів оподаткування, що перебувають у власності платника податку;</w:t>
      </w:r>
    </w:p>
    <w:p w:rsidR="00F95E46" w:rsidRPr="0006589E" w:rsidRDefault="00F95E46" w:rsidP="0083382C">
      <w:pPr>
        <w:jc w:val="both"/>
        <w:rPr>
          <w:rFonts w:ascii="Times New Roman" w:hAnsi="Times New Roman"/>
        </w:rPr>
      </w:pPr>
      <w:r w:rsidRPr="0006589E">
        <w:rPr>
          <w:rFonts w:ascii="Times New Roman" w:hAnsi="Times New Roman"/>
        </w:rPr>
        <w:t>б) розміру ставки податку;</w:t>
      </w:r>
    </w:p>
    <w:p w:rsidR="00F95E46" w:rsidRPr="0006589E" w:rsidRDefault="00F95E46" w:rsidP="0083382C">
      <w:pPr>
        <w:jc w:val="both"/>
        <w:rPr>
          <w:rFonts w:ascii="Times New Roman" w:hAnsi="Times New Roman"/>
        </w:rPr>
      </w:pPr>
      <w:r w:rsidRPr="0006589E">
        <w:rPr>
          <w:rFonts w:ascii="Times New Roman" w:hAnsi="Times New Roman"/>
        </w:rPr>
        <w:t>в) нарахованої суми податку.</w:t>
      </w:r>
    </w:p>
    <w:p w:rsidR="00F95E46" w:rsidRPr="0006589E" w:rsidRDefault="00F95E46" w:rsidP="0083382C">
      <w:pPr>
        <w:jc w:val="both"/>
        <w:rPr>
          <w:rFonts w:ascii="Times New Roman" w:hAnsi="Times New Roman"/>
        </w:rPr>
      </w:pPr>
      <w:r w:rsidRPr="0006589E">
        <w:rPr>
          <w:rFonts w:ascii="Times New Roman" w:hAnsi="Times New Roman"/>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w:t>
      </w:r>
      <w:proofErr w:type="spellStart"/>
      <w:r w:rsidRPr="0006589E">
        <w:rPr>
          <w:rFonts w:ascii="Times New Roman" w:hAnsi="Times New Roman"/>
        </w:rPr>
        <w:t>середньоринкову</w:t>
      </w:r>
      <w:proofErr w:type="spellEnd"/>
      <w:r w:rsidRPr="0006589E">
        <w:rPr>
          <w:rFonts w:ascii="Times New Roman" w:hAnsi="Times New Roman"/>
        </w:rPr>
        <w:t xml:space="preserve"> вартість легкового автомобіля), контролюючий орган за місцем реєстрації платника податку проводить перерахунок суми податку і надсилає (вручає) йому </w:t>
      </w:r>
      <w:proofErr w:type="spellStart"/>
      <w:r w:rsidRPr="0006589E">
        <w:rPr>
          <w:rFonts w:ascii="Times New Roman" w:hAnsi="Times New Roman"/>
        </w:rPr>
        <w:t>новее</w:t>
      </w:r>
      <w:proofErr w:type="spellEnd"/>
      <w:r w:rsidRPr="0006589E">
        <w:rPr>
          <w:rFonts w:ascii="Times New Roman" w:hAnsi="Times New Roman"/>
        </w:rPr>
        <w:t xml:space="preserve"> податкове повідомлення-рішення. Попереднє податкове повідомлення-рішення вважається скасованим (відкликаним), як то передбачено ст.267.6.10 Податкового кодексу України..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F95E46" w:rsidRPr="0006589E" w:rsidRDefault="00F95E46" w:rsidP="0083382C">
      <w:pPr>
        <w:jc w:val="both"/>
        <w:rPr>
          <w:rFonts w:ascii="Times New Roman" w:hAnsi="Times New Roman"/>
        </w:rPr>
      </w:pPr>
      <w:r w:rsidRPr="0006589E">
        <w:rPr>
          <w:rFonts w:ascii="Times New Roman" w:hAnsi="Times New Roman"/>
        </w:rPr>
        <w:t>8. Порядок сплати податку</w:t>
      </w:r>
    </w:p>
    <w:p w:rsidR="00F95E46" w:rsidRPr="0006589E" w:rsidRDefault="00F95E46" w:rsidP="0083382C">
      <w:pPr>
        <w:jc w:val="both"/>
        <w:rPr>
          <w:rFonts w:ascii="Times New Roman" w:hAnsi="Times New Roman"/>
        </w:rPr>
      </w:pPr>
      <w:r w:rsidRPr="0006589E">
        <w:rPr>
          <w:rFonts w:ascii="Times New Roman" w:hAnsi="Times New Roman"/>
        </w:rPr>
        <w:t>8.1. Податок сплачується за місцем реєстрації об’єктів оподаткування і</w:t>
      </w:r>
    </w:p>
    <w:p w:rsidR="00F95E46" w:rsidRPr="0006589E" w:rsidRDefault="00F95E46" w:rsidP="0083382C">
      <w:pPr>
        <w:jc w:val="both"/>
        <w:rPr>
          <w:rFonts w:ascii="Times New Roman" w:hAnsi="Times New Roman"/>
        </w:rPr>
      </w:pPr>
      <w:r w:rsidRPr="0006589E">
        <w:rPr>
          <w:rFonts w:ascii="Times New Roman" w:hAnsi="Times New Roman"/>
        </w:rPr>
        <w:t>зараховується до відповідного бюджету згідно з положеннями Бюджетного кодексу України.</w:t>
      </w:r>
    </w:p>
    <w:p w:rsidR="00F95E46" w:rsidRPr="0006589E" w:rsidRDefault="00F95E46" w:rsidP="0083382C">
      <w:pPr>
        <w:jc w:val="both"/>
        <w:rPr>
          <w:rFonts w:ascii="Times New Roman" w:hAnsi="Times New Roman"/>
        </w:rPr>
      </w:pPr>
      <w:r w:rsidRPr="0006589E">
        <w:rPr>
          <w:rFonts w:ascii="Times New Roman" w:hAnsi="Times New Roman"/>
        </w:rPr>
        <w:t>9.Строки сплати податку</w:t>
      </w:r>
    </w:p>
    <w:p w:rsidR="00F95E46" w:rsidRPr="0006589E" w:rsidRDefault="00F95E46" w:rsidP="0083382C">
      <w:pPr>
        <w:jc w:val="both"/>
        <w:rPr>
          <w:rFonts w:ascii="Times New Roman" w:hAnsi="Times New Roman"/>
        </w:rPr>
      </w:pPr>
      <w:r w:rsidRPr="0006589E">
        <w:rPr>
          <w:rFonts w:ascii="Times New Roman" w:hAnsi="Times New Roman"/>
        </w:rPr>
        <w:t>9.1. Транспортний податок сплачується:</w:t>
      </w:r>
    </w:p>
    <w:p w:rsidR="00F95E46" w:rsidRPr="0006589E" w:rsidRDefault="00F95E46" w:rsidP="0083382C">
      <w:pPr>
        <w:jc w:val="both"/>
        <w:rPr>
          <w:rFonts w:ascii="Times New Roman" w:hAnsi="Times New Roman"/>
        </w:rPr>
      </w:pPr>
      <w:r w:rsidRPr="0006589E">
        <w:rPr>
          <w:rFonts w:ascii="Times New Roman" w:hAnsi="Times New Roman"/>
        </w:rPr>
        <w:t>а) фізичними особами - протягом 60 днів з дня вручення податкового повідомлення-рішення;</w:t>
      </w:r>
    </w:p>
    <w:p w:rsidR="00F95E46" w:rsidRPr="0006589E" w:rsidRDefault="00F95E46" w:rsidP="0083382C">
      <w:pPr>
        <w:jc w:val="both"/>
        <w:rPr>
          <w:rFonts w:ascii="Times New Roman" w:hAnsi="Times New Roman"/>
        </w:rPr>
      </w:pPr>
      <w:r w:rsidRPr="0006589E">
        <w:rPr>
          <w:rFonts w:ascii="Times New Roman" w:hAnsi="Times New Roman"/>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F95E46" w:rsidRPr="0006589E" w:rsidRDefault="00F95E46" w:rsidP="0083382C">
      <w:pPr>
        <w:jc w:val="both"/>
        <w:rPr>
          <w:rFonts w:ascii="Times New Roman" w:hAnsi="Times New Roman"/>
        </w:rPr>
      </w:pPr>
    </w:p>
    <w:p w:rsidR="00F95E46" w:rsidRPr="0006589E" w:rsidRDefault="00F95E46" w:rsidP="0083382C">
      <w:pPr>
        <w:jc w:val="both"/>
        <w:rPr>
          <w:rFonts w:ascii="Times New Roman" w:hAnsi="Times New Roman"/>
        </w:rPr>
      </w:pPr>
    </w:p>
    <w:p w:rsidR="00F95E46" w:rsidRPr="0006589E" w:rsidRDefault="00F95E46" w:rsidP="0083382C">
      <w:pPr>
        <w:jc w:val="both"/>
        <w:rPr>
          <w:rFonts w:ascii="Times New Roman" w:hAnsi="Times New Roman"/>
        </w:rPr>
      </w:pPr>
      <w:r w:rsidRPr="0006589E">
        <w:rPr>
          <w:rFonts w:ascii="Times New Roman" w:hAnsi="Times New Roman"/>
        </w:rPr>
        <w:t>Секретар ради                                                                                                Безчасна Л.М.</w:t>
      </w:r>
    </w:p>
    <w:p w:rsidR="00F95E46" w:rsidRPr="0006589E" w:rsidRDefault="00F95E46" w:rsidP="0083382C">
      <w:pPr>
        <w:jc w:val="both"/>
        <w:rPr>
          <w:rFonts w:ascii="Times New Roman" w:hAnsi="Times New Roman"/>
        </w:rPr>
      </w:pPr>
    </w:p>
    <w:p w:rsidR="00F95E46" w:rsidRPr="0006589E" w:rsidRDefault="00F95E46" w:rsidP="0083382C">
      <w:pPr>
        <w:jc w:val="both"/>
        <w:rPr>
          <w:rFonts w:ascii="Times New Roman" w:hAnsi="Times New Roman"/>
          <w:lang w:val="ru-RU"/>
        </w:rPr>
      </w:pPr>
    </w:p>
    <w:p w:rsidR="00F95E46" w:rsidRPr="0006589E" w:rsidRDefault="00F95E46" w:rsidP="0083382C">
      <w:pPr>
        <w:jc w:val="both"/>
        <w:rPr>
          <w:rFonts w:ascii="Times New Roman" w:hAnsi="Times New Roman"/>
          <w:b/>
        </w:rPr>
      </w:pPr>
      <w:r w:rsidRPr="0006589E">
        <w:rPr>
          <w:rFonts w:ascii="Times New Roman" w:hAnsi="Times New Roman"/>
          <w:b/>
        </w:rPr>
        <w:t xml:space="preserve"> </w:t>
      </w:r>
    </w:p>
    <w:p w:rsidR="00F95E46" w:rsidRPr="0006589E" w:rsidRDefault="00F95E46" w:rsidP="0083382C">
      <w:pPr>
        <w:jc w:val="both"/>
        <w:rPr>
          <w:rFonts w:ascii="Times New Roman" w:hAnsi="Times New Roman"/>
        </w:rPr>
      </w:pPr>
    </w:p>
    <w:p w:rsidR="00F95E46" w:rsidRPr="0006589E" w:rsidRDefault="00F95E46" w:rsidP="0083382C">
      <w:pPr>
        <w:jc w:val="both"/>
        <w:rPr>
          <w:rFonts w:ascii="Times New Roman" w:hAnsi="Times New Roman"/>
        </w:rPr>
      </w:pPr>
    </w:p>
    <w:sectPr w:rsidR="00F95E46" w:rsidRPr="0006589E" w:rsidSect="00802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89E"/>
    <w:rsid w:val="00007E0F"/>
    <w:rsid w:val="0001326B"/>
    <w:rsid w:val="0006589E"/>
    <w:rsid w:val="000B1CD1"/>
    <w:rsid w:val="0016205F"/>
    <w:rsid w:val="001B3DA2"/>
    <w:rsid w:val="001D13F6"/>
    <w:rsid w:val="002318E0"/>
    <w:rsid w:val="002F1FEF"/>
    <w:rsid w:val="004140A6"/>
    <w:rsid w:val="004F1ACF"/>
    <w:rsid w:val="005067AD"/>
    <w:rsid w:val="005C7505"/>
    <w:rsid w:val="006421F5"/>
    <w:rsid w:val="007C4233"/>
    <w:rsid w:val="008029A5"/>
    <w:rsid w:val="0083382C"/>
    <w:rsid w:val="00836FEF"/>
    <w:rsid w:val="00942D20"/>
    <w:rsid w:val="009D18CE"/>
    <w:rsid w:val="00A0717B"/>
    <w:rsid w:val="00B11886"/>
    <w:rsid w:val="00C20F0A"/>
    <w:rsid w:val="00C23538"/>
    <w:rsid w:val="00D1086E"/>
    <w:rsid w:val="00D95EC9"/>
    <w:rsid w:val="00DA6855"/>
    <w:rsid w:val="00DB2DC3"/>
    <w:rsid w:val="00EF5343"/>
    <w:rsid w:val="00F36EBB"/>
    <w:rsid w:val="00F54D9A"/>
    <w:rsid w:val="00F81249"/>
    <w:rsid w:val="00F95E46"/>
    <w:rsid w:val="00FA68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D408CB-7B90-4A55-A018-EA902CD6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26B"/>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6589E"/>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6589E"/>
    <w:rPr>
      <w:rFonts w:ascii="Tahoma" w:hAnsi="Tahoma" w:cs="Tahoma"/>
      <w:sz w:val="16"/>
      <w:szCs w:val="16"/>
    </w:rPr>
  </w:style>
  <w:style w:type="paragraph" w:styleId="a5">
    <w:name w:val="No Spacing"/>
    <w:uiPriority w:val="99"/>
    <w:qFormat/>
    <w:rsid w:val="0006589E"/>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2198</Words>
  <Characters>12532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Ira</cp:lastModifiedBy>
  <cp:revision>16</cp:revision>
  <cp:lastPrinted>2021-01-05T09:36:00Z</cp:lastPrinted>
  <dcterms:created xsi:type="dcterms:W3CDTF">2020-12-16T12:40:00Z</dcterms:created>
  <dcterms:modified xsi:type="dcterms:W3CDTF">2021-02-10T14:40:00Z</dcterms:modified>
</cp:coreProperties>
</file>