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A4130A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</w:t>
      </w:r>
      <w:proofErr w:type="spellStart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>Зачепилівської</w:t>
      </w:r>
      <w:proofErr w:type="spellEnd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селищної ради 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станом на 01 </w:t>
      </w:r>
      <w:r w:rsidR="002A031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грудня</w:t>
      </w:r>
      <w:r w:rsidR="00C0374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2020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утворена в травні 2017 року в наслідок об’єднання однієї селищної та п’яти сільських рад згідно рішення </w:t>
      </w:r>
      <w:r w:rsidRPr="00682C2A">
        <w:rPr>
          <w:rFonts w:ascii="Times New Roman" w:hAnsi="Times New Roman"/>
          <w:sz w:val="28"/>
          <w:szCs w:val="28"/>
          <w:lang w:val="en-US"/>
        </w:rPr>
        <w:t>XXVI</w:t>
      </w:r>
      <w:r w:rsidRPr="00682C2A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селищної ради </w:t>
      </w:r>
      <w:r w:rsidRPr="00682C2A">
        <w:rPr>
          <w:rFonts w:ascii="Times New Roman" w:hAnsi="Times New Roman"/>
          <w:sz w:val="28"/>
          <w:szCs w:val="28"/>
          <w:lang w:val="en-US"/>
        </w:rPr>
        <w:t>VII</w:t>
      </w:r>
      <w:r w:rsidRPr="00682C2A">
        <w:rPr>
          <w:rFonts w:ascii="Times New Roman" w:hAnsi="Times New Roman"/>
          <w:sz w:val="28"/>
          <w:szCs w:val="28"/>
        </w:rPr>
        <w:t xml:space="preserve"> скликання №415 від 13.05.2017р. «Про добровільне об’єднання територіальних громад».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До складу громади увійшли: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рада, Бердянська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Забаринська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Леб’язька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Миколаївська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Сомівська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рада.</w:t>
      </w:r>
    </w:p>
    <w:p w:rsidR="00682C2A" w:rsidRPr="00682C2A" w:rsidRDefault="00682C2A" w:rsidP="00682C2A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30 червня 2019 року, після проведення виборів, відбулося </w:t>
      </w:r>
      <w:proofErr w:type="spellStart"/>
      <w:r w:rsidRPr="00682C2A">
        <w:rPr>
          <w:rFonts w:ascii="Times New Roman" w:hAnsi="Times New Roman"/>
          <w:sz w:val="28"/>
          <w:szCs w:val="28"/>
        </w:rPr>
        <w:t>дооб’єднання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</w:rPr>
        <w:t>Малоорчицької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 територіальна громада розташована на південному заході Харківської області. Адміністративним центром громади є селище міського типу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яке розташоване на відстані </w:t>
      </w:r>
      <w:smartTag w:uri="urn:schemas-microsoft-com:office:smarttags" w:element="metricconverter">
        <w:smartTagPr>
          <w:attr w:name="ProductID" w:val="130 км"/>
        </w:smartTagPr>
        <w:r w:rsidRPr="00682C2A">
          <w:rPr>
            <w:rFonts w:ascii="Times New Roman" w:hAnsi="Times New Roman"/>
            <w:sz w:val="28"/>
            <w:szCs w:val="28"/>
          </w:rPr>
          <w:t>130 км</w:t>
        </w:r>
      </w:smartTag>
      <w:r w:rsidRPr="00682C2A">
        <w:rPr>
          <w:rFonts w:ascii="Times New Roman" w:hAnsi="Times New Roman"/>
          <w:sz w:val="28"/>
          <w:szCs w:val="28"/>
        </w:rPr>
        <w:t>. від м. Харків.</w:t>
      </w:r>
    </w:p>
    <w:p w:rsidR="00682C2A" w:rsidRPr="00682C2A" w:rsidRDefault="00682C2A" w:rsidP="00682C2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Відповідно до нового адміністративного устрою у 2020 році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увійшла до складу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Красноградського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району Харківської області (центр району – місто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). Після проведення місцевих виборів до громади приєдналися </w:t>
      </w:r>
      <w:proofErr w:type="spellStart"/>
      <w:r w:rsidRPr="00682C2A">
        <w:rPr>
          <w:rFonts w:ascii="Times New Roman" w:hAnsi="Times New Roman"/>
          <w:sz w:val="28"/>
          <w:szCs w:val="28"/>
        </w:rPr>
        <w:t>Новомажарівська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A">
        <w:rPr>
          <w:rFonts w:ascii="Times New Roman" w:hAnsi="Times New Roman"/>
          <w:sz w:val="28"/>
          <w:szCs w:val="28"/>
        </w:rPr>
        <w:t>Чернещинська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2C2A">
        <w:rPr>
          <w:rFonts w:ascii="Times New Roman" w:hAnsi="Times New Roman"/>
          <w:sz w:val="28"/>
          <w:szCs w:val="28"/>
        </w:rPr>
        <w:t>Рунівщинська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сільські ради.</w:t>
      </w:r>
    </w:p>
    <w:p w:rsidR="00682C2A" w:rsidRPr="00682C2A" w:rsidRDefault="00682C2A" w:rsidP="00682C2A">
      <w:pPr>
        <w:ind w:firstLine="709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У громаді знаходиться 38 населених пунктів, утворено 9 </w:t>
      </w:r>
      <w:proofErr w:type="spellStart"/>
      <w:r w:rsidRPr="00682C2A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округів: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Бердянський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№1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Бердянка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Вишневе, с. Першотравневе, с. Травневе)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№2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Олександрівка)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Леб’язький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№3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Леб’яже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Кочетівка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Перемога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Миколаївський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№4 (с. Миколаївка,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Абазівка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№5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Займанка,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с.Лиманівка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Семенівка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Малоорчицький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№6 (с. Малий Орчик,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Залінійне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Зарічне,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с.Орчин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Новомажарівський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№7 (с. Нове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Дудівка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Олянівка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Петрівка,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Нове Пекельне, с. Старе Пекельне,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Зіньківщина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Старе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№8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Устимівка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Романівка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Перша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Педашка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№9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Новоселівка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Письмаківка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2C2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Чисельність населення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селищної територіальної громади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становить 14491 особа, т</w:t>
      </w:r>
      <w:r w:rsidRPr="00682C2A">
        <w:rPr>
          <w:rFonts w:ascii="Times New Roman" w:hAnsi="Times New Roman"/>
          <w:sz w:val="28"/>
          <w:szCs w:val="28"/>
          <w:lang w:eastAsia="x-none"/>
        </w:rPr>
        <w:t>ериторія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-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798,4 км</w:t>
      </w:r>
      <w:r w:rsidRPr="00682C2A">
        <w:rPr>
          <w:rFonts w:ascii="Times New Roman" w:hAnsi="Times New Roman"/>
          <w:sz w:val="28"/>
          <w:szCs w:val="28"/>
          <w:vertAlign w:val="superscript"/>
          <w:lang w:eastAsia="x-none"/>
        </w:rPr>
        <w:t>2</w:t>
      </w:r>
      <w:r w:rsidRPr="00682C2A">
        <w:rPr>
          <w:rFonts w:ascii="Times New Roman" w:hAnsi="Times New Roman"/>
          <w:sz w:val="28"/>
          <w:szCs w:val="28"/>
          <w:lang w:eastAsia="x-none"/>
        </w:rPr>
        <w:t>.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682C2A">
        <w:rPr>
          <w:rFonts w:ascii="Times New Roman" w:hAnsi="Times New Roman" w:cs="Times New Roman"/>
          <w:sz w:val="28"/>
          <w:szCs w:val="28"/>
        </w:rPr>
        <w:t>січень-листопад</w:t>
      </w:r>
      <w:r w:rsidR="00E7394A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682C2A">
        <w:rPr>
          <w:rFonts w:ascii="Times New Roman" w:hAnsi="Times New Roman" w:cs="Times New Roman"/>
          <w:sz w:val="28"/>
          <w:szCs w:val="28"/>
        </w:rPr>
        <w:t>77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682C2A">
        <w:rPr>
          <w:rFonts w:ascii="Times New Roman" w:hAnsi="Times New Roman" w:cs="Times New Roman"/>
          <w:sz w:val="28"/>
          <w:szCs w:val="28"/>
        </w:rPr>
        <w:t>822,8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Pr="00AD7345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A4130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5A74CC">
        <w:rPr>
          <w:rFonts w:ascii="Times New Roman" w:hAnsi="Times New Roman" w:cs="Times New Roman"/>
          <w:sz w:val="28"/>
          <w:szCs w:val="28"/>
        </w:rPr>
        <w:t>січень-жовтень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682C2A">
        <w:rPr>
          <w:rFonts w:ascii="Times New Roman" w:hAnsi="Times New Roman" w:cs="Times New Roman"/>
          <w:sz w:val="28"/>
          <w:szCs w:val="28"/>
        </w:rPr>
        <w:t>1,0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682C2A">
        <w:rPr>
          <w:rFonts w:ascii="Times New Roman" w:hAnsi="Times New Roman" w:cs="Times New Roman"/>
          <w:sz w:val="28"/>
          <w:szCs w:val="28"/>
        </w:rPr>
        <w:t>42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682C2A">
        <w:rPr>
          <w:rFonts w:ascii="Times New Roman" w:hAnsi="Times New Roman" w:cs="Times New Roman"/>
          <w:sz w:val="28"/>
          <w:szCs w:val="28"/>
        </w:rPr>
        <w:t>437</w:t>
      </w:r>
      <w:r w:rsidR="005A74CC">
        <w:rPr>
          <w:rFonts w:ascii="Times New Roman" w:hAnsi="Times New Roman" w:cs="Times New Roman"/>
          <w:sz w:val="28"/>
          <w:szCs w:val="28"/>
        </w:rPr>
        <w:t>,3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682C2A">
        <w:rPr>
          <w:rFonts w:ascii="Times New Roman" w:hAnsi="Times New Roman" w:cs="Times New Roman"/>
          <w:sz w:val="28"/>
          <w:szCs w:val="28"/>
        </w:rPr>
        <w:t>42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682C2A">
        <w:rPr>
          <w:rFonts w:ascii="Times New Roman" w:hAnsi="Times New Roman" w:cs="Times New Roman"/>
          <w:sz w:val="28"/>
          <w:szCs w:val="28"/>
        </w:rPr>
        <w:t xml:space="preserve"> 840,6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5319B4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682C2A">
        <w:rPr>
          <w:rFonts w:ascii="Times New Roman" w:hAnsi="Times New Roman" w:cs="Times New Roman"/>
          <w:sz w:val="28"/>
          <w:szCs w:val="28"/>
        </w:rPr>
        <w:t>403,3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показників. </w:t>
      </w:r>
      <w:r w:rsidR="00601A0E" w:rsidRPr="00601A0E">
        <w:rPr>
          <w:rFonts w:ascii="Times New Roman" w:hAnsi="Times New Roman" w:cs="Times New Roman"/>
          <w:sz w:val="28"/>
          <w:szCs w:val="28"/>
        </w:rPr>
        <w:t>Забезпечено приріст надходжень доходів загального фонду до відповідного періоду 2</w:t>
      </w:r>
      <w:r w:rsidR="00682C2A">
        <w:rPr>
          <w:rFonts w:ascii="Times New Roman" w:hAnsi="Times New Roman" w:cs="Times New Roman"/>
          <w:sz w:val="28"/>
          <w:szCs w:val="28"/>
        </w:rPr>
        <w:t>019 року в сумі 6 млн. 103,7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601A0E" w:rsidRPr="00601A0E">
        <w:rPr>
          <w:rFonts w:ascii="Times New Roman" w:hAnsi="Times New Roman" w:cs="Times New Roman"/>
          <w:sz w:val="28"/>
          <w:szCs w:val="28"/>
        </w:rPr>
        <w:t>грн.</w:t>
      </w:r>
    </w:p>
    <w:p w:rsidR="007040E2" w:rsidRPr="007040E2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 xml:space="preserve">ходи фізичних осіб (складає </w:t>
      </w:r>
      <w:r w:rsidR="00682C2A">
        <w:rPr>
          <w:rFonts w:ascii="Times New Roman" w:hAnsi="Times New Roman" w:cs="Times New Roman"/>
          <w:sz w:val="28"/>
          <w:szCs w:val="28"/>
        </w:rPr>
        <w:t>56,1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надходжень податків і зборів). За січень-</w:t>
      </w:r>
      <w:r w:rsidR="00682C2A">
        <w:rPr>
          <w:rFonts w:ascii="Times New Roman" w:hAnsi="Times New Roman" w:cs="Times New Roman"/>
          <w:sz w:val="28"/>
          <w:szCs w:val="28"/>
        </w:rPr>
        <w:t>листопад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682C2A">
        <w:rPr>
          <w:rFonts w:ascii="Times New Roman" w:hAnsi="Times New Roman" w:cs="Times New Roman"/>
          <w:sz w:val="28"/>
          <w:szCs w:val="28"/>
        </w:rPr>
        <w:t>у податку виконано на 100,8%, при плані 23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682C2A">
        <w:rPr>
          <w:rFonts w:ascii="Times New Roman" w:hAnsi="Times New Roman" w:cs="Times New Roman"/>
          <w:sz w:val="28"/>
          <w:szCs w:val="28"/>
        </w:rPr>
        <w:t>839,0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5A74CC">
        <w:rPr>
          <w:rFonts w:ascii="Times New Roman" w:hAnsi="Times New Roman" w:cs="Times New Roman"/>
          <w:sz w:val="28"/>
          <w:szCs w:val="28"/>
        </w:rPr>
        <w:t>грн. одержано 2</w:t>
      </w:r>
      <w:r w:rsidR="00682C2A">
        <w:rPr>
          <w:rFonts w:ascii="Times New Roman" w:hAnsi="Times New Roman" w:cs="Times New Roman"/>
          <w:sz w:val="28"/>
          <w:szCs w:val="28"/>
        </w:rPr>
        <w:t>4 млн 019,9 тис грн., що на 180,9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682C2A">
        <w:rPr>
          <w:rFonts w:ascii="Times New Roman" w:hAnsi="Times New Roman" w:cs="Times New Roman"/>
          <w:sz w:val="28"/>
          <w:szCs w:val="28"/>
        </w:rPr>
        <w:t>ових показників і на 4</w:t>
      </w:r>
      <w:r w:rsidR="005A74CC">
        <w:rPr>
          <w:rFonts w:ascii="Times New Roman" w:hAnsi="Times New Roman" w:cs="Times New Roman"/>
          <w:sz w:val="28"/>
          <w:szCs w:val="28"/>
        </w:rPr>
        <w:t xml:space="preserve"> млн </w:t>
      </w:r>
      <w:r w:rsidR="00682C2A">
        <w:rPr>
          <w:rFonts w:ascii="Times New Roman" w:hAnsi="Times New Roman" w:cs="Times New Roman"/>
          <w:sz w:val="28"/>
          <w:szCs w:val="28"/>
        </w:rPr>
        <w:t>384,4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601A0E" w:rsidRDefault="007040E2" w:rsidP="007040E2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051D2C">
        <w:rPr>
          <w:rFonts w:ascii="Times New Roman" w:hAnsi="Times New Roman" w:cs="Times New Roman"/>
          <w:sz w:val="28"/>
          <w:szCs w:val="28"/>
        </w:rPr>
        <w:t>ладає 20,</w:t>
      </w:r>
      <w:r w:rsidR="00601A0E">
        <w:rPr>
          <w:rFonts w:ascii="Times New Roman" w:hAnsi="Times New Roman" w:cs="Times New Roman"/>
          <w:sz w:val="28"/>
          <w:szCs w:val="28"/>
        </w:rPr>
        <w:t>5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</w:t>
      </w:r>
      <w:r w:rsidR="00051D2C">
        <w:rPr>
          <w:rFonts w:ascii="Times New Roman" w:hAnsi="Times New Roman" w:cs="Times New Roman"/>
          <w:sz w:val="28"/>
          <w:szCs w:val="28"/>
        </w:rPr>
        <w:t>оджень податків і зборів). За 11</w:t>
      </w:r>
      <w:r w:rsidR="00601A0E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поточного року план надхо</w:t>
      </w:r>
      <w:r w:rsidR="00051D2C">
        <w:rPr>
          <w:rFonts w:ascii="Times New Roman" w:hAnsi="Times New Roman" w:cs="Times New Roman"/>
          <w:sz w:val="28"/>
          <w:szCs w:val="28"/>
        </w:rPr>
        <w:t>джень по ньому виконано на 102,0%, при плані 8602,6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051D2C">
        <w:rPr>
          <w:rFonts w:ascii="Times New Roman" w:hAnsi="Times New Roman" w:cs="Times New Roman"/>
          <w:sz w:val="28"/>
          <w:szCs w:val="28"/>
        </w:rPr>
        <w:t>ис грн. фактично одержано 8778,1 тис грн., що на 175,5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</w:t>
      </w:r>
      <w:r w:rsidR="00051D2C">
        <w:rPr>
          <w:rFonts w:ascii="Times New Roman" w:hAnsi="Times New Roman" w:cs="Times New Roman"/>
          <w:sz w:val="28"/>
          <w:szCs w:val="28"/>
        </w:rPr>
        <w:t>е планових показників і на 181,4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601A0E">
        <w:rPr>
          <w:rFonts w:ascii="Times New Roman" w:hAnsi="Times New Roman" w:cs="Times New Roman"/>
          <w:sz w:val="28"/>
          <w:szCs w:val="28"/>
        </w:rPr>
        <w:t>тис грн. більше</w:t>
      </w:r>
      <w:r w:rsidRPr="007040E2">
        <w:rPr>
          <w:rFonts w:ascii="Times New Roman" w:hAnsi="Times New Roman" w:cs="Times New Roman"/>
          <w:sz w:val="28"/>
          <w:szCs w:val="28"/>
        </w:rPr>
        <w:t xml:space="preserve"> від надходжень за відповідний період минулого року. </w:t>
      </w:r>
    </w:p>
    <w:p w:rsidR="007040E2" w:rsidRPr="007040E2" w:rsidRDefault="007040E2" w:rsidP="00601A0E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 w:rsidR="00051D2C">
        <w:rPr>
          <w:rFonts w:ascii="Times New Roman" w:hAnsi="Times New Roman" w:cs="Times New Roman"/>
          <w:sz w:val="28"/>
          <w:szCs w:val="28"/>
        </w:rPr>
        <w:t>я доходної частини бюджету (19,2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 w:rsidR="00601A0E">
        <w:rPr>
          <w:rFonts w:ascii="Times New Roman" w:hAnsi="Times New Roman" w:cs="Times New Roman"/>
          <w:sz w:val="28"/>
          <w:szCs w:val="28"/>
        </w:rPr>
        <w:t>і</w:t>
      </w:r>
      <w:r w:rsidR="00051D2C">
        <w:rPr>
          <w:rFonts w:ascii="Times New Roman" w:hAnsi="Times New Roman" w:cs="Times New Roman"/>
          <w:sz w:val="28"/>
          <w:szCs w:val="28"/>
        </w:rPr>
        <w:t xml:space="preserve"> надходжень). За січень-листопад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поточного року план надхо</w:t>
      </w:r>
      <w:r w:rsidR="00051D2C">
        <w:rPr>
          <w:rFonts w:ascii="Times New Roman" w:hAnsi="Times New Roman" w:cs="Times New Roman"/>
          <w:sz w:val="28"/>
          <w:szCs w:val="28"/>
        </w:rPr>
        <w:t>джень по ньому виконано на 100,0%, при плані 8232,3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142689">
        <w:rPr>
          <w:rFonts w:ascii="Times New Roman" w:hAnsi="Times New Roman" w:cs="Times New Roman"/>
          <w:sz w:val="28"/>
          <w:szCs w:val="28"/>
        </w:rPr>
        <w:t xml:space="preserve">ис грн. фактично одержано </w:t>
      </w:r>
      <w:r w:rsidR="00051D2C">
        <w:rPr>
          <w:rFonts w:ascii="Times New Roman" w:hAnsi="Times New Roman" w:cs="Times New Roman"/>
          <w:sz w:val="28"/>
          <w:szCs w:val="28"/>
        </w:rPr>
        <w:t xml:space="preserve">8232,3 </w:t>
      </w:r>
      <w:r w:rsidR="00601A0E">
        <w:rPr>
          <w:rFonts w:ascii="Times New Roman" w:hAnsi="Times New Roman" w:cs="Times New Roman"/>
          <w:sz w:val="28"/>
          <w:szCs w:val="28"/>
        </w:rPr>
        <w:t xml:space="preserve">тис </w:t>
      </w:r>
      <w:r w:rsidRPr="007040E2">
        <w:rPr>
          <w:rFonts w:ascii="Times New Roman" w:hAnsi="Times New Roman" w:cs="Times New Roman"/>
          <w:sz w:val="28"/>
          <w:szCs w:val="28"/>
        </w:rPr>
        <w:t xml:space="preserve">грн. </w:t>
      </w:r>
      <w:r w:rsidR="00051D2C">
        <w:rPr>
          <w:rFonts w:ascii="Times New Roman" w:hAnsi="Times New Roman" w:cs="Times New Roman"/>
          <w:sz w:val="28"/>
          <w:szCs w:val="28"/>
        </w:rPr>
        <w:t>приріст надходжень до відповідного періоду минулого року склав 1992,0 тис грн.</w:t>
      </w:r>
    </w:p>
    <w:p w:rsidR="003600B9" w:rsidRPr="00430324" w:rsidRDefault="00051D2C" w:rsidP="00A4130A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11</w:t>
      </w:r>
      <w:r w:rsidR="00601A0E">
        <w:rPr>
          <w:bCs/>
          <w:sz w:val="28"/>
        </w:rPr>
        <w:t xml:space="preserve"> місяців 2020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 w:rsidR="00142689">
        <w:rPr>
          <w:bCs/>
          <w:sz w:val="28"/>
        </w:rPr>
        <w:t>1</w:t>
      </w:r>
      <w:r>
        <w:rPr>
          <w:bCs/>
          <w:sz w:val="28"/>
        </w:rPr>
        <w:t>766,6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  <w:r w:rsidR="003600B9">
        <w:rPr>
          <w:bCs/>
          <w:sz w:val="28"/>
        </w:rPr>
        <w:t>Д</w:t>
      </w:r>
      <w:r w:rsidR="003600B9" w:rsidRPr="00430324">
        <w:rPr>
          <w:bCs/>
          <w:sz w:val="28"/>
        </w:rPr>
        <w:t xml:space="preserve">одаткова дотація з </w:t>
      </w:r>
      <w:r w:rsidR="00E171FB">
        <w:rPr>
          <w:bCs/>
          <w:sz w:val="28"/>
        </w:rPr>
        <w:t>обласного</w:t>
      </w:r>
      <w:r w:rsidR="003600B9" w:rsidRPr="00430324">
        <w:rPr>
          <w:bCs/>
          <w:sz w:val="28"/>
        </w:rPr>
        <w:t xml:space="preserve"> бюджету на здійснення переданих з державного бюджету видатків з утримання закладів освіти та охорони здоров’я в сумі </w:t>
      </w:r>
      <w:r w:rsidR="00710E76">
        <w:rPr>
          <w:bCs/>
          <w:sz w:val="28"/>
        </w:rPr>
        <w:t>3</w:t>
      </w:r>
      <w:r w:rsidR="00A45717">
        <w:rPr>
          <w:bCs/>
          <w:sz w:val="28"/>
        </w:rPr>
        <w:t xml:space="preserve"> млн </w:t>
      </w:r>
      <w:r>
        <w:rPr>
          <w:bCs/>
          <w:sz w:val="28"/>
        </w:rPr>
        <w:t>953,7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 xml:space="preserve">грн., що становить 100% до плану.  </w:t>
      </w:r>
    </w:p>
    <w:p w:rsidR="00AD7345" w:rsidRDefault="008A1F38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051D2C">
        <w:rPr>
          <w:rFonts w:ascii="Times New Roman" w:hAnsi="Times New Roman" w:cs="Times New Roman"/>
          <w:bCs/>
          <w:sz w:val="28"/>
          <w:szCs w:val="28"/>
        </w:rPr>
        <w:t>22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051D2C">
        <w:rPr>
          <w:rFonts w:ascii="Times New Roman" w:hAnsi="Times New Roman" w:cs="Times New Roman"/>
          <w:bCs/>
          <w:sz w:val="28"/>
          <w:szCs w:val="28"/>
        </w:rPr>
        <w:t>560,3</w:t>
      </w:r>
      <w:r w:rsidR="00297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D7345" w:rsidRDefault="008A1F38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фінансування закладів охорони здоров’я одержано медичну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з державного бюджету в сумі </w:t>
      </w:r>
      <w:r w:rsidR="00F202C6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млн </w:t>
      </w:r>
      <w:r w:rsidR="00F202C6">
        <w:rPr>
          <w:rFonts w:ascii="Times New Roman" w:hAnsi="Times New Roman" w:cs="Times New Roman"/>
          <w:bCs/>
          <w:sz w:val="28"/>
          <w:szCs w:val="28"/>
        </w:rPr>
        <w:t>978,7</w:t>
      </w:r>
      <w:r w:rsidR="00A413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</w:t>
      </w:r>
      <w:r>
        <w:rPr>
          <w:rFonts w:ascii="Times New Roman" w:hAnsi="Times New Roman" w:cs="Times New Roman"/>
          <w:bCs/>
          <w:sz w:val="28"/>
          <w:szCs w:val="28"/>
        </w:rPr>
        <w:t>, що становить 100% до плану.</w:t>
      </w:r>
    </w:p>
    <w:p w:rsidR="00142689" w:rsidRDefault="00142689" w:rsidP="00A4130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Субвенція з державного бюджету на проведення виборів деп</w:t>
      </w:r>
      <w:r w:rsidR="00051D2C">
        <w:rPr>
          <w:rFonts w:ascii="Times New Roman" w:hAnsi="Times New Roman" w:cs="Times New Roman"/>
          <w:bCs/>
          <w:sz w:val="28"/>
          <w:szCs w:val="28"/>
        </w:rPr>
        <w:t>утатів місцевих рад склала 1098,0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тис грн</w:t>
      </w:r>
      <w:r w:rsidR="00051D2C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E2F" w:rsidRDefault="00AD7345" w:rsidP="00A4130A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  <w:r w:rsidRPr="009B5110">
        <w:rPr>
          <w:sz w:val="28"/>
        </w:rPr>
        <w:t xml:space="preserve">Видатки зведеного бюджету по загальному фонду за </w:t>
      </w:r>
      <w:r w:rsidR="00051D2C">
        <w:rPr>
          <w:sz w:val="28"/>
        </w:rPr>
        <w:t>січень-листопад</w:t>
      </w:r>
      <w:r w:rsidR="00F202C6">
        <w:rPr>
          <w:sz w:val="28"/>
        </w:rPr>
        <w:t xml:space="preserve"> 2020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051D2C">
        <w:rPr>
          <w:sz w:val="28"/>
        </w:rPr>
        <w:t>83,0</w:t>
      </w:r>
      <w:r w:rsidRPr="009B5110">
        <w:rPr>
          <w:sz w:val="28"/>
        </w:rPr>
        <w:t xml:space="preserve">%, при плані фінансування </w:t>
      </w:r>
      <w:r w:rsidR="00051D2C">
        <w:rPr>
          <w:sz w:val="28"/>
        </w:rPr>
        <w:t>79</w:t>
      </w:r>
      <w:r w:rsidR="00F202C6">
        <w:rPr>
          <w:sz w:val="28"/>
        </w:rPr>
        <w:t xml:space="preserve"> млн </w:t>
      </w:r>
      <w:r w:rsidR="00051D2C">
        <w:rPr>
          <w:sz w:val="28"/>
        </w:rPr>
        <w:t>311,1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051D2C">
        <w:rPr>
          <w:sz w:val="28"/>
        </w:rPr>
        <w:t>65</w:t>
      </w:r>
      <w:r w:rsidR="00A4130A">
        <w:rPr>
          <w:sz w:val="28"/>
        </w:rPr>
        <w:t xml:space="preserve"> млн </w:t>
      </w:r>
      <w:r w:rsidR="00051D2C">
        <w:rPr>
          <w:sz w:val="28"/>
        </w:rPr>
        <w:t>823,6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</w:p>
    <w:p w:rsidR="00AF3E2F" w:rsidRDefault="00AF3E2F" w:rsidP="00556A86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</w:p>
    <w:p w:rsidR="00DB1F67" w:rsidRPr="00D05DC6" w:rsidRDefault="00DB1F67" w:rsidP="00556A86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t>Освіта</w:t>
      </w:r>
    </w:p>
    <w:p w:rsid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Забезпечення різнобічного розвитку дошкільників у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селищній об’єднаній тер</w:t>
      </w:r>
      <w:r w:rsidR="00F202C6">
        <w:rPr>
          <w:rFonts w:ascii="Times New Roman" w:hAnsi="Times New Roman" w:cs="Times New Roman"/>
          <w:sz w:val="28"/>
          <w:szCs w:val="28"/>
        </w:rPr>
        <w:t>иторіальній громаді здійснюють 6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EE70CB">
        <w:rPr>
          <w:rFonts w:ascii="Times New Roman" w:hAnsi="Times New Roman" w:cs="Times New Roman"/>
          <w:sz w:val="28"/>
          <w:szCs w:val="28"/>
        </w:rPr>
        <w:t xml:space="preserve"> 3 дошкільні навчальні заклади та</w:t>
      </w:r>
      <w:r w:rsidR="00F202C6">
        <w:rPr>
          <w:rFonts w:ascii="Times New Roman" w:hAnsi="Times New Roman" w:cs="Times New Roman"/>
          <w:sz w:val="28"/>
          <w:szCs w:val="28"/>
        </w:rPr>
        <w:t xml:space="preserve"> 3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 навчально-виховного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F202C6">
        <w:rPr>
          <w:rFonts w:ascii="Times New Roman" w:hAnsi="Times New Roman" w:cs="Times New Roman"/>
          <w:sz w:val="28"/>
          <w:szCs w:val="28"/>
        </w:rPr>
        <w:t>лексу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051D2C">
        <w:rPr>
          <w:rFonts w:ascii="Times New Roman" w:hAnsi="Times New Roman" w:cs="Times New Roman"/>
          <w:sz w:val="28"/>
          <w:szCs w:val="28"/>
        </w:rPr>
        <w:t>аткової школи де виховується 264 дитини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742BB4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груп,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742BB4">
        <w:rPr>
          <w:rFonts w:ascii="Times New Roman" w:hAnsi="Times New Roman" w:cs="Times New Roman"/>
          <w:sz w:val="28"/>
          <w:szCs w:val="28"/>
        </w:rPr>
        <w:t xml:space="preserve"> дошкільних груп та 8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4D1344">
        <w:rPr>
          <w:rFonts w:ascii="Times New Roman" w:hAnsi="Times New Roman" w:cs="Times New Roman"/>
          <w:sz w:val="28"/>
          <w:szCs w:val="28"/>
        </w:rPr>
        <w:t>ників – 37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742BB4">
        <w:rPr>
          <w:rFonts w:ascii="Times New Roman" w:hAnsi="Times New Roman" w:cs="Times New Roman"/>
          <w:sz w:val="28"/>
          <w:szCs w:val="28"/>
        </w:rPr>
        <w:t>альної форми власності налічує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навчальних закладів, в тому числі 1 НВК, 2 школи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742BB4">
        <w:rPr>
          <w:rFonts w:ascii="Times New Roman" w:hAnsi="Times New Roman" w:cs="Times New Roman"/>
          <w:sz w:val="28"/>
          <w:szCs w:val="28"/>
        </w:rPr>
        <w:t>ї середньої освіти функціонує 66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4A4AAD">
        <w:rPr>
          <w:rFonts w:ascii="Times New Roman" w:hAnsi="Times New Roman" w:cs="Times New Roman"/>
          <w:sz w:val="28"/>
          <w:szCs w:val="28"/>
        </w:rPr>
        <w:t>з кількістю учнів – 973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кількість педагогічних працівників – 1</w:t>
      </w:r>
      <w:r w:rsidR="004A4AAD">
        <w:rPr>
          <w:rFonts w:ascii="Times New Roman" w:hAnsi="Times New Roman" w:cs="Times New Roman"/>
          <w:sz w:val="28"/>
          <w:szCs w:val="28"/>
        </w:rPr>
        <w:t>08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Леб’язька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 та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Сомівська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області. </w:t>
      </w:r>
    </w:p>
    <w:p w:rsidR="00DB1F67" w:rsidRP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A4A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194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A4AAD">
        <w:rPr>
          <w:rFonts w:ascii="Times New Roman" w:hAnsi="Times New Roman" w:cs="Times New Roman"/>
          <w:sz w:val="28"/>
          <w:szCs w:val="28"/>
        </w:rPr>
        <w:t xml:space="preserve"> у складі 13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Pr="00651742">
        <w:rPr>
          <w:rFonts w:ascii="Times New Roman" w:hAnsi="Times New Roman" w:cs="Times New Roman"/>
          <w:sz w:val="28"/>
          <w:szCs w:val="28"/>
        </w:rPr>
        <w:t xml:space="preserve">комп’ютерних комплексів, до мережі Інтернет підключено всі навчальні заклади. Мультимедійне обладнання мають </w:t>
      </w:r>
      <w:r w:rsidR="00F44574">
        <w:rPr>
          <w:rFonts w:ascii="Times New Roman" w:hAnsi="Times New Roman" w:cs="Times New Roman"/>
          <w:sz w:val="28"/>
          <w:szCs w:val="28"/>
        </w:rPr>
        <w:t>4</w:t>
      </w:r>
      <w:r w:rsidRPr="00651742">
        <w:rPr>
          <w:rFonts w:ascii="Times New Roman" w:hAnsi="Times New Roman" w:cs="Times New Roman"/>
          <w:sz w:val="28"/>
          <w:szCs w:val="28"/>
        </w:rPr>
        <w:t xml:space="preserve">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F44574">
        <w:rPr>
          <w:rFonts w:ascii="Times New Roman" w:hAnsi="Times New Roman" w:cs="Times New Roman"/>
          <w:sz w:val="28"/>
          <w:szCs w:val="28"/>
        </w:rPr>
        <w:t>10</w:t>
      </w:r>
      <w:r w:rsidR="004D1344">
        <w:rPr>
          <w:rFonts w:ascii="Times New Roman" w:hAnsi="Times New Roman" w:cs="Times New Roman"/>
          <w:sz w:val="28"/>
          <w:szCs w:val="28"/>
        </w:rPr>
        <w:t>-ма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F44574">
        <w:rPr>
          <w:rFonts w:ascii="Times New Roman" w:hAnsi="Times New Roman" w:cs="Times New Roman"/>
          <w:sz w:val="28"/>
          <w:szCs w:val="28"/>
        </w:rPr>
        <w:t>підвозять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A4AAD">
        <w:rPr>
          <w:rFonts w:ascii="Times New Roman" w:hAnsi="Times New Roman" w:cs="Times New Roman"/>
          <w:sz w:val="28"/>
          <w:szCs w:val="28"/>
        </w:rPr>
        <w:t>334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11CC" w:rsidRDefault="00E811CC" w:rsidP="00E811CC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 w:rsidR="009349D1">
        <w:rPr>
          <w:rFonts w:ascii="Times New Roman" w:hAnsi="Times New Roman" w:cs="Times New Roman"/>
          <w:sz w:val="28"/>
          <w:szCs w:val="28"/>
        </w:rPr>
        <w:t>723 учні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9349D1">
        <w:rPr>
          <w:rFonts w:ascii="Times New Roman" w:hAnsi="Times New Roman" w:cs="Times New Roman"/>
          <w:sz w:val="28"/>
          <w:szCs w:val="28"/>
        </w:rPr>
        <w:t>ому числі за бюджетні кошти – 523</w:t>
      </w:r>
      <w:r>
        <w:rPr>
          <w:rFonts w:ascii="Times New Roman" w:hAnsi="Times New Roman" w:cs="Times New Roman"/>
          <w:sz w:val="28"/>
          <w:szCs w:val="28"/>
        </w:rPr>
        <w:t xml:space="preserve"> дитини, сільськогоспода</w:t>
      </w:r>
      <w:r w:rsidR="009349D1">
        <w:rPr>
          <w:rFonts w:ascii="Times New Roman" w:hAnsi="Times New Roman" w:cs="Times New Roman"/>
          <w:sz w:val="28"/>
          <w:szCs w:val="28"/>
        </w:rPr>
        <w:t>рських та інших підприємств – 55 дітей, 14</w:t>
      </w:r>
      <w:r>
        <w:rPr>
          <w:rFonts w:ascii="Times New Roman" w:hAnsi="Times New Roman" w:cs="Times New Roman"/>
          <w:sz w:val="28"/>
          <w:szCs w:val="28"/>
        </w:rPr>
        <w:t xml:space="preserve">5 учня – за кошти </w:t>
      </w:r>
      <w:r>
        <w:rPr>
          <w:rFonts w:ascii="Times New Roman" w:hAnsi="Times New Roman" w:cs="Times New Roman"/>
          <w:sz w:val="28"/>
          <w:szCs w:val="28"/>
        </w:rPr>
        <w:lastRenderedPageBreak/>
        <w:t>батьків. За рахунок бюджетних коштів харчуються наступні категорії учнів: сироти та діти позбавлені батьківського піклування – 24, діти із ос</w:t>
      </w:r>
      <w:r w:rsidR="009349D1">
        <w:rPr>
          <w:rFonts w:ascii="Times New Roman" w:hAnsi="Times New Roman" w:cs="Times New Roman"/>
          <w:sz w:val="28"/>
          <w:szCs w:val="28"/>
        </w:rPr>
        <w:t>обливими освітніми потребами – 3, малозабезпечені – 176, діти учасників АТО – 25</w:t>
      </w:r>
      <w:r>
        <w:rPr>
          <w:rFonts w:ascii="Times New Roman" w:hAnsi="Times New Roman" w:cs="Times New Roman"/>
          <w:sz w:val="28"/>
          <w:szCs w:val="28"/>
        </w:rPr>
        <w:t>, діти – переселенці зі Схо</w:t>
      </w:r>
      <w:r w:rsidR="009349D1">
        <w:rPr>
          <w:rFonts w:ascii="Times New Roman" w:hAnsi="Times New Roman" w:cs="Times New Roman"/>
          <w:sz w:val="28"/>
          <w:szCs w:val="28"/>
        </w:rPr>
        <w:t>ду країни – 2, діти-інваліди –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46" w:rsidRDefault="00745246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 xml:space="preserve">Позашкільну освіту в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 будинок дитячої та юнацької 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 фізкультурно-оздоровчого, еколого-</w:t>
      </w:r>
      <w:r w:rsidRPr="00745246">
        <w:rPr>
          <w:rFonts w:ascii="Times New Roman" w:hAnsi="Times New Roman" w:cs="Times New Roman"/>
          <w:sz w:val="28"/>
          <w:szCs w:val="28"/>
        </w:rPr>
        <w:t>біологічного, турис</w:t>
      </w:r>
      <w:r w:rsidR="00D23088">
        <w:rPr>
          <w:rFonts w:ascii="Times New Roman" w:hAnsi="Times New Roman" w:cs="Times New Roman"/>
          <w:sz w:val="28"/>
          <w:szCs w:val="28"/>
        </w:rPr>
        <w:t>тично-краєзнавчого, соціально-</w:t>
      </w:r>
      <w:r w:rsidRPr="00745246">
        <w:rPr>
          <w:rFonts w:ascii="Times New Roman" w:hAnsi="Times New Roman" w:cs="Times New Roman"/>
          <w:sz w:val="28"/>
          <w:szCs w:val="28"/>
        </w:rPr>
        <w:t>екологіч</w:t>
      </w:r>
      <w:r w:rsidR="00D23088">
        <w:rPr>
          <w:rFonts w:ascii="Times New Roman" w:hAnsi="Times New Roman" w:cs="Times New Roman"/>
          <w:sz w:val="28"/>
          <w:szCs w:val="28"/>
        </w:rPr>
        <w:t>ного, технічного та культурно-</w:t>
      </w:r>
      <w:r w:rsidRPr="00745246">
        <w:rPr>
          <w:rFonts w:ascii="Times New Roman" w:hAnsi="Times New Roman" w:cs="Times New Roman"/>
          <w:sz w:val="28"/>
          <w:szCs w:val="28"/>
        </w:rPr>
        <w:t xml:space="preserve">образотворчого спрямування. Гуртковою роботою в закладах освіти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селищної ради охоплено </w:t>
      </w:r>
      <w:r w:rsidR="001930BE">
        <w:rPr>
          <w:rFonts w:ascii="Times New Roman" w:hAnsi="Times New Roman" w:cs="Times New Roman"/>
          <w:sz w:val="28"/>
          <w:szCs w:val="28"/>
        </w:rPr>
        <w:t xml:space="preserve"> 762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BE">
        <w:rPr>
          <w:rFonts w:ascii="Times New Roman" w:hAnsi="Times New Roman" w:cs="Times New Roman"/>
          <w:sz w:val="28"/>
          <w:szCs w:val="28"/>
        </w:rPr>
        <w:t>дитини, які займаються в 38 гуртках: з них 542 дитини займаються в 27</w:t>
      </w:r>
      <w:r w:rsidRPr="00745246">
        <w:rPr>
          <w:rFonts w:ascii="Times New Roman" w:hAnsi="Times New Roman" w:cs="Times New Roman"/>
          <w:sz w:val="28"/>
          <w:szCs w:val="28"/>
        </w:rPr>
        <w:t xml:space="preserve">  гуртках  по селищу та 220 дітей – в 11 гуртках у сільській місцевості. Кількість педагогічних працівників, які працюють у з</w:t>
      </w:r>
      <w:r w:rsidR="001930BE">
        <w:rPr>
          <w:rFonts w:ascii="Times New Roman" w:hAnsi="Times New Roman" w:cs="Times New Roman"/>
          <w:sz w:val="28"/>
          <w:szCs w:val="28"/>
        </w:rPr>
        <w:t>акладі  позашкільної освіти – 39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811CC" w:rsidRPr="00745246" w:rsidRDefault="00E811CC" w:rsidP="00255FD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Завершено роботи по об’єкту «</w:t>
      </w:r>
      <w:r w:rsidRPr="001B5420">
        <w:rPr>
          <w:rFonts w:ascii="Times New Roman" w:hAnsi="Times New Roman" w:cs="Times New Roman"/>
          <w:sz w:val="28"/>
          <w:szCs w:val="28"/>
        </w:rPr>
        <w:t>Реконструкцію частини приміщень комунального закладу "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Будинок дитячої та юнацької творчості"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району  Харківської області розташованого за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: 64401, Харківська область,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район,смт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5420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1B5420">
        <w:rPr>
          <w:rFonts w:ascii="Times New Roman" w:hAnsi="Times New Roman" w:cs="Times New Roman"/>
          <w:sz w:val="28"/>
          <w:szCs w:val="28"/>
        </w:rPr>
        <w:t>, вул. Паркова, буд. 9</w:t>
      </w:r>
      <w:r w:rsidR="00255FD0">
        <w:rPr>
          <w:rFonts w:ascii="Times New Roman" w:hAnsi="Times New Roman" w:cs="Times New Roman"/>
          <w:sz w:val="28"/>
          <w:szCs w:val="28"/>
        </w:rPr>
        <w:t>» - 2028,1</w:t>
      </w:r>
      <w:r>
        <w:rPr>
          <w:rFonts w:ascii="Times New Roman" w:hAnsi="Times New Roman" w:cs="Times New Roman"/>
          <w:sz w:val="28"/>
          <w:szCs w:val="28"/>
        </w:rPr>
        <w:t xml:space="preserve"> тис грн (обласний бюджет).</w:t>
      </w:r>
    </w:p>
    <w:bookmarkEnd w:id="0"/>
    <w:p w:rsidR="00C071BB" w:rsidRPr="00C071BB" w:rsidRDefault="00C071BB" w:rsidP="00556A86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рахунок залишків освітньої суб</w:t>
      </w:r>
      <w:r w:rsidR="004808C4">
        <w:rPr>
          <w:rFonts w:ascii="Times New Roman" w:hAnsi="Times New Roman" w:cs="Times New Roman"/>
          <w:sz w:val="28"/>
          <w:szCs w:val="28"/>
        </w:rPr>
        <w:t>венції придбано наступне матеріа</w:t>
      </w:r>
      <w:r>
        <w:rPr>
          <w:rFonts w:ascii="Times New Roman" w:hAnsi="Times New Roman" w:cs="Times New Roman"/>
          <w:sz w:val="28"/>
          <w:szCs w:val="28"/>
        </w:rPr>
        <w:t>льно-технічне оснащення: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 xml:space="preserve">м’ячі футбольні, волейбольні, баскетбольні на суму </w:t>
      </w:r>
      <w:r>
        <w:rPr>
          <w:rFonts w:ascii="Times New Roman" w:hAnsi="Times New Roman" w:cs="Times New Roman"/>
          <w:sz w:val="28"/>
          <w:szCs w:val="28"/>
        </w:rPr>
        <w:t>57,0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 </w:t>
      </w:r>
      <w:r>
        <w:rPr>
          <w:rFonts w:ascii="Times New Roman" w:hAnsi="Times New Roman" w:cs="Times New Roman"/>
          <w:sz w:val="28"/>
          <w:szCs w:val="28"/>
        </w:rPr>
        <w:t>та 2-х філій</w:t>
      </w:r>
      <w:r w:rsidRPr="00C071BB">
        <w:rPr>
          <w:rFonts w:ascii="Times New Roman" w:hAnsi="Times New Roman" w:cs="Times New Roman"/>
          <w:sz w:val="28"/>
          <w:szCs w:val="28"/>
        </w:rPr>
        <w:t>, Миколаївської ЗОШ І-ІІІ ступенів, Бердянського НВК «ДНЗ І-ІІІ ст. – ДНЗ»;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пожежні щити та їх комплектуючі на суму 95</w:t>
      </w:r>
      <w:r w:rsidR="00375410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тис </w:t>
      </w:r>
      <w:r w:rsidRPr="00C071BB">
        <w:rPr>
          <w:rFonts w:ascii="Times New Roman" w:hAnsi="Times New Roman" w:cs="Times New Roman"/>
          <w:sz w:val="28"/>
          <w:szCs w:val="28"/>
        </w:rPr>
        <w:t xml:space="preserve">грн для всіх шкіл та </w:t>
      </w:r>
      <w:r>
        <w:rPr>
          <w:rFonts w:ascii="Times New Roman" w:hAnsi="Times New Roman" w:cs="Times New Roman"/>
          <w:sz w:val="28"/>
          <w:szCs w:val="28"/>
        </w:rPr>
        <w:t>дит</w:t>
      </w:r>
      <w:r w:rsidRPr="00C071BB">
        <w:rPr>
          <w:rFonts w:ascii="Times New Roman" w:hAnsi="Times New Roman" w:cs="Times New Roman"/>
          <w:sz w:val="28"/>
          <w:szCs w:val="28"/>
        </w:rPr>
        <w:t>садків</w:t>
      </w:r>
      <w:r>
        <w:rPr>
          <w:rFonts w:ascii="Times New Roman" w:hAnsi="Times New Roman" w:cs="Times New Roman"/>
          <w:sz w:val="28"/>
          <w:szCs w:val="28"/>
        </w:rPr>
        <w:t xml:space="preserve"> громади</w:t>
      </w:r>
      <w:r w:rsidRPr="00C071BB">
        <w:rPr>
          <w:rFonts w:ascii="Times New Roman" w:hAnsi="Times New Roman" w:cs="Times New Roman"/>
          <w:sz w:val="28"/>
          <w:szCs w:val="28"/>
        </w:rPr>
        <w:t>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 xml:space="preserve">мати спортивні на суму </w:t>
      </w:r>
      <w:r w:rsidR="00375410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>
        <w:rPr>
          <w:rFonts w:ascii="Times New Roman" w:hAnsi="Times New Roman" w:cs="Times New Roman"/>
          <w:sz w:val="28"/>
          <w:szCs w:val="28"/>
        </w:rPr>
        <w:t xml:space="preserve"> та 2-х філій,</w:t>
      </w:r>
      <w:r w:rsidRPr="00C071BB">
        <w:rPr>
          <w:rFonts w:ascii="Times New Roman" w:hAnsi="Times New Roman" w:cs="Times New Roman"/>
          <w:sz w:val="28"/>
          <w:szCs w:val="28"/>
        </w:rPr>
        <w:t xml:space="preserve"> Бердянського НВК «ЗНЗ І-ІІІ ст. – ДНЗ», КЗ «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Орчицька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початкова школа»;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опалювальний пристрій на суму 21</w:t>
      </w:r>
      <w:r w:rsidR="0037541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зонти витяжні з нержавіючої сталі на суму 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5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Бердянського НВК «ЗНЗ І-ІІІ ст. – ДНЗ»,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ступенів.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BB">
        <w:rPr>
          <w:rFonts w:ascii="Times New Roman" w:hAnsi="Times New Roman" w:cs="Times New Roman"/>
          <w:sz w:val="28"/>
          <w:szCs w:val="28"/>
        </w:rPr>
        <w:t>комплекти вентиляційного обладнанн</w:t>
      </w:r>
      <w:r w:rsidR="004808C4">
        <w:rPr>
          <w:rFonts w:ascii="Times New Roman" w:hAnsi="Times New Roman" w:cs="Times New Roman"/>
          <w:sz w:val="28"/>
          <w:szCs w:val="28"/>
        </w:rPr>
        <w:t>я до кухонних зонтів на суму 199,2</w:t>
      </w:r>
      <w:r>
        <w:rPr>
          <w:rFonts w:ascii="Times New Roman" w:hAnsi="Times New Roman" w:cs="Times New Roman"/>
          <w:sz w:val="28"/>
          <w:szCs w:val="28"/>
        </w:rPr>
        <w:t xml:space="preserve"> тис </w:t>
      </w:r>
      <w:r w:rsidRPr="00C071BB">
        <w:rPr>
          <w:rFonts w:ascii="Times New Roman" w:hAnsi="Times New Roman" w:cs="Times New Roman"/>
          <w:sz w:val="28"/>
          <w:szCs w:val="28"/>
        </w:rPr>
        <w:t xml:space="preserve">грн  для Бердянського НВК «ЗНЗ І-ІІІ ст. – ДНЗ»,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філії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="004808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808C4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4808C4">
        <w:rPr>
          <w:rFonts w:ascii="Times New Roman" w:hAnsi="Times New Roman" w:cs="Times New Roman"/>
          <w:sz w:val="28"/>
          <w:szCs w:val="28"/>
        </w:rPr>
        <w:t xml:space="preserve"> ЗОШ І-ІІІ ступенів</w:t>
      </w:r>
      <w:r w:rsidRPr="00C071BB">
        <w:rPr>
          <w:rFonts w:ascii="Times New Roman" w:hAnsi="Times New Roman" w:cs="Times New Roman"/>
          <w:sz w:val="28"/>
          <w:szCs w:val="28"/>
        </w:rPr>
        <w:t>;</w:t>
      </w:r>
    </w:p>
    <w:p w:rsidR="00C071BB" w:rsidRP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тенісні столи на суму 36</w:t>
      </w:r>
      <w:r w:rsidRPr="00C071B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Миколаївської ЗОШ І-ІІІ ступенів,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Леб’язької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філій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ступенів, Бердянського НВК «ЗНЗ І-ІІІ ст. – ДНЗ»;</w:t>
      </w:r>
    </w:p>
    <w:p w:rsidR="00C071BB" w:rsidRDefault="00C071BB" w:rsidP="00556A86">
      <w:pPr>
        <w:pStyle w:val="a3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батути на суму 15,</w:t>
      </w:r>
      <w:r w:rsidRPr="00C071BB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тис</w:t>
      </w:r>
      <w:r w:rsidRPr="00C071BB">
        <w:rPr>
          <w:rFonts w:ascii="Times New Roman" w:hAnsi="Times New Roman" w:cs="Times New Roman"/>
          <w:sz w:val="28"/>
          <w:szCs w:val="28"/>
        </w:rPr>
        <w:t xml:space="preserve"> грн для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Сомівської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Леб’язької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філій</w:t>
      </w:r>
      <w:r w:rsidRPr="00C0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1BB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C071BB">
        <w:rPr>
          <w:rFonts w:ascii="Times New Roman" w:hAnsi="Times New Roman" w:cs="Times New Roman"/>
          <w:sz w:val="28"/>
          <w:szCs w:val="28"/>
        </w:rPr>
        <w:t xml:space="preserve"> ЗОШ І-ІІІ ступенів.</w:t>
      </w:r>
    </w:p>
    <w:p w:rsidR="008C266A" w:rsidRDefault="008C266A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«Нова українська школа» за рахунок залишків освітньої субвенції для 7-ми перших класів громади придбано: килими на суму 21,3 тис грн, проектори – 98,0 тис грн, багатофункціональних пристроїв та принтерів (2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ступенів, 1 для Бердянського НВК «ЗНЗ І-ІІІ ст. – ДНЗ», 1 для Миколаївської ЗОШ І-ІІІ ступенів – 62,1 тис грн.</w:t>
      </w:r>
    </w:p>
    <w:p w:rsidR="00E43A77" w:rsidRDefault="00A01F86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4A4EA5">
        <w:rPr>
          <w:rFonts w:ascii="Times New Roman" w:hAnsi="Times New Roman" w:cs="Times New Roman"/>
          <w:sz w:val="28"/>
          <w:szCs w:val="28"/>
        </w:rPr>
        <w:t xml:space="preserve">місцевого бюджету для усіх закладів освіти придбано індивідуальні засоби захисту, антисептики, відра, розпилювачі тощо, термометри, </w:t>
      </w:r>
      <w:proofErr w:type="spellStart"/>
      <w:r w:rsidR="004A4EA5">
        <w:rPr>
          <w:rFonts w:ascii="Times New Roman" w:hAnsi="Times New Roman" w:cs="Times New Roman"/>
          <w:sz w:val="28"/>
          <w:szCs w:val="28"/>
        </w:rPr>
        <w:t>опромінювачі</w:t>
      </w:r>
      <w:proofErr w:type="spellEnd"/>
      <w:r w:rsidR="004A4EA5">
        <w:rPr>
          <w:rFonts w:ascii="Times New Roman" w:hAnsi="Times New Roman" w:cs="Times New Roman"/>
          <w:sz w:val="28"/>
          <w:szCs w:val="28"/>
        </w:rPr>
        <w:t xml:space="preserve">, дошки класні (31 </w:t>
      </w:r>
      <w:proofErr w:type="spellStart"/>
      <w:r w:rsidR="004A4EA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A4EA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суму 221,9 тис грн.</w:t>
      </w:r>
    </w:p>
    <w:p w:rsidR="00A01F86" w:rsidRDefault="00A01F86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рахунок державного - 87,8 тис грн та місцевого - 154,2 тис грн бюджетів на загальну суму 242,0 тис грн придбано ноутбуки для: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(4 шт.), Миколаївської ЗОШ І-ІІІ ступенів (2 шт.), Бердянського НВК (2 шт.),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Леб’язької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(2 шт.),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Сомівської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(2 шт.), КЗ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Орчицька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початкова школа» (1 шт.).</w:t>
      </w:r>
    </w:p>
    <w:p w:rsidR="006A6CFC" w:rsidRDefault="006A6CFC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харчоблоку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 придбано м’ясорубку, морозильну камеру, плиту електричну, холодильник на суму </w:t>
      </w:r>
      <w:r w:rsidR="004F22AA">
        <w:rPr>
          <w:rFonts w:ascii="Times New Roman" w:eastAsia="Times New Roman" w:hAnsi="Times New Roman"/>
          <w:sz w:val="28"/>
          <w:szCs w:val="28"/>
          <w:lang w:eastAsia="ru-RU"/>
        </w:rPr>
        <w:t>177,5 тис грн (120,1 тис грн – державний бюджет, 44,0 тис грн – залишки освітньої субвенції із обласного бюджету, 13,5 тис грн – місцевий)</w:t>
      </w:r>
    </w:p>
    <w:p w:rsidR="007A080E" w:rsidRDefault="007A080E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рахунок 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різних джерел фінансування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суттєво оновлено матеріально-технічну базу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Миколаївської ЗОШ І-ІІІ ступенів,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Сомівської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Леб’язької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філій 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ЗОШ І-ІІІ ступенів, Бердянського НВК «ЗНЗ І-ІІІ ст. – ДНЗ» КЗ «</w:t>
      </w:r>
      <w:proofErr w:type="spellStart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>Орчицька</w:t>
      </w:r>
      <w:proofErr w:type="spellEnd"/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початкова школа», придбано столи учнівські та комп’ютерні, шафи, стільців тощо на загальну суму 956,5 тис грн, з них: за рахунок державного бюджету </w:t>
      </w:r>
      <w:r w:rsidR="00CF76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650">
        <w:rPr>
          <w:rFonts w:ascii="Times New Roman" w:eastAsia="Times New Roman" w:hAnsi="Times New Roman"/>
          <w:sz w:val="28"/>
          <w:szCs w:val="28"/>
          <w:lang w:eastAsia="ru-RU"/>
        </w:rPr>
        <w:t>99,6 тис грн, залишків освітньої субвенції з обласного бюджету – 11,0 тис грн, місцевий бюджет -</w:t>
      </w:r>
      <w:r w:rsidR="008F62D9">
        <w:rPr>
          <w:rFonts w:ascii="Times New Roman" w:eastAsia="Times New Roman" w:hAnsi="Times New Roman"/>
          <w:sz w:val="28"/>
          <w:szCs w:val="28"/>
          <w:lang w:eastAsia="ru-RU"/>
        </w:rPr>
        <w:t xml:space="preserve"> 845,9 тис грн.</w:t>
      </w:r>
    </w:p>
    <w:p w:rsidR="00A93160" w:rsidRDefault="00A93160" w:rsidP="001B542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Тривають роботи «</w:t>
      </w:r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внутрішніх  мереж системи опалення, електропостачання, водопостачання та водовідведення корпусу літери А-2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загальноосвітньої школи I-III ступенів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Зачепилівського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Харківської області за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: 64401, Харківська область,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Зачепилівський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селище міського типу </w:t>
      </w:r>
      <w:proofErr w:type="spellStart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Зачепилівка</w:t>
      </w:r>
      <w:proofErr w:type="spellEnd"/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, вулиця Центральна, будинок 36</w:t>
      </w:r>
      <w:r w:rsidR="004D1344">
        <w:rPr>
          <w:rFonts w:ascii="Times New Roman" w:eastAsia="Times New Roman" w:hAnsi="Times New Roman"/>
          <w:sz w:val="28"/>
          <w:szCs w:val="28"/>
          <w:lang w:eastAsia="ru-RU"/>
        </w:rPr>
        <w:t>», освоєно 2043,6 тис грн, з них: 1839,3 тис грн – за рахунок державного бюджету, 204,3 тис грн – місцевого бюджету</w:t>
      </w:r>
      <w:r w:rsidRPr="00A93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080E" w:rsidRPr="007A080E" w:rsidRDefault="007A080E" w:rsidP="00255FD0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Завершено реалізацію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мініпроєкту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Долі націй знаходяться в залежності від того, як вони харчуються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 рахунок якого в</w:t>
      </w:r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иконано роботи по «Поточний ремонт приміщення харчоблоку будівлі Бердянського навчально-виховного комплексу «Загальноосвітній навчальний заклад І-ІІІ ступенів – дошкільний навчальний заклад» 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Зачепилівської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Зачепилівського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Харківської області, за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: 64440, Харківська обл.,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Зачепилівський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 xml:space="preserve"> р-ну, с. </w:t>
      </w:r>
      <w:proofErr w:type="spellStart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Бердянка</w:t>
      </w:r>
      <w:proofErr w:type="spellEnd"/>
      <w:r w:rsidRPr="007A080E">
        <w:rPr>
          <w:rFonts w:ascii="Times New Roman" w:eastAsia="Times New Roman" w:hAnsi="Times New Roman"/>
          <w:sz w:val="28"/>
          <w:szCs w:val="28"/>
          <w:lang w:eastAsia="ru-RU"/>
        </w:rPr>
        <w:t>, вул. 14 гвардійської стрілецької дивізії, буд. 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та придбано матеріально-технічне оснащення для Бердянського НВК, загальна вартість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склала 297,9 тис грн, з них: 148,9 тис грн – кошти обласного бюджету, 134,0 тис грн – місцевого, 15,0 тис грн – інші кошти.</w:t>
      </w:r>
    </w:p>
    <w:p w:rsidR="00EA6D6A" w:rsidRDefault="00EA6D6A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C071BB">
        <w:rPr>
          <w:rFonts w:ascii="Times New Roman" w:hAnsi="Times New Roman" w:cs="Times New Roman"/>
          <w:sz w:val="28"/>
          <w:szCs w:val="28"/>
        </w:rPr>
        <w:t xml:space="preserve"> 23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закладів культури; з них:</w:t>
      </w:r>
    </w:p>
    <w:p w:rsidR="007432CB" w:rsidRPr="007432CB" w:rsidRDefault="00C071B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C071B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556A86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556A86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142689">
        <w:rPr>
          <w:rFonts w:ascii="Times New Roman" w:hAnsi="Times New Roman" w:cs="Times New Roman"/>
          <w:sz w:val="28"/>
          <w:szCs w:val="28"/>
        </w:rPr>
        <w:t>6</w:t>
      </w:r>
      <w:r w:rsidR="004527E8">
        <w:rPr>
          <w:rFonts w:ascii="Times New Roman" w:hAnsi="Times New Roman" w:cs="Times New Roman"/>
          <w:sz w:val="28"/>
          <w:szCs w:val="28"/>
        </w:rPr>
        <w:t>748</w:t>
      </w:r>
      <w:r w:rsidR="00E6606D">
        <w:rPr>
          <w:rFonts w:ascii="Times New Roman" w:hAnsi="Times New Roman" w:cs="Times New Roman"/>
          <w:sz w:val="28"/>
          <w:szCs w:val="28"/>
        </w:rPr>
        <w:t xml:space="preserve"> особа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4527E8">
        <w:rPr>
          <w:rFonts w:ascii="Times New Roman" w:hAnsi="Times New Roman" w:cs="Times New Roman"/>
          <w:sz w:val="28"/>
          <w:szCs w:val="28"/>
        </w:rPr>
        <w:t>1567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556A86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4527E8">
        <w:rPr>
          <w:rFonts w:ascii="Times New Roman" w:hAnsi="Times New Roman" w:cs="Times New Roman"/>
          <w:sz w:val="28"/>
          <w:szCs w:val="28"/>
        </w:rPr>
        <w:t>133846</w:t>
      </w:r>
      <w:r w:rsidRPr="007432CB">
        <w:rPr>
          <w:rFonts w:ascii="Times New Roman" w:hAnsi="Times New Roman" w:cs="Times New Roman"/>
          <w:sz w:val="28"/>
          <w:szCs w:val="28"/>
        </w:rPr>
        <w:t xml:space="preserve"> примірників,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дітям – </w:t>
      </w:r>
      <w:r w:rsidR="004527E8">
        <w:rPr>
          <w:rFonts w:ascii="Times New Roman" w:hAnsi="Times New Roman" w:cs="Times New Roman"/>
          <w:sz w:val="28"/>
          <w:szCs w:val="28"/>
        </w:rPr>
        <w:t>53969</w:t>
      </w:r>
    </w:p>
    <w:p w:rsidR="007432CB" w:rsidRPr="007432CB" w:rsidRDefault="0029072D" w:rsidP="00556A86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38421</w:t>
      </w:r>
      <w:r w:rsidRPr="007432C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4527E8">
        <w:rPr>
          <w:rFonts w:ascii="Times New Roman" w:hAnsi="Times New Roman" w:cs="Times New Roman"/>
          <w:sz w:val="28"/>
          <w:szCs w:val="28"/>
        </w:rPr>
        <w:t>18353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4527E8">
        <w:rPr>
          <w:rFonts w:ascii="Times New Roman" w:hAnsi="Times New Roman" w:cs="Times New Roman"/>
          <w:sz w:val="28"/>
          <w:szCs w:val="28"/>
          <w:lang w:val="ru-RU"/>
        </w:rPr>
        <w:t>1896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4527E8">
        <w:rPr>
          <w:rFonts w:ascii="Times New Roman" w:hAnsi="Times New Roman" w:cs="Times New Roman"/>
          <w:sz w:val="28"/>
          <w:szCs w:val="28"/>
        </w:rPr>
        <w:t>ів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4527E8">
        <w:rPr>
          <w:rFonts w:ascii="Times New Roman" w:hAnsi="Times New Roman" w:cs="Times New Roman"/>
          <w:sz w:val="28"/>
          <w:szCs w:val="28"/>
        </w:rPr>
        <w:t>01.12</w:t>
      </w:r>
      <w:r w:rsidR="00C0374C">
        <w:rPr>
          <w:rFonts w:ascii="Times New Roman" w:hAnsi="Times New Roman" w:cs="Times New Roman"/>
          <w:sz w:val="28"/>
          <w:szCs w:val="28"/>
        </w:rPr>
        <w:t>.2020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4527E8">
        <w:rPr>
          <w:rFonts w:ascii="Times New Roman" w:hAnsi="Times New Roman" w:cs="Times New Roman"/>
          <w:sz w:val="28"/>
          <w:szCs w:val="28"/>
        </w:rPr>
        <w:t>138966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1850F4">
        <w:rPr>
          <w:rFonts w:ascii="Times New Roman" w:hAnsi="Times New Roman" w:cs="Times New Roman"/>
          <w:sz w:val="28"/>
          <w:szCs w:val="28"/>
        </w:rPr>
        <w:t>ів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4F1F4D">
        <w:rPr>
          <w:rFonts w:ascii="Times New Roman" w:hAnsi="Times New Roman" w:cs="Times New Roman"/>
          <w:sz w:val="28"/>
          <w:szCs w:val="28"/>
        </w:rPr>
        <w:t>108946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4F1F4D">
        <w:rPr>
          <w:rFonts w:ascii="Times New Roman" w:hAnsi="Times New Roman" w:cs="Times New Roman"/>
          <w:sz w:val="28"/>
          <w:szCs w:val="28"/>
        </w:rPr>
        <w:t>963,8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4527E8">
        <w:rPr>
          <w:rFonts w:ascii="Times New Roman" w:hAnsi="Times New Roman" w:cs="Times New Roman"/>
          <w:sz w:val="28"/>
          <w:szCs w:val="28"/>
        </w:rPr>
        <w:t>426 заходів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4527E8">
        <w:rPr>
          <w:rFonts w:ascii="Times New Roman" w:hAnsi="Times New Roman" w:cs="Times New Roman"/>
          <w:sz w:val="28"/>
          <w:szCs w:val="28"/>
        </w:rPr>
        <w:t>6685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осіб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4527E8" w:rsidRDefault="004527E8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районні бібліотеці діє краєзнавчий музей, який за звітний період відвідали 122 особи, проведено 43 екскурсії.</w:t>
      </w:r>
    </w:p>
    <w:p w:rsidR="00E60584" w:rsidRPr="00E60584" w:rsidRDefault="009946A2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356AB8">
        <w:rPr>
          <w:rFonts w:ascii="Times New Roman" w:hAnsi="Times New Roman" w:cs="Times New Roman"/>
          <w:sz w:val="28"/>
          <w:szCs w:val="28"/>
        </w:rPr>
        <w:t>січня – листопада</w:t>
      </w:r>
      <w:r w:rsidR="00FC74A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356AB8">
        <w:rPr>
          <w:rFonts w:ascii="Times New Roman" w:hAnsi="Times New Roman" w:cs="Times New Roman"/>
          <w:sz w:val="28"/>
          <w:szCs w:val="28"/>
        </w:rPr>
        <w:t>361 захід</w:t>
      </w:r>
      <w:r w:rsidR="00E60584">
        <w:rPr>
          <w:rFonts w:ascii="Times New Roman" w:hAnsi="Times New Roman" w:cs="Times New Roman"/>
          <w:sz w:val="28"/>
          <w:szCs w:val="28"/>
        </w:rPr>
        <w:t>,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 відвідування становить </w:t>
      </w:r>
      <w:r w:rsidR="00356AB8">
        <w:rPr>
          <w:rFonts w:ascii="Times New Roman" w:hAnsi="Times New Roman" w:cs="Times New Roman"/>
          <w:sz w:val="28"/>
          <w:szCs w:val="28"/>
        </w:rPr>
        <w:t>26936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FC74A8">
        <w:rPr>
          <w:rFonts w:ascii="Times New Roman" w:hAnsi="Times New Roman" w:cs="Times New Roman"/>
          <w:sz w:val="28"/>
          <w:szCs w:val="28"/>
        </w:rPr>
        <w:t>заходів для діте</w:t>
      </w:r>
      <w:r w:rsidR="00E6606D">
        <w:rPr>
          <w:rFonts w:ascii="Times New Roman" w:hAnsi="Times New Roman" w:cs="Times New Roman"/>
          <w:sz w:val="28"/>
          <w:szCs w:val="28"/>
        </w:rPr>
        <w:t>й та підлітків до 18 років - 151</w:t>
      </w:r>
      <w:r w:rsidR="00F72842">
        <w:rPr>
          <w:rFonts w:ascii="Times New Roman" w:hAnsi="Times New Roman" w:cs="Times New Roman"/>
          <w:sz w:val="28"/>
          <w:szCs w:val="28"/>
        </w:rPr>
        <w:t xml:space="preserve">, відвідування становить </w:t>
      </w:r>
      <w:r w:rsidR="00E6606D">
        <w:rPr>
          <w:rFonts w:ascii="Times New Roman" w:hAnsi="Times New Roman" w:cs="Times New Roman"/>
          <w:sz w:val="28"/>
          <w:szCs w:val="28"/>
        </w:rPr>
        <w:t>2989</w:t>
      </w:r>
      <w:r w:rsidR="00E60584" w:rsidRPr="00E60584">
        <w:rPr>
          <w:rFonts w:ascii="Times New Roman" w:hAnsi="Times New Roman" w:cs="Times New Roman"/>
          <w:sz w:val="28"/>
          <w:szCs w:val="28"/>
        </w:rPr>
        <w:t>. Ф</w:t>
      </w:r>
      <w:r w:rsidR="00FC74A8">
        <w:rPr>
          <w:rFonts w:ascii="Times New Roman" w:hAnsi="Times New Roman" w:cs="Times New Roman"/>
          <w:sz w:val="28"/>
          <w:szCs w:val="28"/>
        </w:rPr>
        <w:t>ункціонує 33 аматорських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формувань  в них учасників - </w:t>
      </w:r>
      <w:r w:rsidR="00510651">
        <w:rPr>
          <w:rFonts w:ascii="Times New Roman" w:hAnsi="Times New Roman" w:cs="Times New Roman"/>
          <w:sz w:val="28"/>
          <w:szCs w:val="28"/>
        </w:rPr>
        <w:t>3</w:t>
      </w:r>
      <w:r w:rsidR="0045318B">
        <w:rPr>
          <w:rFonts w:ascii="Times New Roman" w:hAnsi="Times New Roman" w:cs="Times New Roman"/>
          <w:sz w:val="28"/>
          <w:szCs w:val="28"/>
        </w:rPr>
        <w:t>18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45318B">
        <w:rPr>
          <w:rFonts w:ascii="Times New Roman" w:hAnsi="Times New Roman" w:cs="Times New Roman"/>
          <w:sz w:val="28"/>
          <w:szCs w:val="28"/>
        </w:rPr>
        <w:t>з них: дитячі – 18, учасників 147</w:t>
      </w:r>
      <w:r w:rsidR="00E60584" w:rsidRPr="00E60584">
        <w:rPr>
          <w:rFonts w:ascii="Times New Roman" w:hAnsi="Times New Roman" w:cs="Times New Roman"/>
          <w:sz w:val="28"/>
          <w:szCs w:val="28"/>
        </w:rPr>
        <w:t>. Клубів за інтересами –</w:t>
      </w:r>
      <w:r w:rsidR="00510651">
        <w:rPr>
          <w:rFonts w:ascii="Times New Roman" w:hAnsi="Times New Roman" w:cs="Times New Roman"/>
          <w:sz w:val="28"/>
          <w:szCs w:val="28"/>
        </w:rPr>
        <w:t xml:space="preserve"> 1, учасників 57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034C4A">
        <w:rPr>
          <w:rFonts w:ascii="Times New Roman" w:hAnsi="Times New Roman" w:cs="Times New Roman"/>
          <w:sz w:val="28"/>
          <w:szCs w:val="28"/>
        </w:rPr>
        <w:t>осіб.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майстрів народного мистецтва – 21.</w:t>
      </w:r>
    </w:p>
    <w:p w:rsidR="008D4CC9" w:rsidRDefault="004F1F4D" w:rsidP="00556A86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Станом  на 01.1</w:t>
      </w:r>
      <w:r w:rsidR="00356AB8">
        <w:rPr>
          <w:rFonts w:ascii="Times New Roman" w:hAnsi="Times New Roman" w:cs="Times New Roman"/>
          <w:sz w:val="28"/>
          <w:szCs w:val="28"/>
        </w:rPr>
        <w:t>2</w:t>
      </w:r>
      <w:r w:rsidR="00BB671F">
        <w:rPr>
          <w:rFonts w:ascii="Times New Roman" w:hAnsi="Times New Roman" w:cs="Times New Roman"/>
          <w:sz w:val="28"/>
          <w:szCs w:val="28"/>
        </w:rPr>
        <w:t>.2020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356AB8">
        <w:rPr>
          <w:rFonts w:ascii="Times New Roman" w:hAnsi="Times New Roman" w:cs="Times New Roman"/>
          <w:sz w:val="28"/>
          <w:szCs w:val="28"/>
        </w:rPr>
        <w:t xml:space="preserve"> навчаються 12</w:t>
      </w:r>
      <w:r w:rsidR="00E6606D">
        <w:rPr>
          <w:rFonts w:ascii="Times New Roman" w:hAnsi="Times New Roman" w:cs="Times New Roman"/>
          <w:sz w:val="28"/>
          <w:szCs w:val="28"/>
        </w:rPr>
        <w:t>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віком від 6 до 16 років.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18</w:t>
      </w:r>
      <w:r w:rsidR="00D549E7">
        <w:rPr>
          <w:rFonts w:ascii="Times New Roman" w:hAnsi="Times New Roman" w:cs="Times New Roman"/>
          <w:sz w:val="28"/>
          <w:szCs w:val="28"/>
        </w:rPr>
        <w:t xml:space="preserve"> заходів.</w:t>
      </w:r>
    </w:p>
    <w:p w:rsidR="00F176C7" w:rsidRDefault="00E6606D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реалізації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6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76C7" w:rsidRPr="00F176C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="00F176C7" w:rsidRPr="00F176C7">
        <w:rPr>
          <w:rFonts w:ascii="Times New Roman" w:hAnsi="Times New Roman" w:cs="Times New Roman"/>
          <w:sz w:val="28"/>
          <w:szCs w:val="28"/>
        </w:rPr>
        <w:t xml:space="preserve"> Будинок Культури – центр дозвілля громади</w:t>
      </w:r>
      <w:r w:rsidR="00F176C7">
        <w:rPr>
          <w:rFonts w:ascii="Times New Roman" w:hAnsi="Times New Roman" w:cs="Times New Roman"/>
          <w:sz w:val="28"/>
          <w:szCs w:val="28"/>
        </w:rPr>
        <w:t>», що дозволив</w:t>
      </w:r>
      <w:r w:rsidR="00F176C7" w:rsidRPr="00F176C7">
        <w:rPr>
          <w:rFonts w:ascii="Times New Roman" w:hAnsi="Times New Roman" w:cs="Times New Roman"/>
          <w:sz w:val="28"/>
          <w:szCs w:val="28"/>
        </w:rPr>
        <w:t xml:space="preserve"> суттєво оновити та осучаснити матеріально-технічну базу </w:t>
      </w:r>
      <w:proofErr w:type="spellStart"/>
      <w:r w:rsidR="00F176C7" w:rsidRPr="00F176C7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F176C7" w:rsidRPr="00F176C7">
        <w:rPr>
          <w:rFonts w:ascii="Times New Roman" w:hAnsi="Times New Roman" w:cs="Times New Roman"/>
          <w:sz w:val="28"/>
          <w:szCs w:val="28"/>
        </w:rPr>
        <w:t xml:space="preserve"> Базового Будинку культури</w:t>
      </w:r>
      <w:r w:rsidR="00F176C7">
        <w:rPr>
          <w:rFonts w:ascii="Times New Roman" w:hAnsi="Times New Roman" w:cs="Times New Roman"/>
          <w:sz w:val="28"/>
          <w:szCs w:val="28"/>
        </w:rPr>
        <w:t xml:space="preserve"> за рахунок придбання комплекту музичної апаратури та сценічні костюми у кількості 143 одиниці. Загальна вартість </w:t>
      </w:r>
      <w:proofErr w:type="spellStart"/>
      <w:r w:rsidR="00F176C7"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 w:rsidR="00F176C7">
        <w:rPr>
          <w:rFonts w:ascii="Times New Roman" w:hAnsi="Times New Roman" w:cs="Times New Roman"/>
          <w:sz w:val="28"/>
          <w:szCs w:val="28"/>
        </w:rPr>
        <w:t xml:space="preserve"> склала 297,6 тис грн, них: 148,8 тис грн – обласний бюджет, 133,9 тис грн – селищний та 14,9 тис грн інші кошти.</w:t>
      </w:r>
    </w:p>
    <w:p w:rsidR="007464F5" w:rsidRDefault="004F1F4D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Завершено</w:t>
      </w:r>
      <w:r w:rsidR="007464F5">
        <w:rPr>
          <w:rFonts w:ascii="Times New Roman" w:hAnsi="Times New Roman" w:cs="Times New Roman"/>
          <w:sz w:val="28"/>
          <w:szCs w:val="28"/>
        </w:rPr>
        <w:t xml:space="preserve"> реалізацію </w:t>
      </w:r>
      <w:proofErr w:type="spellStart"/>
      <w:r w:rsidR="007464F5"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«</w:t>
      </w:r>
      <w:r w:rsidR="007464F5" w:rsidRPr="007464F5">
        <w:rPr>
          <w:rFonts w:ascii="Times New Roman" w:hAnsi="Times New Roman" w:cs="Times New Roman"/>
          <w:sz w:val="28"/>
          <w:szCs w:val="28"/>
        </w:rPr>
        <w:t>Сільський клуб – оберіг культур на селі</w:t>
      </w:r>
      <w:r>
        <w:rPr>
          <w:rFonts w:ascii="Times New Roman" w:hAnsi="Times New Roman" w:cs="Times New Roman"/>
          <w:sz w:val="28"/>
          <w:szCs w:val="28"/>
        </w:rPr>
        <w:t xml:space="preserve">», за рахунок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робіи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по «Реконструкція системи опалення в </w:t>
      </w:r>
      <w:proofErr w:type="spellStart"/>
      <w:r w:rsidR="007464F5">
        <w:rPr>
          <w:rFonts w:ascii="Times New Roman" w:hAnsi="Times New Roman" w:cs="Times New Roman"/>
          <w:sz w:val="28"/>
          <w:szCs w:val="28"/>
        </w:rPr>
        <w:t>Олександрівському</w:t>
      </w:r>
      <w:proofErr w:type="spellEnd"/>
      <w:r w:rsidR="007464F5">
        <w:rPr>
          <w:rFonts w:ascii="Times New Roman" w:hAnsi="Times New Roman" w:cs="Times New Roman"/>
          <w:sz w:val="28"/>
          <w:szCs w:val="28"/>
        </w:rPr>
        <w:t xml:space="preserve"> сільському будинку культури»</w:t>
      </w:r>
      <w:r>
        <w:rPr>
          <w:rFonts w:ascii="Times New Roman" w:hAnsi="Times New Roman" w:cs="Times New Roman"/>
          <w:sz w:val="28"/>
          <w:szCs w:val="28"/>
        </w:rPr>
        <w:t xml:space="preserve"> в сумі 280,0 тис грн та придбано мультимедійне обладнання – 16,4 тис грн. Загальна вартість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596B3E">
        <w:rPr>
          <w:rFonts w:ascii="Times New Roman" w:hAnsi="Times New Roman" w:cs="Times New Roman"/>
          <w:sz w:val="28"/>
          <w:szCs w:val="28"/>
        </w:rPr>
        <w:t>296,4 тис грн, з них за рахунок місцевого бюджету – 133,4 тис грн, обласний – 148,2 тис грн, інші кошти – 14,8 тис грн</w:t>
      </w:r>
      <w:r w:rsidR="007464F5">
        <w:rPr>
          <w:rFonts w:ascii="Times New Roman" w:hAnsi="Times New Roman" w:cs="Times New Roman"/>
          <w:sz w:val="28"/>
          <w:szCs w:val="28"/>
        </w:rPr>
        <w:t>.</w:t>
      </w:r>
    </w:p>
    <w:p w:rsidR="00E61EA9" w:rsidRPr="00F176C7" w:rsidRDefault="00E61EA9" w:rsidP="00F176C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Рішенням ХІХ сесії VІІІ скликання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 №707 від 19 жовтня 2018 року з метою покращення надання соціальних послуг мешканцям громади створено Комунальну установу «Територіальний центр соціального обслуговування (надання соціальних послуг)»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E61EA9" w:rsidRPr="00E61EA9" w:rsidRDefault="006B6DA6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596B3E">
        <w:rPr>
          <w:rFonts w:ascii="Times New Roman" w:hAnsi="Times New Roman" w:cs="Times New Roman"/>
          <w:sz w:val="28"/>
          <w:szCs w:val="28"/>
        </w:rPr>
        <w:t>1</w:t>
      </w:r>
      <w:r w:rsidR="00356AB8">
        <w:rPr>
          <w:rFonts w:ascii="Times New Roman" w:hAnsi="Times New Roman" w:cs="Times New Roman"/>
          <w:sz w:val="28"/>
          <w:szCs w:val="28"/>
        </w:rPr>
        <w:t>2</w:t>
      </w:r>
      <w:r w:rsidR="00E61EA9" w:rsidRPr="00E61EA9">
        <w:rPr>
          <w:rFonts w:ascii="Times New Roman" w:hAnsi="Times New Roman" w:cs="Times New Roman"/>
          <w:sz w:val="28"/>
          <w:szCs w:val="28"/>
        </w:rPr>
        <w:t>.2020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відділення соціальної допомоги вдома;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t>Відділенням со</w:t>
      </w:r>
      <w:r w:rsidR="00596B3E">
        <w:rPr>
          <w:rFonts w:ascii="Times New Roman" w:hAnsi="Times New Roman"/>
          <w:sz w:val="28"/>
          <w:szCs w:val="28"/>
        </w:rPr>
        <w:t>ціа</w:t>
      </w:r>
      <w:r w:rsidR="00356AB8">
        <w:rPr>
          <w:rFonts w:ascii="Times New Roman" w:hAnsi="Times New Roman"/>
          <w:sz w:val="28"/>
          <w:szCs w:val="28"/>
        </w:rPr>
        <w:t>льної допомоги вдома впродовж 11</w:t>
      </w:r>
      <w:r w:rsidR="003250D4">
        <w:rPr>
          <w:rFonts w:ascii="Times New Roman" w:hAnsi="Times New Roman"/>
          <w:sz w:val="28"/>
          <w:szCs w:val="28"/>
        </w:rPr>
        <w:t xml:space="preserve"> місяців</w:t>
      </w:r>
      <w:r>
        <w:rPr>
          <w:rFonts w:ascii="Times New Roman" w:hAnsi="Times New Roman"/>
          <w:sz w:val="28"/>
          <w:szCs w:val="28"/>
        </w:rPr>
        <w:t xml:space="preserve"> 2020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356AB8">
        <w:rPr>
          <w:rFonts w:ascii="Times New Roman" w:hAnsi="Times New Roman"/>
          <w:sz w:val="28"/>
          <w:szCs w:val="28"/>
        </w:rPr>
        <w:t>476</w:t>
      </w:r>
      <w:r w:rsidRPr="00202E97">
        <w:rPr>
          <w:rFonts w:ascii="Times New Roman" w:hAnsi="Times New Roman"/>
          <w:sz w:val="28"/>
          <w:szCs w:val="28"/>
        </w:rPr>
        <w:t xml:space="preserve"> громадянам похилого віку та інвалідам.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356AB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Переліку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</w:t>
      </w:r>
      <w:r w:rsidRPr="00E61EA9">
        <w:rPr>
          <w:rFonts w:ascii="Times New Roman" w:hAnsi="Times New Roman" w:cs="Times New Roman"/>
          <w:sz w:val="28"/>
          <w:szCs w:val="28"/>
        </w:rPr>
        <w:lastRenderedPageBreak/>
        <w:t xml:space="preserve">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</w:t>
      </w:r>
      <w:r w:rsidR="00356AB8">
        <w:rPr>
          <w:rFonts w:ascii="Times New Roman" w:hAnsi="Times New Roman" w:cs="Times New Roman"/>
          <w:sz w:val="28"/>
          <w:szCs w:val="28"/>
        </w:rPr>
        <w:t xml:space="preserve"> Впродовж 11</w:t>
      </w:r>
      <w:r w:rsidR="003250D4">
        <w:rPr>
          <w:rFonts w:ascii="Times New Roman" w:hAnsi="Times New Roman" w:cs="Times New Roman"/>
          <w:sz w:val="28"/>
          <w:szCs w:val="28"/>
        </w:rPr>
        <w:t xml:space="preserve"> місяців</w:t>
      </w:r>
      <w:r w:rsidR="00F14D6E">
        <w:rPr>
          <w:rFonts w:ascii="Times New Roman" w:hAnsi="Times New Roman" w:cs="Times New Roman"/>
          <w:sz w:val="28"/>
          <w:szCs w:val="28"/>
        </w:rPr>
        <w:t xml:space="preserve"> 2020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356AB8">
        <w:rPr>
          <w:rFonts w:ascii="Times New Roman" w:hAnsi="Times New Roman" w:cs="Times New Roman"/>
          <w:sz w:val="28"/>
          <w:szCs w:val="28"/>
        </w:rPr>
        <w:t>92453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різновидів цієї послуги. Платні соціальні послуги надані </w:t>
      </w:r>
      <w:r w:rsidR="00356AB8">
        <w:rPr>
          <w:rFonts w:ascii="Times New Roman" w:hAnsi="Times New Roman" w:cs="Times New Roman"/>
          <w:sz w:val="28"/>
          <w:szCs w:val="28"/>
        </w:rPr>
        <w:t>249</w:t>
      </w:r>
      <w:r w:rsidR="003250D4">
        <w:rPr>
          <w:rFonts w:ascii="Times New Roman" w:hAnsi="Times New Roman" w:cs="Times New Roman"/>
          <w:sz w:val="28"/>
          <w:szCs w:val="28"/>
        </w:rPr>
        <w:t xml:space="preserve"> особам</w:t>
      </w:r>
      <w:r w:rsidRPr="00E61EA9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356AB8">
        <w:rPr>
          <w:rFonts w:ascii="Times New Roman" w:hAnsi="Times New Roman" w:cs="Times New Roman"/>
          <w:sz w:val="28"/>
          <w:szCs w:val="28"/>
        </w:rPr>
        <w:t>179,4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EC27A7" w:rsidRPr="00EC27A7" w:rsidRDefault="00EC27A7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7A7">
        <w:rPr>
          <w:rFonts w:ascii="Times New Roman" w:hAnsi="Times New Roman" w:cs="Times New Roman"/>
          <w:sz w:val="28"/>
          <w:szCs w:val="28"/>
        </w:rPr>
        <w:t>Відділенням організації надання адресної натуральної та грошової допо</w:t>
      </w:r>
      <w:r w:rsidR="00596B3E">
        <w:rPr>
          <w:rFonts w:ascii="Times New Roman" w:hAnsi="Times New Roman" w:cs="Times New Roman"/>
          <w:sz w:val="28"/>
          <w:szCs w:val="28"/>
        </w:rPr>
        <w:t>моги взято на обслуговування 715</w:t>
      </w:r>
      <w:r w:rsidRPr="00EC27A7">
        <w:rPr>
          <w:rFonts w:ascii="Times New Roman" w:hAnsi="Times New Roman" w:cs="Times New Roman"/>
          <w:sz w:val="28"/>
          <w:szCs w:val="28"/>
        </w:rPr>
        <w:t xml:space="preserve"> осіб та надано допомогу у  вигляді   речей  бувших у  вжитку (одяг, взуття, постільні </w:t>
      </w:r>
      <w:r w:rsidR="00356AB8">
        <w:rPr>
          <w:rFonts w:ascii="Times New Roman" w:hAnsi="Times New Roman" w:cs="Times New Roman"/>
          <w:sz w:val="28"/>
          <w:szCs w:val="28"/>
        </w:rPr>
        <w:t>речі), загальною вагою 503,1</w:t>
      </w:r>
      <w:r>
        <w:rPr>
          <w:rFonts w:ascii="Times New Roman" w:hAnsi="Times New Roman" w:cs="Times New Roman"/>
          <w:sz w:val="28"/>
          <w:szCs w:val="28"/>
        </w:rPr>
        <w:t xml:space="preserve"> кг </w:t>
      </w:r>
      <w:r w:rsidRPr="00EC27A7">
        <w:rPr>
          <w:rFonts w:ascii="Times New Roman" w:hAnsi="Times New Roman" w:cs="Times New Roman"/>
          <w:sz w:val="28"/>
          <w:szCs w:val="28"/>
        </w:rPr>
        <w:t xml:space="preserve">на  суму </w:t>
      </w:r>
      <w:r w:rsidR="00596B3E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EC27A7">
        <w:rPr>
          <w:rFonts w:ascii="Times New Roman" w:hAnsi="Times New Roman" w:cs="Times New Roman"/>
          <w:sz w:val="28"/>
          <w:szCs w:val="28"/>
        </w:rPr>
        <w:t>.</w:t>
      </w:r>
    </w:p>
    <w:p w:rsidR="00E61EA9" w:rsidRP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ролатори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, милиці) отримали </w:t>
      </w:r>
      <w:r w:rsidR="00356AB8">
        <w:rPr>
          <w:rFonts w:ascii="Times New Roman" w:hAnsi="Times New Roman" w:cs="Times New Roman"/>
          <w:sz w:val="28"/>
          <w:szCs w:val="28"/>
        </w:rPr>
        <w:t>24 особи, на суму 5,2</w:t>
      </w:r>
      <w:r w:rsidR="00F14D6E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356AB8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01.12</w:t>
      </w:r>
      <w:r w:rsidR="00F14D6E">
        <w:rPr>
          <w:rFonts w:ascii="Times New Roman" w:hAnsi="Times New Roman" w:cs="Times New Roman"/>
          <w:sz w:val="28"/>
          <w:szCs w:val="28"/>
        </w:rPr>
        <w:t xml:space="preserve">.2020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відділом у справах дітей, сім’ї та соціального захисту населення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селищної ради, службою у справах дітей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райдержадміністрації,  відділом поліції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ВП </w:t>
      </w:r>
      <w:proofErr w:type="spellStart"/>
      <w:r w:rsidR="00F14D6E" w:rsidRPr="00F14D6E">
        <w:rPr>
          <w:rFonts w:ascii="Times New Roman" w:hAnsi="Times New Roman" w:cs="Times New Roman"/>
          <w:sz w:val="28"/>
          <w:szCs w:val="28"/>
        </w:rPr>
        <w:t>Красноградського</w:t>
      </w:r>
      <w:proofErr w:type="spellEnd"/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ВП ГУНП в Харківській області здійснено оцінку потреб в </w:t>
      </w:r>
      <w:r w:rsidR="00D6063D">
        <w:rPr>
          <w:rFonts w:ascii="Times New Roman" w:hAnsi="Times New Roman" w:cs="Times New Roman"/>
          <w:sz w:val="28"/>
          <w:szCs w:val="28"/>
        </w:rPr>
        <w:t>179 сім’ях (в них 320</w:t>
      </w:r>
      <w:r w:rsidR="00EC27A7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3250D4">
        <w:rPr>
          <w:rFonts w:ascii="Times New Roman" w:hAnsi="Times New Roman" w:cs="Times New Roman"/>
          <w:sz w:val="28"/>
          <w:szCs w:val="28"/>
        </w:rPr>
        <w:t>)</w:t>
      </w:r>
      <w:r w:rsidR="00F14D6E" w:rsidRPr="00F14D6E">
        <w:rPr>
          <w:rFonts w:ascii="Times New Roman" w:hAnsi="Times New Roman" w:cs="Times New Roman"/>
          <w:sz w:val="28"/>
          <w:szCs w:val="28"/>
        </w:rPr>
        <w:t>. За картк</w:t>
      </w:r>
      <w:r w:rsidR="00D6063D">
        <w:rPr>
          <w:rFonts w:ascii="Times New Roman" w:hAnsi="Times New Roman" w:cs="Times New Roman"/>
          <w:sz w:val="28"/>
          <w:szCs w:val="28"/>
        </w:rPr>
        <w:t>ою отримувача послуг 262</w:t>
      </w:r>
      <w:r w:rsidR="007060AC">
        <w:rPr>
          <w:rFonts w:ascii="Times New Roman" w:hAnsi="Times New Roman" w:cs="Times New Roman"/>
          <w:sz w:val="28"/>
          <w:szCs w:val="28"/>
        </w:rPr>
        <w:t xml:space="preserve"> особам надано </w:t>
      </w:r>
      <w:r w:rsidR="00D6063D">
        <w:rPr>
          <w:rFonts w:ascii="Times New Roman" w:hAnsi="Times New Roman" w:cs="Times New Roman"/>
          <w:sz w:val="28"/>
          <w:szCs w:val="28"/>
        </w:rPr>
        <w:t>520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послуг.</w:t>
      </w:r>
    </w:p>
    <w:p w:rsidR="007060AC" w:rsidRDefault="00F14D6E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AE0">
        <w:rPr>
          <w:rFonts w:ascii="Times New Roman" w:hAnsi="Times New Roman"/>
          <w:sz w:val="28"/>
          <w:szCs w:val="28"/>
        </w:rPr>
        <w:t>Пі</w:t>
      </w:r>
      <w:r w:rsidR="003250D4">
        <w:rPr>
          <w:rFonts w:ascii="Times New Roman" w:hAnsi="Times New Roman"/>
          <w:sz w:val="28"/>
          <w:szCs w:val="28"/>
        </w:rPr>
        <w:t xml:space="preserve">д </w:t>
      </w:r>
      <w:r w:rsidR="00596B3E">
        <w:rPr>
          <w:rFonts w:ascii="Times New Roman" w:hAnsi="Times New Roman"/>
          <w:sz w:val="28"/>
          <w:szCs w:val="28"/>
        </w:rPr>
        <w:t>с</w:t>
      </w:r>
      <w:r w:rsidR="00D6063D">
        <w:rPr>
          <w:rFonts w:ascii="Times New Roman" w:hAnsi="Times New Roman"/>
          <w:sz w:val="28"/>
          <w:szCs w:val="28"/>
        </w:rPr>
        <w:t>оціальним супроводом впродовж 11</w:t>
      </w:r>
      <w:r w:rsidR="003250D4">
        <w:rPr>
          <w:rFonts w:ascii="Times New Roman" w:hAnsi="Times New Roman"/>
          <w:sz w:val="28"/>
          <w:szCs w:val="28"/>
        </w:rPr>
        <w:t xml:space="preserve"> місяців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22AE0">
        <w:rPr>
          <w:rFonts w:ascii="Times New Roman" w:hAnsi="Times New Roman"/>
          <w:sz w:val="28"/>
          <w:szCs w:val="28"/>
        </w:rPr>
        <w:t xml:space="preserve"> року перебувало</w:t>
      </w:r>
      <w:r w:rsidR="003250D4">
        <w:rPr>
          <w:rFonts w:ascii="Times New Roman" w:hAnsi="Times New Roman"/>
          <w:sz w:val="28"/>
          <w:szCs w:val="28"/>
        </w:rPr>
        <w:t xml:space="preserve"> 11</w:t>
      </w:r>
      <w:r w:rsidRPr="00D22AE0">
        <w:rPr>
          <w:rFonts w:ascii="Times New Roman" w:hAnsi="Times New Roman"/>
          <w:sz w:val="28"/>
          <w:szCs w:val="28"/>
        </w:rPr>
        <w:t xml:space="preserve"> сімей (в них виховується </w:t>
      </w:r>
      <w:r w:rsidR="003250D4">
        <w:rPr>
          <w:rFonts w:ascii="Times New Roman" w:hAnsi="Times New Roman"/>
          <w:sz w:val="28"/>
          <w:szCs w:val="28"/>
        </w:rPr>
        <w:t>32 дитини</w:t>
      </w:r>
      <w:r w:rsidRPr="00D22AE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з них 7 багатодітних сімей (в них 27 дітей)</w:t>
      </w:r>
      <w:r w:rsidRPr="00D22A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2AE0">
        <w:rPr>
          <w:rFonts w:ascii="Times New Roman" w:hAnsi="Times New Roman"/>
          <w:sz w:val="28"/>
          <w:szCs w:val="28"/>
        </w:rPr>
        <w:t xml:space="preserve">В ході здійснення соціального супроводу сім’ям надано </w:t>
      </w:r>
      <w:r w:rsidR="00D6063D">
        <w:rPr>
          <w:rFonts w:ascii="Times New Roman" w:hAnsi="Times New Roman"/>
          <w:sz w:val="28"/>
          <w:szCs w:val="28"/>
        </w:rPr>
        <w:t>388</w:t>
      </w:r>
      <w:r w:rsidRPr="00D22AE0">
        <w:rPr>
          <w:rFonts w:ascii="Times New Roman" w:hAnsi="Times New Roman"/>
          <w:sz w:val="28"/>
          <w:szCs w:val="28"/>
        </w:rPr>
        <w:t xml:space="preserve"> послуг. </w:t>
      </w:r>
    </w:p>
    <w:p w:rsidR="00F14D6E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початку </w:t>
      </w:r>
      <w:r w:rsidRPr="00D22AE0">
        <w:rPr>
          <w:rFonts w:ascii="Times New Roman" w:hAnsi="Times New Roman"/>
          <w:sz w:val="28"/>
          <w:szCs w:val="28"/>
        </w:rPr>
        <w:t>2020 року пі</w:t>
      </w:r>
      <w:r>
        <w:rPr>
          <w:rFonts w:ascii="Times New Roman" w:hAnsi="Times New Roman"/>
          <w:sz w:val="28"/>
          <w:szCs w:val="28"/>
        </w:rPr>
        <w:t>д соціальний супрові</w:t>
      </w:r>
      <w:r w:rsidRPr="00D22AE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взято</w:t>
      </w:r>
      <w:r w:rsidRPr="00D97138">
        <w:rPr>
          <w:rFonts w:ascii="Times New Roman" w:hAnsi="Times New Roman"/>
          <w:i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6 сімей (в них 12</w:t>
      </w:r>
      <w:r w:rsidRPr="006B122B">
        <w:rPr>
          <w:rFonts w:ascii="Times New Roman" w:hAnsi="Times New Roman"/>
          <w:sz w:val="28"/>
          <w:szCs w:val="28"/>
        </w:rPr>
        <w:t xml:space="preserve"> дітей).</w:t>
      </w:r>
    </w:p>
    <w:p w:rsidR="00E61EA9" w:rsidRPr="00E61EA9" w:rsidRDefault="00D6063D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функціонує 4 прийо</w:t>
      </w:r>
      <w:r w:rsidR="00596B3E">
        <w:rPr>
          <w:rFonts w:ascii="Times New Roman" w:hAnsi="Times New Roman" w:cs="Times New Roman"/>
          <w:sz w:val="28"/>
          <w:szCs w:val="28"/>
        </w:rPr>
        <w:t>мних сім’ї, в яких виховується 8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дітей з числа дітей позбавлених батьківського піклування.</w:t>
      </w:r>
      <w:r w:rsidR="00E61EA9">
        <w:rPr>
          <w:rFonts w:ascii="Times New Roman" w:hAnsi="Times New Roman" w:cs="Times New Roman"/>
          <w:sz w:val="28"/>
          <w:szCs w:val="28"/>
        </w:rPr>
        <w:t xml:space="preserve"> </w:t>
      </w:r>
      <w:r w:rsidR="007026D1" w:rsidRPr="00D22AE0">
        <w:rPr>
          <w:rFonts w:ascii="Times New Roman" w:hAnsi="Times New Roman"/>
          <w:sz w:val="28"/>
          <w:szCs w:val="28"/>
        </w:rPr>
        <w:t xml:space="preserve">Ці сім’ї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умов функціонування прийомних сімей, зокрема надання соціальних послуг. </w:t>
      </w:r>
      <w:r>
        <w:rPr>
          <w:rFonts w:ascii="Times New Roman" w:hAnsi="Times New Roman"/>
          <w:sz w:val="28"/>
          <w:szCs w:val="28"/>
        </w:rPr>
        <w:t>Станом на 01.12</w:t>
      </w:r>
      <w:r w:rsidR="007026D1">
        <w:rPr>
          <w:rFonts w:ascii="Times New Roman" w:hAnsi="Times New Roman"/>
          <w:sz w:val="28"/>
          <w:szCs w:val="28"/>
        </w:rPr>
        <w:t>.</w:t>
      </w:r>
      <w:r w:rsidR="007026D1" w:rsidRPr="00D22AE0">
        <w:rPr>
          <w:rFonts w:ascii="Times New Roman" w:hAnsi="Times New Roman"/>
          <w:sz w:val="28"/>
          <w:szCs w:val="28"/>
        </w:rPr>
        <w:t>20</w:t>
      </w:r>
      <w:r w:rsidR="007026D1">
        <w:rPr>
          <w:rFonts w:ascii="Times New Roman" w:hAnsi="Times New Roman"/>
          <w:sz w:val="28"/>
          <w:szCs w:val="28"/>
        </w:rPr>
        <w:t>20</w:t>
      </w:r>
      <w:r w:rsidR="007026D1" w:rsidRPr="00D22AE0">
        <w:rPr>
          <w:rFonts w:ascii="Times New Roman" w:hAnsi="Times New Roman"/>
          <w:sz w:val="28"/>
          <w:szCs w:val="28"/>
        </w:rPr>
        <w:t xml:space="preserve"> р</w:t>
      </w:r>
      <w:r w:rsidR="007026D1">
        <w:rPr>
          <w:rFonts w:ascii="Times New Roman" w:hAnsi="Times New Roman"/>
          <w:sz w:val="28"/>
          <w:szCs w:val="28"/>
        </w:rPr>
        <w:t>оку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>
        <w:rPr>
          <w:rFonts w:ascii="Times New Roman" w:hAnsi="Times New Roman"/>
          <w:sz w:val="28"/>
          <w:szCs w:val="28"/>
        </w:rPr>
        <w:t>119</w:t>
      </w:r>
      <w:r w:rsidR="007026D1" w:rsidRPr="00D22AE0">
        <w:rPr>
          <w:rFonts w:ascii="Times New Roman" w:hAnsi="Times New Roman"/>
          <w:sz w:val="28"/>
          <w:szCs w:val="28"/>
        </w:rPr>
        <w:t xml:space="preserve"> соціальн</w:t>
      </w:r>
      <w:r w:rsidR="007026D1">
        <w:rPr>
          <w:rFonts w:ascii="Times New Roman" w:hAnsi="Times New Roman"/>
          <w:sz w:val="28"/>
          <w:szCs w:val="28"/>
        </w:rPr>
        <w:t>их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послуг.</w:t>
      </w:r>
    </w:p>
    <w:p w:rsidR="007026D1" w:rsidRDefault="00D6063D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Впродовж 11</w:t>
      </w:r>
      <w:r w:rsidR="003250D4">
        <w:rPr>
          <w:rFonts w:ascii="Times New Roman" w:hAnsi="Times New Roman" w:cs="Times New Roman"/>
          <w:sz w:val="28"/>
          <w:szCs w:val="28"/>
        </w:rPr>
        <w:t xml:space="preserve"> місяців </w:t>
      </w:r>
      <w:r w:rsidR="007026D1" w:rsidRPr="007026D1">
        <w:rPr>
          <w:rFonts w:ascii="Times New Roman" w:hAnsi="Times New Roman" w:cs="Times New Roman"/>
          <w:sz w:val="28"/>
          <w:szCs w:val="28"/>
        </w:rPr>
        <w:t xml:space="preserve">2020 року серед населення району, зокрема учнівської </w:t>
      </w:r>
      <w:r>
        <w:rPr>
          <w:rFonts w:ascii="Times New Roman" w:hAnsi="Times New Roman" w:cs="Times New Roman"/>
          <w:sz w:val="28"/>
          <w:szCs w:val="28"/>
        </w:rPr>
        <w:t>молоді проведено 31 груповий захід</w:t>
      </w:r>
      <w:r w:rsidR="007026D1" w:rsidRPr="007026D1">
        <w:rPr>
          <w:rFonts w:ascii="Times New Roman" w:hAnsi="Times New Roman" w:cs="Times New Roman"/>
          <w:sz w:val="28"/>
          <w:szCs w:val="28"/>
        </w:rPr>
        <w:t xml:space="preserve"> з питань профілактики та боротьби з наркоманією, алкоголем, пропаганди здорового способу життя, з питань розвитку сімейних форм виховання дітей-сиріт, дітей позбавлених батьківського піклування (патронат над дитиною), попередження насильства в сім’ї та жорстокого поводження з дітьми, охоплено  </w:t>
      </w:r>
      <w:r>
        <w:rPr>
          <w:rFonts w:ascii="Times New Roman" w:hAnsi="Times New Roman" w:cs="Times New Roman"/>
          <w:sz w:val="28"/>
          <w:szCs w:val="28"/>
        </w:rPr>
        <w:t>291 особа</w:t>
      </w:r>
      <w:r w:rsidR="003250D4">
        <w:rPr>
          <w:rFonts w:ascii="Times New Roman" w:hAnsi="Times New Roman" w:cs="Times New Roman"/>
          <w:sz w:val="28"/>
          <w:szCs w:val="28"/>
        </w:rPr>
        <w:t>.</w:t>
      </w:r>
    </w:p>
    <w:p w:rsidR="00D6063D" w:rsidRPr="007026D1" w:rsidRDefault="00D6063D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захисту працівників від зовнішніх впливів (дощу, бруду тощо) при виконанні функціональних обов’язків соціальним робітникам було придбано (за рахунок місцевого бюджету) спецодяг (плащі,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зимові калоші) та сумки на суму 4,4 тис грн.</w:t>
      </w:r>
    </w:p>
    <w:p w:rsidR="007026D1" w:rsidRPr="007026D1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D1">
        <w:rPr>
          <w:rFonts w:ascii="Times New Roman" w:hAnsi="Times New Roman" w:cs="Times New Roman"/>
          <w:sz w:val="28"/>
          <w:szCs w:val="28"/>
        </w:rPr>
        <w:t xml:space="preserve">З метою дотримання профілактичних та протиепідемічних заходів, запобігання можливості інфікування оточуючих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D1">
        <w:rPr>
          <w:rFonts w:ascii="Times New Roman" w:hAnsi="Times New Roman" w:cs="Times New Roman"/>
          <w:sz w:val="28"/>
          <w:szCs w:val="28"/>
        </w:rPr>
        <w:t>COVID</w:t>
      </w:r>
      <w:r w:rsidRPr="00A81118">
        <w:rPr>
          <w:rFonts w:ascii="Times New Roman" w:hAnsi="Times New Roman" w:cs="Times New Roman"/>
          <w:sz w:val="28"/>
          <w:szCs w:val="28"/>
        </w:rPr>
        <w:t>-19</w:t>
      </w:r>
      <w:r w:rsidRPr="007026D1">
        <w:rPr>
          <w:rFonts w:ascii="Times New Roman" w:hAnsi="Times New Roman" w:cs="Times New Roman"/>
          <w:sz w:val="28"/>
          <w:szCs w:val="28"/>
        </w:rPr>
        <w:t xml:space="preserve">, працівникам комунальної установи було роздано  гумові рукавички та медичні маски. </w:t>
      </w:r>
    </w:p>
    <w:p w:rsidR="007026D1" w:rsidRPr="007026D1" w:rsidRDefault="007026D1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D1">
        <w:rPr>
          <w:rFonts w:ascii="Times New Roman" w:hAnsi="Times New Roman" w:cs="Times New Roman"/>
          <w:sz w:val="28"/>
          <w:szCs w:val="28"/>
        </w:rPr>
        <w:t xml:space="preserve">Комунальною установою «Територіальний центр соціального обслуговування (надання соціальних послуг)»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селищної ради           разом  з відділом у справах дітей, сім'ї та питань  соціального захисту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селищної ради, </w:t>
      </w:r>
      <w:proofErr w:type="spellStart"/>
      <w:r w:rsidRPr="007026D1">
        <w:rPr>
          <w:rFonts w:ascii="Times New Roman" w:hAnsi="Times New Roman" w:cs="Times New Roman"/>
          <w:sz w:val="28"/>
          <w:szCs w:val="28"/>
        </w:rPr>
        <w:t>старостинськими</w:t>
      </w:r>
      <w:proofErr w:type="spellEnd"/>
      <w:r w:rsidRPr="007026D1">
        <w:rPr>
          <w:rFonts w:ascii="Times New Roman" w:hAnsi="Times New Roman" w:cs="Times New Roman"/>
          <w:sz w:val="28"/>
          <w:szCs w:val="28"/>
        </w:rPr>
        <w:t xml:space="preserve"> округами та сільськими радами було організовано  отримання та доставку продуктових наборів (від мережі магазинів АТБ)  громадянам віком 80 років і старіше та одиноким непрацездатним громадянам, які знаходяться на обслуговуванні в територіальному центрі та потребують сторонньої допомоги.</w:t>
      </w:r>
    </w:p>
    <w:p w:rsidR="00E61EA9" w:rsidRDefault="00E61EA9" w:rsidP="00556A86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FE4" w:rsidRPr="00AF3E2F" w:rsidRDefault="00882FE4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 xml:space="preserve"> району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B608B5">
        <w:rPr>
          <w:rFonts w:ascii="Times New Roman" w:hAnsi="Times New Roman" w:cs="Times New Roman"/>
          <w:sz w:val="28"/>
          <w:szCs w:val="28"/>
        </w:rPr>
        <w:t>01.12</w:t>
      </w:r>
      <w:r w:rsidR="00E61EA9">
        <w:rPr>
          <w:rFonts w:ascii="Times New Roman" w:hAnsi="Times New Roman" w:cs="Times New Roman"/>
          <w:sz w:val="28"/>
          <w:szCs w:val="28"/>
        </w:rPr>
        <w:t>.2020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тис.кв.м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>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458" w:rsidRDefault="00B71458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поточний рік завершено роботи по об</w:t>
      </w:r>
      <w:r w:rsidR="00B608B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єкту «Капітальний ремонт дороги по вулиці Вишнева від будинку №2 до будинку №72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харківської області – 370,7 тис грн,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державний бюджет – 300,0 тис грн, місцевий – 70,7 тис грн». Продовження робіт заплановано на 2021 рік.</w:t>
      </w:r>
    </w:p>
    <w:p w:rsidR="00B71458" w:rsidRDefault="00B71458" w:rsidP="0045318B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Виконано роботи по:</w:t>
      </w:r>
    </w:p>
    <w:p w:rsidR="00B71458" w:rsidRDefault="00B71458" w:rsidP="00B71458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1211"/>
          <w:tab w:val="num" w:pos="851"/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Капітальний ремонт, а саме відновлення частини елементів благоустрою на території меморіалу «Матері Вітчизни»,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Харківська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вул. Паркова (парк селища) – 130,4 тис грн (місцевий бюджет)</w:t>
      </w:r>
    </w:p>
    <w:p w:rsidR="00373B97" w:rsidRDefault="00B71458" w:rsidP="00373B97">
      <w:pPr>
        <w:shd w:val="clear" w:color="auto" w:fill="FFFFFF" w:themeFill="background1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Здійснено</w:t>
      </w:r>
      <w:r w:rsidR="00373B97">
        <w:rPr>
          <w:rFonts w:ascii="Times New Roman" w:hAnsi="Times New Roman" w:cs="Times New Roman"/>
          <w:sz w:val="28"/>
          <w:szCs w:val="28"/>
        </w:rPr>
        <w:t xml:space="preserve"> проектні роботи по:</w:t>
      </w:r>
    </w:p>
    <w:p w:rsidR="00373B97" w:rsidRDefault="00373B97" w:rsidP="00A75F46">
      <w:pPr>
        <w:pStyle w:val="a3"/>
        <w:numPr>
          <w:ilvl w:val="0"/>
          <w:numId w:val="2"/>
        </w:numPr>
        <w:shd w:val="clear" w:color="auto" w:fill="FFFFFF" w:themeFill="background1"/>
        <w:tabs>
          <w:tab w:val="clear" w:pos="1211"/>
          <w:tab w:val="num" w:pos="851"/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Реконструкція м</w:t>
      </w:r>
      <w:r w:rsidR="00A75F46">
        <w:rPr>
          <w:rFonts w:ascii="Times New Roman" w:hAnsi="Times New Roman" w:cs="Times New Roman"/>
          <w:sz w:val="28"/>
          <w:szCs w:val="28"/>
        </w:rPr>
        <w:t>ереж водопостачання по вул. Шкі</w:t>
      </w:r>
      <w:r>
        <w:rPr>
          <w:rFonts w:ascii="Times New Roman" w:hAnsi="Times New Roman" w:cs="Times New Roman"/>
          <w:sz w:val="28"/>
          <w:szCs w:val="28"/>
        </w:rPr>
        <w:t xml:space="preserve">льна в селі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Харківської області </w:t>
      </w:r>
      <w:r w:rsidR="00A75F46">
        <w:rPr>
          <w:rFonts w:ascii="Times New Roman" w:hAnsi="Times New Roman" w:cs="Times New Roman"/>
          <w:sz w:val="28"/>
          <w:szCs w:val="28"/>
        </w:rPr>
        <w:t>– 18,9 тис грн (місцевий бюджет)</w:t>
      </w:r>
    </w:p>
    <w:p w:rsidR="00A75F46" w:rsidRPr="00373B97" w:rsidRDefault="00A75F46" w:rsidP="00B71458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Default="0029059D" w:rsidP="00A4130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EA9" w:rsidRDefault="009F6379" w:rsidP="009F6379">
      <w:pPr>
        <w:shd w:val="clear" w:color="auto" w:fill="FFFFFF" w:themeFill="background1"/>
        <w:tabs>
          <w:tab w:val="left" w:pos="738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D01" w:rsidRPr="00D31919" w:rsidRDefault="003B5D01" w:rsidP="009F6379">
      <w:pPr>
        <w:shd w:val="clear" w:color="auto" w:fill="FFFFFF" w:themeFill="background1"/>
        <w:tabs>
          <w:tab w:val="left" w:pos="738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8" w:rsidRDefault="00E37BE8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7585C6B"/>
    <w:multiLevelType w:val="hybridMultilevel"/>
    <w:tmpl w:val="D1E86B6C"/>
    <w:lvl w:ilvl="0" w:tplc="5298F1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34C4A"/>
    <w:rsid w:val="00051D2C"/>
    <w:rsid w:val="0005757D"/>
    <w:rsid w:val="00085702"/>
    <w:rsid w:val="000E1DC9"/>
    <w:rsid w:val="000E3304"/>
    <w:rsid w:val="000F1655"/>
    <w:rsid w:val="000F6BA1"/>
    <w:rsid w:val="001041E9"/>
    <w:rsid w:val="0011020B"/>
    <w:rsid w:val="00142689"/>
    <w:rsid w:val="00143705"/>
    <w:rsid w:val="00174008"/>
    <w:rsid w:val="00184676"/>
    <w:rsid w:val="001850F4"/>
    <w:rsid w:val="00187613"/>
    <w:rsid w:val="001930BE"/>
    <w:rsid w:val="00195EC3"/>
    <w:rsid w:val="001B5420"/>
    <w:rsid w:val="001C1620"/>
    <w:rsid w:val="001E775D"/>
    <w:rsid w:val="001F16B0"/>
    <w:rsid w:val="00221F0C"/>
    <w:rsid w:val="00231850"/>
    <w:rsid w:val="00246B36"/>
    <w:rsid w:val="00255FD0"/>
    <w:rsid w:val="0026191D"/>
    <w:rsid w:val="002668CA"/>
    <w:rsid w:val="00270DEC"/>
    <w:rsid w:val="0029059D"/>
    <w:rsid w:val="0029072D"/>
    <w:rsid w:val="0029745D"/>
    <w:rsid w:val="002A031B"/>
    <w:rsid w:val="002A1242"/>
    <w:rsid w:val="002A2C1B"/>
    <w:rsid w:val="002A46C9"/>
    <w:rsid w:val="002B783B"/>
    <w:rsid w:val="002C4CB0"/>
    <w:rsid w:val="002D2253"/>
    <w:rsid w:val="002D553C"/>
    <w:rsid w:val="003250D4"/>
    <w:rsid w:val="00336096"/>
    <w:rsid w:val="00356AB8"/>
    <w:rsid w:val="003600B9"/>
    <w:rsid w:val="003644C8"/>
    <w:rsid w:val="00372F1B"/>
    <w:rsid w:val="00373B97"/>
    <w:rsid w:val="00375410"/>
    <w:rsid w:val="0039200B"/>
    <w:rsid w:val="003B5D01"/>
    <w:rsid w:val="003F2B30"/>
    <w:rsid w:val="00402E9B"/>
    <w:rsid w:val="00412C6C"/>
    <w:rsid w:val="0041442D"/>
    <w:rsid w:val="004217DC"/>
    <w:rsid w:val="00441D34"/>
    <w:rsid w:val="004527E8"/>
    <w:rsid w:val="0045318B"/>
    <w:rsid w:val="00472394"/>
    <w:rsid w:val="004808C4"/>
    <w:rsid w:val="004866B4"/>
    <w:rsid w:val="0049366B"/>
    <w:rsid w:val="004A015C"/>
    <w:rsid w:val="004A4AAD"/>
    <w:rsid w:val="004A4EA5"/>
    <w:rsid w:val="004A7E2C"/>
    <w:rsid w:val="004B1F02"/>
    <w:rsid w:val="004C1B76"/>
    <w:rsid w:val="004D1344"/>
    <w:rsid w:val="004D1D82"/>
    <w:rsid w:val="004E74BE"/>
    <w:rsid w:val="004F1F4D"/>
    <w:rsid w:val="004F22AA"/>
    <w:rsid w:val="00510651"/>
    <w:rsid w:val="00516556"/>
    <w:rsid w:val="00517E12"/>
    <w:rsid w:val="00530B93"/>
    <w:rsid w:val="005319B4"/>
    <w:rsid w:val="00537B96"/>
    <w:rsid w:val="00542072"/>
    <w:rsid w:val="00547175"/>
    <w:rsid w:val="00556A86"/>
    <w:rsid w:val="0056401A"/>
    <w:rsid w:val="00577724"/>
    <w:rsid w:val="00596B3E"/>
    <w:rsid w:val="005A74CC"/>
    <w:rsid w:val="005B497A"/>
    <w:rsid w:val="005D6F9E"/>
    <w:rsid w:val="005E1D97"/>
    <w:rsid w:val="005E73D0"/>
    <w:rsid w:val="005E768B"/>
    <w:rsid w:val="00601A0E"/>
    <w:rsid w:val="00602291"/>
    <w:rsid w:val="00603C39"/>
    <w:rsid w:val="00603D33"/>
    <w:rsid w:val="00612279"/>
    <w:rsid w:val="006131DE"/>
    <w:rsid w:val="00622053"/>
    <w:rsid w:val="00625863"/>
    <w:rsid w:val="00651742"/>
    <w:rsid w:val="00675656"/>
    <w:rsid w:val="00682C2A"/>
    <w:rsid w:val="00693E92"/>
    <w:rsid w:val="006961F2"/>
    <w:rsid w:val="006A6CFC"/>
    <w:rsid w:val="006B6DA6"/>
    <w:rsid w:val="006C10FC"/>
    <w:rsid w:val="006C1CDC"/>
    <w:rsid w:val="006F5155"/>
    <w:rsid w:val="00700B6C"/>
    <w:rsid w:val="007026D1"/>
    <w:rsid w:val="00703574"/>
    <w:rsid w:val="007040E2"/>
    <w:rsid w:val="007060AC"/>
    <w:rsid w:val="00710E76"/>
    <w:rsid w:val="00730E98"/>
    <w:rsid w:val="00742BB4"/>
    <w:rsid w:val="007432CB"/>
    <w:rsid w:val="00745246"/>
    <w:rsid w:val="007464F5"/>
    <w:rsid w:val="007609F1"/>
    <w:rsid w:val="00780409"/>
    <w:rsid w:val="007A080E"/>
    <w:rsid w:val="008067E0"/>
    <w:rsid w:val="00806EA1"/>
    <w:rsid w:val="008116B9"/>
    <w:rsid w:val="00812C5A"/>
    <w:rsid w:val="00826730"/>
    <w:rsid w:val="008270A0"/>
    <w:rsid w:val="008773D5"/>
    <w:rsid w:val="00882FE4"/>
    <w:rsid w:val="00897554"/>
    <w:rsid w:val="008A1F38"/>
    <w:rsid w:val="008A74BC"/>
    <w:rsid w:val="008C266A"/>
    <w:rsid w:val="008D4CC9"/>
    <w:rsid w:val="008F62D9"/>
    <w:rsid w:val="008F7023"/>
    <w:rsid w:val="0091616E"/>
    <w:rsid w:val="009175DB"/>
    <w:rsid w:val="0092278D"/>
    <w:rsid w:val="00933C61"/>
    <w:rsid w:val="009349D1"/>
    <w:rsid w:val="00953185"/>
    <w:rsid w:val="009644AD"/>
    <w:rsid w:val="00976556"/>
    <w:rsid w:val="00982C3A"/>
    <w:rsid w:val="00985A10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4130A"/>
    <w:rsid w:val="00A434ED"/>
    <w:rsid w:val="00A45717"/>
    <w:rsid w:val="00A60C8A"/>
    <w:rsid w:val="00A61F04"/>
    <w:rsid w:val="00A7119F"/>
    <w:rsid w:val="00A75F46"/>
    <w:rsid w:val="00A773F5"/>
    <w:rsid w:val="00A81118"/>
    <w:rsid w:val="00A93160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46EF6"/>
    <w:rsid w:val="00B608B5"/>
    <w:rsid w:val="00B62CD8"/>
    <w:rsid w:val="00B63B23"/>
    <w:rsid w:val="00B71458"/>
    <w:rsid w:val="00BB671F"/>
    <w:rsid w:val="00BF1A38"/>
    <w:rsid w:val="00C0374C"/>
    <w:rsid w:val="00C04254"/>
    <w:rsid w:val="00C071BB"/>
    <w:rsid w:val="00C079F2"/>
    <w:rsid w:val="00C23365"/>
    <w:rsid w:val="00C30C7B"/>
    <w:rsid w:val="00C371B7"/>
    <w:rsid w:val="00C71943"/>
    <w:rsid w:val="00C929BF"/>
    <w:rsid w:val="00CC7109"/>
    <w:rsid w:val="00CF2B7E"/>
    <w:rsid w:val="00CF7650"/>
    <w:rsid w:val="00D05DC6"/>
    <w:rsid w:val="00D23088"/>
    <w:rsid w:val="00D23DAC"/>
    <w:rsid w:val="00D31919"/>
    <w:rsid w:val="00D524B8"/>
    <w:rsid w:val="00D549E7"/>
    <w:rsid w:val="00D6063D"/>
    <w:rsid w:val="00D64F0A"/>
    <w:rsid w:val="00D97478"/>
    <w:rsid w:val="00DB1F67"/>
    <w:rsid w:val="00DB44FD"/>
    <w:rsid w:val="00DE2BE6"/>
    <w:rsid w:val="00DE7F28"/>
    <w:rsid w:val="00E171FB"/>
    <w:rsid w:val="00E37BE8"/>
    <w:rsid w:val="00E41226"/>
    <w:rsid w:val="00E43A77"/>
    <w:rsid w:val="00E56ACA"/>
    <w:rsid w:val="00E60584"/>
    <w:rsid w:val="00E61639"/>
    <w:rsid w:val="00E61EA9"/>
    <w:rsid w:val="00E64E2A"/>
    <w:rsid w:val="00E6606D"/>
    <w:rsid w:val="00E7394A"/>
    <w:rsid w:val="00E811CC"/>
    <w:rsid w:val="00E833BF"/>
    <w:rsid w:val="00E85AC1"/>
    <w:rsid w:val="00E8666C"/>
    <w:rsid w:val="00E93263"/>
    <w:rsid w:val="00E94B85"/>
    <w:rsid w:val="00EA6D6A"/>
    <w:rsid w:val="00EB4272"/>
    <w:rsid w:val="00EC0ECE"/>
    <w:rsid w:val="00EC27A7"/>
    <w:rsid w:val="00EC635E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63C"/>
    <w:rsid w:val="00F36468"/>
    <w:rsid w:val="00F44574"/>
    <w:rsid w:val="00F47775"/>
    <w:rsid w:val="00F544A9"/>
    <w:rsid w:val="00F61302"/>
    <w:rsid w:val="00F72842"/>
    <w:rsid w:val="00F76A51"/>
    <w:rsid w:val="00F81371"/>
    <w:rsid w:val="00F83003"/>
    <w:rsid w:val="00F84001"/>
    <w:rsid w:val="00FB1F72"/>
    <w:rsid w:val="00FC74A8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C9A7-4353-4225-A57A-4606D252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13491</Words>
  <Characters>7690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2020-08-06T10:58:00Z</cp:lastPrinted>
  <dcterms:created xsi:type="dcterms:W3CDTF">2020-12-20T18:01:00Z</dcterms:created>
  <dcterms:modified xsi:type="dcterms:W3CDTF">2020-12-20T19:26:00Z</dcterms:modified>
</cp:coreProperties>
</file>