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3" w:rsidRDefault="00060463" w:rsidP="00060463">
      <w:pPr>
        <w:ind w:right="613"/>
        <w:rPr>
          <w:b/>
          <w:bCs/>
          <w:color w:val="000000"/>
          <w:sz w:val="28"/>
          <w:szCs w:val="28"/>
          <w:lang w:val="uk-UA"/>
        </w:rPr>
      </w:pPr>
    </w:p>
    <w:p w:rsidR="00060463" w:rsidRDefault="00060463" w:rsidP="00060463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603885" cy="724535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63" w:rsidRDefault="00060463" w:rsidP="00060463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textWrapping" w:clear="all"/>
      </w:r>
    </w:p>
    <w:p w:rsidR="00060463" w:rsidRDefault="00060463" w:rsidP="00060463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ХАРКІВСЬКА ОБЛАСТЬ</w:t>
      </w:r>
    </w:p>
    <w:p w:rsidR="00060463" w:rsidRDefault="00060463" w:rsidP="00060463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ЗАЧЕПИЛІВСЬКИЙ РАЙОН</w:t>
      </w:r>
    </w:p>
    <w:p w:rsidR="00060463" w:rsidRDefault="00060463" w:rsidP="000604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ЗАЧЕПИЛІВСЬКА СЕЛИЩНА РАДА</w:t>
      </w:r>
    </w:p>
    <w:p w:rsidR="00060463" w:rsidRDefault="00060463" w:rsidP="00060463">
      <w:pPr>
        <w:tabs>
          <w:tab w:val="center" w:pos="4677"/>
          <w:tab w:val="left" w:pos="7051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ВИКОНАВЧИЙ КОМІТЕТ</w:t>
      </w:r>
      <w:r>
        <w:rPr>
          <w:b/>
          <w:bCs/>
          <w:sz w:val="28"/>
          <w:szCs w:val="28"/>
          <w:lang w:val="uk-UA"/>
        </w:rPr>
        <w:tab/>
      </w:r>
    </w:p>
    <w:p w:rsidR="00060463" w:rsidRDefault="00060463" w:rsidP="00060463">
      <w:pPr>
        <w:jc w:val="center"/>
        <w:rPr>
          <w:sz w:val="28"/>
          <w:szCs w:val="28"/>
          <w:lang w:val="uk-UA"/>
        </w:rPr>
      </w:pPr>
    </w:p>
    <w:p w:rsidR="00060463" w:rsidRDefault="00060463" w:rsidP="00060463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ПОСТАНОВА  № 03</w:t>
      </w:r>
    </w:p>
    <w:p w:rsidR="00060463" w:rsidRDefault="00060463" w:rsidP="00060463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про накладання  адміністративного  стягнення                      </w:t>
      </w:r>
    </w:p>
    <w:p w:rsidR="00060463" w:rsidRDefault="00060463" w:rsidP="00060463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«07»  лютого     2019р.                                                                                  смт. Зачепилівка</w:t>
      </w:r>
    </w:p>
    <w:p w:rsidR="00060463" w:rsidRDefault="00060463" w:rsidP="00060463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</w:p>
    <w:p w:rsidR="00060463" w:rsidRDefault="00060463" w:rsidP="00060463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Виконавчий  комітет  Зачепилівська селищна   ради  Зачепилівського  району  Харківської  області,  розглянувши матеріали адміністративної  справи відносно 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 xml:space="preserve">гр.   </w:t>
      </w:r>
      <w:r>
        <w:rPr>
          <w:color w:val="000000"/>
          <w:u w:val="single"/>
          <w:lang w:val="uk-UA" w:eastAsia="uk-UA"/>
        </w:rPr>
        <w:t xml:space="preserve">Душін Олександра Петровича 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 xml:space="preserve">число, місяць і рік народження  </w:t>
      </w:r>
      <w:r>
        <w:rPr>
          <w:color w:val="000000"/>
          <w:u w:val="single"/>
          <w:lang w:val="uk-UA" w:eastAsia="uk-UA"/>
        </w:rPr>
        <w:t>12.09.1960 р.н.</w:t>
      </w:r>
    </w:p>
    <w:p w:rsidR="00060463" w:rsidRDefault="00060463" w:rsidP="00060463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місце народження  </w:t>
      </w:r>
      <w:r>
        <w:rPr>
          <w:color w:val="000000"/>
          <w:u w:val="single"/>
          <w:lang w:val="uk-UA" w:eastAsia="uk-UA"/>
        </w:rPr>
        <w:t>Харківська обл,Зачепилівський р-н, с.Абазівка</w:t>
      </w:r>
    </w:p>
    <w:p w:rsidR="00060463" w:rsidRDefault="00060463" w:rsidP="00060463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місце проживання  вул.. Красноградська, </w:t>
      </w:r>
      <w:r>
        <w:rPr>
          <w:color w:val="000000"/>
          <w:u w:val="single"/>
          <w:lang w:val="uk-UA" w:eastAsia="uk-UA"/>
        </w:rPr>
        <w:t>с.  Миколаївка  Зачепилівського  району  Харківської  області</w:t>
      </w:r>
    </w:p>
    <w:p w:rsidR="00060463" w:rsidRDefault="00060463" w:rsidP="00060463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місце реєстрації   </w:t>
      </w:r>
      <w:r>
        <w:rPr>
          <w:color w:val="000000"/>
          <w:u w:val="single"/>
          <w:lang w:val="uk-UA" w:eastAsia="uk-UA"/>
        </w:rPr>
        <w:t>с. Миколаївка  Зачепилівського  району  Харківської  області</w:t>
      </w:r>
    </w:p>
    <w:p w:rsidR="00060463" w:rsidRDefault="00060463" w:rsidP="00060463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 xml:space="preserve">місце  роботи та посада  </w:t>
      </w:r>
      <w:r>
        <w:rPr>
          <w:color w:val="000000"/>
          <w:u w:val="single"/>
          <w:lang w:val="uk-UA" w:eastAsia="uk-UA"/>
        </w:rPr>
        <w:t xml:space="preserve">безробітній 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>документ, який засвідчує особу  Копія паспорта ММ 947081Зачепилівським РВУМВС України в Харківській обл.22.02.2001року</w:t>
      </w:r>
    </w:p>
    <w:p w:rsidR="00060463" w:rsidRDefault="00060463" w:rsidP="00060463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>
        <w:rPr>
          <w:bCs/>
          <w:color w:val="000000"/>
          <w:sz w:val="20"/>
          <w:szCs w:val="20"/>
          <w:lang w:val="uk-UA" w:eastAsia="uk-UA"/>
        </w:rPr>
        <w:t>(указати документ, коли і ким виданий, серію, номер)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bCs/>
          <w:color w:val="000000"/>
          <w:u w:val="single"/>
          <w:lang w:val="uk-UA" w:eastAsia="uk-UA"/>
        </w:rPr>
      </w:pPr>
      <w:r>
        <w:rPr>
          <w:bCs/>
          <w:color w:val="000000"/>
          <w:lang w:val="uk-UA" w:eastAsia="uk-UA"/>
        </w:rPr>
        <w:t xml:space="preserve">про порушення  </w:t>
      </w:r>
      <w:r>
        <w:rPr>
          <w:bCs/>
          <w:color w:val="000000"/>
          <w:u w:val="single"/>
          <w:lang w:val="uk-UA" w:eastAsia="uk-UA"/>
        </w:rPr>
        <w:t>статті  197  Кодексу  України  про  адміністративні  правопорушення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color w:val="000000"/>
          <w:lang w:val="uk-UA" w:eastAsia="uk-UA"/>
        </w:rPr>
        <w:t xml:space="preserve">на  підставі  протоколу  про  адміністративне  правопорушення  </w:t>
      </w:r>
      <w:r>
        <w:rPr>
          <w:bCs/>
          <w:color w:val="000000"/>
          <w:u w:val="single"/>
          <w:lang w:val="uk-UA" w:eastAsia="uk-UA"/>
        </w:rPr>
        <w:t>№ 00001  від 22.01.2019р. р.,</w:t>
      </w:r>
      <w:r>
        <w:rPr>
          <w:bCs/>
          <w:color w:val="000000"/>
          <w:lang w:val="uk-UA" w:eastAsia="uk-UA"/>
        </w:rPr>
        <w:t xml:space="preserve">  складений  </w:t>
      </w:r>
      <w:r>
        <w:rPr>
          <w:color w:val="000000"/>
          <w:lang w:val="uk-UA" w:eastAsia="uk-UA"/>
        </w:rPr>
        <w:t xml:space="preserve">в.о. старости Миколаївського  старостинського округу  №4 Гужва Н.М. 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УСТАНОВИВ:</w:t>
      </w:r>
    </w:p>
    <w:p w:rsidR="00060463" w:rsidRDefault="00060463" w:rsidP="00060463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Громадянин Душін Олександр Петрович  проживав без реєстрації з 17.12.2018 року , так, як відсутні документи на житло , що є підставою для реєстрації місця проживання за законом.</w:t>
      </w:r>
    </w:p>
    <w:p w:rsidR="00060463" w:rsidRDefault="00060463" w:rsidP="00060463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>
        <w:rPr>
          <w:bCs/>
          <w:color w:val="000000"/>
          <w:sz w:val="20"/>
          <w:szCs w:val="20"/>
          <w:lang w:val="uk-UA" w:eastAsia="uk-UA"/>
        </w:rPr>
        <w:t xml:space="preserve"> (дата,  час,  місце, обставини, зміст правопорушення, причини, наслідки, які встановлено при розгляді),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що  є  порушенням  </w:t>
      </w:r>
      <w:r>
        <w:rPr>
          <w:bCs/>
          <w:color w:val="000000"/>
          <w:u w:val="single"/>
          <w:lang w:val="uk-UA" w:eastAsia="uk-UA"/>
        </w:rPr>
        <w:t xml:space="preserve">Положення  про  паспорт  громадянина  України,  </w:t>
      </w:r>
      <w:r>
        <w:rPr>
          <w:color w:val="000000"/>
          <w:u w:val="single"/>
          <w:lang w:val="uk-UA" w:eastAsia="uk-UA"/>
        </w:rPr>
        <w:t>затвердженого Постановою Верховної Ради України  №2503-ХІІ від 26.06.1992 р. зі  змінами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 w:eastAsia="uk-UA"/>
        </w:rPr>
      </w:pPr>
      <w:r>
        <w:rPr>
          <w:bCs/>
          <w:color w:val="000000"/>
          <w:sz w:val="20"/>
          <w:szCs w:val="20"/>
          <w:lang w:val="uk-UA" w:eastAsia="uk-UA"/>
        </w:rPr>
        <w:t xml:space="preserve">                                           (нормативно-правовий акт який було порушено, пунти,  частини, статті)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відповідальність  за  яке  передбачено  частиною  статтею  197  КУпАП.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На  засідання  виконавчого  комітету   гр. Душін О.П. не  з’явився,  про  що  попередньо  повідомив   Гужву Н.М. в.о. старости  Миколаївського  старостинського округу № 4.</w:t>
      </w:r>
    </w:p>
    <w:p w:rsidR="00060463" w:rsidRDefault="00060463" w:rsidP="00060463">
      <w:pPr>
        <w:autoSpaceDE w:val="0"/>
        <w:autoSpaceDN w:val="0"/>
        <w:adjustRightInd w:val="0"/>
        <w:rPr>
          <w:lang w:val="uk-UA" w:eastAsia="uk-UA"/>
        </w:rPr>
      </w:pPr>
    </w:p>
    <w:p w:rsidR="00060463" w:rsidRDefault="00060463" w:rsidP="00060463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>На  підставі  зазначеного  виконавчий комітет  Зачепилівської селищної   ради</w:t>
      </w:r>
      <w:r>
        <w:rPr>
          <w:lang w:val="uk-UA" w:eastAsia="uk-UA"/>
        </w:rPr>
        <w:tab/>
      </w:r>
    </w:p>
    <w:p w:rsidR="00060463" w:rsidRDefault="00060463" w:rsidP="00060463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060463" w:rsidRDefault="00060463" w:rsidP="00060463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060463" w:rsidRDefault="00060463" w:rsidP="00060463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rPr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>ПОСТАНОВИВ: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060463" w:rsidRDefault="00060463" w:rsidP="00060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Відповідно  до статті  197  КУпАП   притягнути громадянина Душін Олександра Петровича до адміністративної відповідальності у вигляді штрафу 51 грн, (п’ятдесят одна гривна)</w:t>
      </w:r>
    </w:p>
    <w:p w:rsidR="00060463" w:rsidRDefault="00060463" w:rsidP="00060463">
      <w:pPr>
        <w:autoSpaceDE w:val="0"/>
        <w:autoSpaceDN w:val="0"/>
        <w:adjustRightInd w:val="0"/>
        <w:jc w:val="center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060463" w:rsidRDefault="00060463" w:rsidP="00060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Постанова про накладення адміністративного стягнення підлягає  виконанню  з  моменту її  винесення  згідно зі  статтею  299  КУпАП.</w:t>
      </w:r>
    </w:p>
    <w:p w:rsidR="00060463" w:rsidRDefault="00060463" w:rsidP="00060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Постанова  може бути оскаржена згідно зі статтями 287 - 289 КУпАП протягом десяти днів  з  дня  її  винесення та відповідно  до  вимог  чинного законодавства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Відповідно до ст.ст. 291, 292 КУпАП постанова набирає законної сили після 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закінчення строку її оскарження.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Стягувач:  Зачепилівська селищна рада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64401, Харківська область,  Зачепилівський  р-н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Смт. Зачепилівка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 xml:space="preserve">Р/р  </w:t>
      </w:r>
      <w:r>
        <w:rPr>
          <w:u w:val="single"/>
          <w:lang w:val="uk-UA" w:eastAsia="uk-UA"/>
        </w:rPr>
        <w:t>34313879010894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u w:val="single"/>
          <w:lang w:val="uk-UA" w:eastAsia="uk-UA"/>
        </w:rPr>
        <w:t>МФО 899998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Одержувач:  </w:t>
      </w:r>
      <w:r>
        <w:rPr>
          <w:u w:val="single"/>
          <w:lang w:val="uk-UA" w:eastAsia="uk-UA"/>
        </w:rPr>
        <w:t>УДКСУ  у  Зачепилівському  районі</w:t>
      </w:r>
    </w:p>
    <w:p w:rsidR="00060463" w:rsidRDefault="00060463" w:rsidP="00060463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 xml:space="preserve">Код  </w:t>
      </w:r>
      <w:r>
        <w:rPr>
          <w:u w:val="single"/>
          <w:lang w:val="uk-UA" w:eastAsia="uk-UA"/>
        </w:rPr>
        <w:t>платежу 22012500</w:t>
      </w:r>
      <w:r>
        <w:rPr>
          <w:u w:val="single"/>
          <w:lang w:val="uk-UA" w:eastAsia="uk-UA"/>
        </w:rPr>
        <w:tab/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  <w:r>
        <w:rPr>
          <w:lang w:val="uk-UA" w:eastAsia="uk-UA"/>
        </w:rPr>
        <w:t xml:space="preserve">Банк  одержувача:  </w:t>
      </w:r>
      <w:r>
        <w:rPr>
          <w:u w:val="single"/>
          <w:lang w:val="uk-UA" w:eastAsia="uk-UA"/>
        </w:rPr>
        <w:t>ГУДКСУ  в  Харківській  області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Примірник постанови отримав ___________________20___р./___________________/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bCs/>
          <w:sz w:val="20"/>
          <w:szCs w:val="20"/>
          <w:lang w:val="uk-UA" w:eastAsia="uk-UA"/>
        </w:rPr>
      </w:pPr>
      <w:r>
        <w:rPr>
          <w:bCs/>
          <w:sz w:val="20"/>
          <w:szCs w:val="20"/>
          <w:lang w:val="uk-UA" w:eastAsia="uk-UA"/>
        </w:rPr>
        <w:t xml:space="preserve">                                        (дата отримання постанови та підпис правопорушника) 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Надіслано рекомендованим листом за вих. № _____    від </w:t>
      </w:r>
      <w:r>
        <w:rPr>
          <w:b/>
          <w:bCs/>
          <w:lang w:val="uk-UA" w:eastAsia="uk-UA"/>
        </w:rPr>
        <w:t>____________________</w:t>
      </w:r>
      <w:r>
        <w:rPr>
          <w:bCs/>
          <w:lang w:val="uk-UA" w:eastAsia="uk-UA"/>
        </w:rPr>
        <w:t>20____р.</w:t>
      </w: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060463" w:rsidRDefault="00060463" w:rsidP="00060463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060463" w:rsidRDefault="00060463" w:rsidP="00060463">
      <w:pPr>
        <w:tabs>
          <w:tab w:val="left" w:pos="10080"/>
        </w:tabs>
        <w:ind w:right="-365"/>
        <w:jc w:val="both"/>
        <w:rPr>
          <w:lang w:val="uk-UA"/>
        </w:rPr>
      </w:pPr>
    </w:p>
    <w:p w:rsidR="00060463" w:rsidRDefault="00060463" w:rsidP="00060463">
      <w:pPr>
        <w:tabs>
          <w:tab w:val="left" w:pos="10080"/>
        </w:tabs>
        <w:ind w:right="-365"/>
        <w:jc w:val="both"/>
        <w:rPr>
          <w:lang w:val="uk-UA"/>
        </w:rPr>
      </w:pPr>
    </w:p>
    <w:p w:rsidR="00060463" w:rsidRDefault="00060463" w:rsidP="00060463">
      <w:pPr>
        <w:tabs>
          <w:tab w:val="left" w:pos="10080"/>
        </w:tabs>
        <w:ind w:right="-365"/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Ю.КРИВЕНКО</w:t>
      </w:r>
    </w:p>
    <w:p w:rsidR="00060463" w:rsidRDefault="00060463" w:rsidP="00060463">
      <w:pPr>
        <w:rPr>
          <w:lang w:val="uk-UA"/>
        </w:rPr>
      </w:pPr>
    </w:p>
    <w:p w:rsidR="00BA0C4B" w:rsidRDefault="00BA0C4B">
      <w:bookmarkStart w:id="0" w:name="_GoBack"/>
      <w:bookmarkEnd w:id="0"/>
    </w:p>
    <w:sectPr w:rsidR="00BA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30"/>
    <w:rsid w:val="00060463"/>
    <w:rsid w:val="00BA0C4B"/>
    <w:rsid w:val="00C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0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0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2019-02-19T08:01:00Z</dcterms:created>
  <dcterms:modified xsi:type="dcterms:W3CDTF">2019-02-19T08:01:00Z</dcterms:modified>
</cp:coreProperties>
</file>