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C1" w:rsidRPr="002D5245" w:rsidRDefault="00867EC1" w:rsidP="00867EC1">
      <w:pPr>
        <w:pStyle w:val="a6"/>
        <w:rPr>
          <w:sz w:val="24"/>
          <w:szCs w:val="24"/>
        </w:rPr>
      </w:pPr>
    </w:p>
    <w:p w:rsidR="00867EC1" w:rsidRPr="002D5245" w:rsidRDefault="00867EC1" w:rsidP="00867EC1">
      <w:pPr>
        <w:pStyle w:val="a6"/>
        <w:ind w:firstLine="426"/>
        <w:jc w:val="right"/>
        <w:rPr>
          <w:rFonts w:ascii="Times New Roman" w:hAnsi="Times New Roman"/>
          <w:sz w:val="24"/>
          <w:szCs w:val="24"/>
        </w:rPr>
      </w:pPr>
      <w:r w:rsidRPr="002D5245">
        <w:rPr>
          <w:rFonts w:ascii="Times New Roman" w:hAnsi="Times New Roman"/>
          <w:sz w:val="24"/>
          <w:szCs w:val="24"/>
        </w:rPr>
        <w:t>ЗАТВЕРДЖЕНО</w:t>
      </w:r>
    </w:p>
    <w:p w:rsidR="00867EC1" w:rsidRPr="002D5245" w:rsidRDefault="00867EC1" w:rsidP="00867EC1">
      <w:pPr>
        <w:pStyle w:val="a6"/>
        <w:ind w:firstLine="426"/>
        <w:jc w:val="right"/>
        <w:rPr>
          <w:rFonts w:ascii="Times New Roman" w:hAnsi="Times New Roman"/>
          <w:i/>
          <w:iCs/>
          <w:sz w:val="24"/>
          <w:szCs w:val="24"/>
          <w:lang w:eastAsia="ru-RU"/>
        </w:rPr>
      </w:pPr>
      <w:r w:rsidRPr="002D5245">
        <w:rPr>
          <w:rFonts w:ascii="Times New Roman" w:hAnsi="Times New Roman"/>
          <w:i/>
          <w:iCs/>
          <w:sz w:val="24"/>
          <w:szCs w:val="24"/>
          <w:lang w:eastAsia="ru-RU"/>
        </w:rPr>
        <w:t xml:space="preserve">рішення ІІІ сесії </w:t>
      </w:r>
      <w:r w:rsidRPr="002D5245">
        <w:rPr>
          <w:rFonts w:ascii="Times New Roman" w:hAnsi="Times New Roman"/>
          <w:i/>
          <w:iCs/>
          <w:sz w:val="24"/>
          <w:szCs w:val="24"/>
          <w:lang w:val="ru-RU" w:eastAsia="ru-RU"/>
        </w:rPr>
        <w:t>VIII</w:t>
      </w:r>
      <w:r w:rsidRPr="002D5245">
        <w:rPr>
          <w:rFonts w:ascii="Times New Roman" w:hAnsi="Times New Roman"/>
          <w:i/>
          <w:iCs/>
          <w:sz w:val="24"/>
          <w:szCs w:val="24"/>
          <w:lang w:eastAsia="ru-RU"/>
        </w:rPr>
        <w:t xml:space="preserve"> скликання</w:t>
      </w:r>
    </w:p>
    <w:p w:rsidR="00867EC1" w:rsidRPr="002D5245" w:rsidRDefault="00867EC1" w:rsidP="00867EC1">
      <w:pPr>
        <w:pStyle w:val="a6"/>
        <w:ind w:firstLine="426"/>
        <w:jc w:val="right"/>
        <w:rPr>
          <w:rFonts w:ascii="Times New Roman" w:hAnsi="Times New Roman"/>
          <w:i/>
          <w:iCs/>
          <w:sz w:val="24"/>
          <w:szCs w:val="24"/>
          <w:lang w:eastAsia="ru-RU"/>
        </w:rPr>
      </w:pPr>
      <w:proofErr w:type="spellStart"/>
      <w:r w:rsidRPr="002D5245">
        <w:rPr>
          <w:rFonts w:ascii="Times New Roman" w:hAnsi="Times New Roman"/>
          <w:i/>
          <w:iCs/>
          <w:sz w:val="24"/>
          <w:szCs w:val="24"/>
          <w:lang w:val="ru-RU" w:eastAsia="ru-RU"/>
        </w:rPr>
        <w:t>від</w:t>
      </w:r>
      <w:proofErr w:type="spellEnd"/>
      <w:r w:rsidRPr="002D5245">
        <w:rPr>
          <w:rFonts w:ascii="Times New Roman" w:hAnsi="Times New Roman"/>
          <w:i/>
          <w:iCs/>
          <w:sz w:val="24"/>
          <w:szCs w:val="24"/>
          <w:lang w:val="ru-RU" w:eastAsia="ru-RU"/>
        </w:rPr>
        <w:t xml:space="preserve"> 21 </w:t>
      </w:r>
      <w:proofErr w:type="spellStart"/>
      <w:r w:rsidRPr="002D5245">
        <w:rPr>
          <w:rFonts w:ascii="Times New Roman" w:hAnsi="Times New Roman"/>
          <w:i/>
          <w:iCs/>
          <w:sz w:val="24"/>
          <w:szCs w:val="24"/>
          <w:lang w:val="ru-RU" w:eastAsia="ru-RU"/>
        </w:rPr>
        <w:t>грудня</w:t>
      </w:r>
      <w:proofErr w:type="spellEnd"/>
      <w:r w:rsidRPr="002D5245">
        <w:rPr>
          <w:rFonts w:ascii="Times New Roman" w:hAnsi="Times New Roman"/>
          <w:i/>
          <w:iCs/>
          <w:sz w:val="24"/>
          <w:szCs w:val="24"/>
          <w:lang w:val="ru-RU" w:eastAsia="ru-RU"/>
        </w:rPr>
        <w:t xml:space="preserve"> 2017 року</w:t>
      </w:r>
    </w:p>
    <w:p w:rsidR="00867EC1" w:rsidRPr="002D5245" w:rsidRDefault="00867EC1" w:rsidP="00867EC1">
      <w:pPr>
        <w:pStyle w:val="a6"/>
        <w:ind w:firstLine="426"/>
        <w:jc w:val="right"/>
        <w:rPr>
          <w:rFonts w:ascii="Times New Roman" w:hAnsi="Times New Roman"/>
          <w:i/>
          <w:iCs/>
          <w:sz w:val="24"/>
          <w:szCs w:val="24"/>
          <w:lang w:val="ru-RU" w:eastAsia="ru-RU"/>
        </w:rPr>
      </w:pPr>
      <w:r w:rsidRPr="002D5245">
        <w:rPr>
          <w:rFonts w:ascii="Times New Roman" w:hAnsi="Times New Roman"/>
          <w:i/>
          <w:iCs/>
          <w:sz w:val="24"/>
          <w:szCs w:val="24"/>
          <w:lang w:val="ru-RU" w:eastAsia="ru-RU"/>
        </w:rPr>
        <w:t xml:space="preserve">(в </w:t>
      </w:r>
      <w:proofErr w:type="spellStart"/>
      <w:r w:rsidRPr="002D5245">
        <w:rPr>
          <w:rFonts w:ascii="Times New Roman" w:hAnsi="Times New Roman"/>
          <w:i/>
          <w:iCs/>
          <w:sz w:val="24"/>
          <w:szCs w:val="24"/>
          <w:lang w:val="ru-RU" w:eastAsia="ru-RU"/>
        </w:rPr>
        <w:t>редакції</w:t>
      </w:r>
      <w:proofErr w:type="spellEnd"/>
      <w:r w:rsidRPr="002D5245">
        <w:rPr>
          <w:rFonts w:ascii="Times New Roman" w:hAnsi="Times New Roman"/>
          <w:i/>
          <w:iCs/>
          <w:sz w:val="24"/>
          <w:szCs w:val="24"/>
          <w:lang w:val="ru-RU" w:eastAsia="ru-RU"/>
        </w:rPr>
        <w:t xml:space="preserve"> </w:t>
      </w:r>
      <w:proofErr w:type="spellStart"/>
      <w:proofErr w:type="gramStart"/>
      <w:r w:rsidRPr="002D5245">
        <w:rPr>
          <w:rFonts w:ascii="Times New Roman" w:hAnsi="Times New Roman"/>
          <w:i/>
          <w:iCs/>
          <w:sz w:val="24"/>
          <w:szCs w:val="24"/>
          <w:lang w:val="ru-RU" w:eastAsia="ru-RU"/>
        </w:rPr>
        <w:t>р</w:t>
      </w:r>
      <w:proofErr w:type="gramEnd"/>
      <w:r w:rsidRPr="002D5245">
        <w:rPr>
          <w:rFonts w:ascii="Times New Roman" w:hAnsi="Times New Roman"/>
          <w:i/>
          <w:iCs/>
          <w:sz w:val="24"/>
          <w:szCs w:val="24"/>
          <w:lang w:val="ru-RU" w:eastAsia="ru-RU"/>
        </w:rPr>
        <w:t>ішення</w:t>
      </w:r>
      <w:proofErr w:type="spellEnd"/>
      <w:r w:rsidRPr="002D5245">
        <w:rPr>
          <w:rFonts w:ascii="Times New Roman" w:hAnsi="Times New Roman"/>
          <w:i/>
          <w:iCs/>
          <w:sz w:val="24"/>
          <w:szCs w:val="24"/>
          <w:lang w:val="ru-RU" w:eastAsia="ru-RU"/>
        </w:rPr>
        <w:t xml:space="preserve"> X </w:t>
      </w:r>
      <w:proofErr w:type="spellStart"/>
      <w:r w:rsidRPr="002D5245">
        <w:rPr>
          <w:rFonts w:ascii="Times New Roman" w:hAnsi="Times New Roman"/>
          <w:i/>
          <w:iCs/>
          <w:sz w:val="24"/>
          <w:szCs w:val="24"/>
          <w:lang w:val="ru-RU" w:eastAsia="ru-RU"/>
        </w:rPr>
        <w:t>сесії</w:t>
      </w:r>
      <w:proofErr w:type="spellEnd"/>
      <w:r w:rsidRPr="002D5245">
        <w:rPr>
          <w:rFonts w:ascii="Times New Roman" w:hAnsi="Times New Roman"/>
          <w:i/>
          <w:iCs/>
          <w:sz w:val="24"/>
          <w:szCs w:val="24"/>
          <w:lang w:val="ru-RU" w:eastAsia="ru-RU"/>
        </w:rPr>
        <w:t xml:space="preserve"> VIІІ </w:t>
      </w:r>
      <w:proofErr w:type="spellStart"/>
      <w:r w:rsidRPr="002D5245">
        <w:rPr>
          <w:rFonts w:ascii="Times New Roman" w:hAnsi="Times New Roman"/>
          <w:i/>
          <w:iCs/>
          <w:sz w:val="24"/>
          <w:szCs w:val="24"/>
          <w:lang w:val="ru-RU" w:eastAsia="ru-RU"/>
        </w:rPr>
        <w:t>скликання</w:t>
      </w:r>
      <w:proofErr w:type="spellEnd"/>
    </w:p>
    <w:p w:rsidR="00867EC1" w:rsidRPr="002D5245" w:rsidRDefault="00867EC1" w:rsidP="00867EC1">
      <w:pPr>
        <w:pStyle w:val="a6"/>
        <w:ind w:firstLine="426"/>
        <w:jc w:val="right"/>
        <w:rPr>
          <w:rFonts w:ascii="Times New Roman" w:hAnsi="Times New Roman"/>
          <w:i/>
          <w:iCs/>
          <w:sz w:val="24"/>
          <w:szCs w:val="24"/>
          <w:lang w:eastAsia="ru-RU"/>
        </w:rPr>
      </w:pPr>
      <w:r w:rsidRPr="002D5245">
        <w:rPr>
          <w:rFonts w:ascii="Times New Roman" w:hAnsi="Times New Roman"/>
          <w:i/>
          <w:iCs/>
          <w:sz w:val="24"/>
          <w:szCs w:val="24"/>
          <w:lang w:val="ru-RU" w:eastAsia="ru-RU"/>
        </w:rPr>
        <w:t xml:space="preserve"> </w:t>
      </w:r>
      <w:proofErr w:type="spellStart"/>
      <w:r w:rsidRPr="002D5245">
        <w:rPr>
          <w:rFonts w:ascii="Times New Roman" w:hAnsi="Times New Roman"/>
          <w:i/>
          <w:iCs/>
          <w:sz w:val="24"/>
          <w:szCs w:val="24"/>
          <w:lang w:val="ru-RU" w:eastAsia="ru-RU"/>
        </w:rPr>
        <w:t>від</w:t>
      </w:r>
      <w:proofErr w:type="spellEnd"/>
      <w:r w:rsidRPr="002D5245">
        <w:rPr>
          <w:rFonts w:ascii="Times New Roman" w:hAnsi="Times New Roman"/>
          <w:i/>
          <w:iCs/>
          <w:sz w:val="24"/>
          <w:szCs w:val="24"/>
          <w:lang w:val="ru-RU" w:eastAsia="ru-RU"/>
        </w:rPr>
        <w:t xml:space="preserve"> 22травня 2018 року)</w:t>
      </w:r>
    </w:p>
    <w:p w:rsidR="00867EC1" w:rsidRPr="002D5245" w:rsidRDefault="00867EC1" w:rsidP="00867EC1">
      <w:pPr>
        <w:pStyle w:val="a6"/>
        <w:ind w:firstLine="426"/>
        <w:jc w:val="right"/>
        <w:rPr>
          <w:rFonts w:ascii="Times New Roman" w:hAnsi="Times New Roman"/>
          <w:sz w:val="24"/>
          <w:szCs w:val="24"/>
        </w:rPr>
      </w:pPr>
    </w:p>
    <w:p w:rsidR="00867EC1" w:rsidRPr="002D5245" w:rsidRDefault="00867EC1" w:rsidP="00867EC1">
      <w:pPr>
        <w:pStyle w:val="a6"/>
        <w:ind w:firstLine="426"/>
        <w:jc w:val="center"/>
        <w:rPr>
          <w:rStyle w:val="a5"/>
          <w:rFonts w:ascii="Times New Roman" w:hAnsi="Times New Roman"/>
          <w:sz w:val="24"/>
          <w:szCs w:val="24"/>
        </w:rPr>
      </w:pPr>
      <w:r w:rsidRPr="002D5245">
        <w:rPr>
          <w:rStyle w:val="a5"/>
          <w:rFonts w:ascii="Times New Roman" w:hAnsi="Times New Roman"/>
          <w:sz w:val="24"/>
          <w:szCs w:val="24"/>
        </w:rPr>
        <w:t>ПРОГРАМА</w:t>
      </w:r>
    </w:p>
    <w:p w:rsidR="00867EC1" w:rsidRPr="002D5245" w:rsidRDefault="00867EC1" w:rsidP="00867EC1">
      <w:pPr>
        <w:pStyle w:val="a6"/>
        <w:ind w:firstLine="426"/>
        <w:jc w:val="center"/>
        <w:rPr>
          <w:rStyle w:val="a5"/>
          <w:rFonts w:ascii="Times New Roman" w:hAnsi="Times New Roman"/>
          <w:sz w:val="24"/>
          <w:szCs w:val="24"/>
        </w:rPr>
      </w:pPr>
      <w:r w:rsidRPr="002D5245">
        <w:rPr>
          <w:rStyle w:val="a5"/>
          <w:rFonts w:ascii="Times New Roman" w:hAnsi="Times New Roman"/>
          <w:sz w:val="24"/>
          <w:szCs w:val="24"/>
        </w:rPr>
        <w:t xml:space="preserve">благоустрою  населених пунктів </w:t>
      </w:r>
      <w:proofErr w:type="spellStart"/>
      <w:r w:rsidRPr="002D5245">
        <w:rPr>
          <w:rStyle w:val="a5"/>
          <w:rFonts w:ascii="Times New Roman" w:hAnsi="Times New Roman"/>
          <w:sz w:val="24"/>
          <w:szCs w:val="24"/>
        </w:rPr>
        <w:t>Зачепилівської</w:t>
      </w:r>
      <w:proofErr w:type="spellEnd"/>
      <w:r w:rsidRPr="002D5245">
        <w:rPr>
          <w:rStyle w:val="a5"/>
          <w:rFonts w:ascii="Times New Roman" w:hAnsi="Times New Roman"/>
          <w:sz w:val="24"/>
          <w:szCs w:val="24"/>
        </w:rPr>
        <w:t xml:space="preserve"> селищної ради</w:t>
      </w:r>
    </w:p>
    <w:p w:rsidR="00867EC1" w:rsidRPr="002D5245" w:rsidRDefault="00867EC1" w:rsidP="00867EC1">
      <w:pPr>
        <w:pStyle w:val="a6"/>
        <w:ind w:firstLine="426"/>
        <w:jc w:val="center"/>
        <w:rPr>
          <w:rStyle w:val="a5"/>
          <w:rFonts w:ascii="Times New Roman" w:hAnsi="Times New Roman"/>
          <w:sz w:val="24"/>
          <w:szCs w:val="24"/>
        </w:rPr>
      </w:pPr>
      <w:r w:rsidRPr="002D5245">
        <w:rPr>
          <w:rStyle w:val="a5"/>
          <w:rFonts w:ascii="Times New Roman" w:hAnsi="Times New Roman"/>
          <w:sz w:val="24"/>
          <w:szCs w:val="24"/>
        </w:rPr>
        <w:t>на 2018 рік</w:t>
      </w:r>
    </w:p>
    <w:p w:rsidR="00867EC1" w:rsidRPr="002D5245" w:rsidRDefault="00867EC1" w:rsidP="00867EC1">
      <w:pPr>
        <w:pStyle w:val="a6"/>
        <w:ind w:left="426"/>
        <w:jc w:val="center"/>
        <w:rPr>
          <w:rFonts w:ascii="Times New Roman" w:hAnsi="Times New Roman"/>
          <w:sz w:val="24"/>
          <w:szCs w:val="24"/>
        </w:rPr>
      </w:pPr>
    </w:p>
    <w:p w:rsidR="00867EC1" w:rsidRPr="002D5245" w:rsidRDefault="00867EC1" w:rsidP="00867EC1">
      <w:pPr>
        <w:pStyle w:val="a4"/>
        <w:numPr>
          <w:ilvl w:val="0"/>
          <w:numId w:val="2"/>
        </w:numPr>
        <w:spacing w:after="0" w:line="240" w:lineRule="auto"/>
        <w:jc w:val="both"/>
        <w:rPr>
          <w:rFonts w:ascii="Times New Roman" w:hAnsi="Times New Roman" w:cs="Times New Roman"/>
          <w:sz w:val="24"/>
          <w:szCs w:val="24"/>
        </w:rPr>
      </w:pPr>
      <w:proofErr w:type="spellStart"/>
      <w:r w:rsidRPr="002D5245">
        <w:rPr>
          <w:rStyle w:val="a5"/>
          <w:rFonts w:ascii="Times New Roman" w:hAnsi="Times New Roman" w:cs="Times New Roman"/>
          <w:sz w:val="24"/>
          <w:szCs w:val="24"/>
        </w:rPr>
        <w:t>Загальні</w:t>
      </w:r>
      <w:proofErr w:type="spellEnd"/>
      <w:r w:rsidRPr="002D5245">
        <w:rPr>
          <w:rStyle w:val="a5"/>
          <w:rFonts w:ascii="Times New Roman" w:hAnsi="Times New Roman" w:cs="Times New Roman"/>
          <w:sz w:val="24"/>
          <w:szCs w:val="24"/>
        </w:rPr>
        <w:t xml:space="preserve"> </w:t>
      </w:r>
      <w:proofErr w:type="spellStart"/>
      <w:r w:rsidRPr="002D5245">
        <w:rPr>
          <w:rStyle w:val="a5"/>
          <w:rFonts w:ascii="Times New Roman" w:hAnsi="Times New Roman" w:cs="Times New Roman"/>
          <w:sz w:val="24"/>
          <w:szCs w:val="24"/>
        </w:rPr>
        <w:t>положення</w:t>
      </w:r>
      <w:proofErr w:type="spellEnd"/>
    </w:p>
    <w:p w:rsidR="00867EC1" w:rsidRPr="002D5245" w:rsidRDefault="00867EC1" w:rsidP="00867EC1">
      <w:pPr>
        <w:pStyle w:val="a3"/>
        <w:spacing w:before="0" w:beforeAutospacing="0" w:after="0" w:afterAutospacing="0"/>
        <w:ind w:firstLine="709"/>
        <w:jc w:val="both"/>
      </w:pPr>
      <w:r w:rsidRPr="002D5245">
        <w:t xml:space="preserve">Програма благоустрою  населених пунктів </w:t>
      </w:r>
      <w:proofErr w:type="spellStart"/>
      <w:r w:rsidRPr="002D5245">
        <w:t>Зачепилівської</w:t>
      </w:r>
      <w:proofErr w:type="spellEnd"/>
      <w:r w:rsidRPr="002D5245">
        <w:t xml:space="preserve"> селищної ради на 2018рік (надалі Програма) розроблена відповідно до  Конституції України,  Законів України «Про місцеве самоврядування в Україні»,  «Про благоустрій населених пунктів»,  «Про поховання та похоронну справу» та статті 91 Бюджетного кодексу України. Програма  визначає мету завдання, обґрунтування шляхів та засобів розв’язання проблеми, пріоритети, напрямки діяльності та фінансове забезпечення, заходи по виконанню та очікувані  результати виконання Програми. </w:t>
      </w:r>
    </w:p>
    <w:p w:rsidR="00867EC1" w:rsidRPr="002D5245" w:rsidRDefault="00867EC1" w:rsidP="00867EC1">
      <w:pPr>
        <w:pStyle w:val="a3"/>
        <w:spacing w:before="0" w:beforeAutospacing="0" w:after="0" w:afterAutospacing="0"/>
        <w:ind w:firstLine="709"/>
        <w:jc w:val="both"/>
      </w:pPr>
    </w:p>
    <w:p w:rsidR="00867EC1" w:rsidRPr="002D5245" w:rsidRDefault="00867EC1" w:rsidP="00867EC1">
      <w:pPr>
        <w:pStyle w:val="a4"/>
        <w:numPr>
          <w:ilvl w:val="0"/>
          <w:numId w:val="2"/>
        </w:numPr>
        <w:spacing w:after="0" w:line="240" w:lineRule="auto"/>
        <w:jc w:val="both"/>
        <w:rPr>
          <w:rFonts w:ascii="Times New Roman" w:hAnsi="Times New Roman" w:cs="Times New Roman"/>
          <w:sz w:val="24"/>
          <w:szCs w:val="24"/>
        </w:rPr>
      </w:pPr>
      <w:r w:rsidRPr="002D5245">
        <w:rPr>
          <w:rStyle w:val="a5"/>
          <w:rFonts w:ascii="Times New Roman" w:hAnsi="Times New Roman" w:cs="Times New Roman"/>
          <w:sz w:val="24"/>
          <w:szCs w:val="24"/>
        </w:rPr>
        <w:t>Мета</w:t>
      </w:r>
    </w:p>
    <w:p w:rsidR="00867EC1" w:rsidRPr="002D5245" w:rsidRDefault="00867EC1" w:rsidP="00867EC1">
      <w:pPr>
        <w:pStyle w:val="a3"/>
        <w:spacing w:before="0" w:beforeAutospacing="0" w:after="0" w:afterAutospacing="0"/>
        <w:ind w:firstLine="709"/>
        <w:jc w:val="both"/>
      </w:pPr>
      <w:r w:rsidRPr="002D5245">
        <w:t>Затвердження місцевої бюджетної Програми та забезпечення повного  виконання всіх передбачених заходів  направлені на  виконання  власних та делегованих повноважень органу місцевого самоврядування по благоустрою населених пунктів  територіальної громади. Головною метою Програми є благоустрій територій населених пунктів селищної ради, покращення умов проживання мешканців. </w:t>
      </w:r>
    </w:p>
    <w:p w:rsidR="00867EC1" w:rsidRPr="002D5245" w:rsidRDefault="00867EC1" w:rsidP="00867EC1">
      <w:pPr>
        <w:pStyle w:val="a3"/>
        <w:spacing w:before="0" w:beforeAutospacing="0" w:after="0" w:afterAutospacing="0"/>
        <w:ind w:firstLine="709"/>
        <w:jc w:val="both"/>
      </w:pPr>
    </w:p>
    <w:p w:rsidR="00867EC1" w:rsidRPr="002D5245" w:rsidRDefault="00867EC1" w:rsidP="00867EC1">
      <w:pPr>
        <w:pStyle w:val="a4"/>
        <w:numPr>
          <w:ilvl w:val="0"/>
          <w:numId w:val="2"/>
        </w:numPr>
        <w:spacing w:after="0" w:line="240" w:lineRule="auto"/>
        <w:jc w:val="both"/>
        <w:rPr>
          <w:rFonts w:ascii="Times New Roman" w:hAnsi="Times New Roman" w:cs="Times New Roman"/>
          <w:sz w:val="24"/>
          <w:szCs w:val="24"/>
        </w:rPr>
      </w:pPr>
      <w:proofErr w:type="spellStart"/>
      <w:r w:rsidRPr="002D5245">
        <w:rPr>
          <w:rStyle w:val="a5"/>
          <w:rFonts w:ascii="Times New Roman" w:hAnsi="Times New Roman" w:cs="Times New Roman"/>
          <w:sz w:val="24"/>
          <w:szCs w:val="24"/>
        </w:rPr>
        <w:t>Завдання</w:t>
      </w:r>
      <w:proofErr w:type="spellEnd"/>
    </w:p>
    <w:p w:rsidR="00867EC1" w:rsidRPr="002D5245" w:rsidRDefault="00867EC1" w:rsidP="00867EC1">
      <w:pPr>
        <w:pStyle w:val="a3"/>
        <w:spacing w:before="0" w:beforeAutospacing="0" w:after="0" w:afterAutospacing="0"/>
        <w:ind w:firstLine="709"/>
        <w:jc w:val="both"/>
      </w:pPr>
      <w:r w:rsidRPr="002D5245">
        <w:t>Основними завданнями Програми є: - розроблення та здійснення ефективних і комплексних заходів з утримання територій населених пунктів селищної ради у належному стані, їх санітарного очищення та озеленення, догляд за озеленювальними та декоративними насадженнями;</w:t>
      </w:r>
    </w:p>
    <w:p w:rsidR="00867EC1" w:rsidRPr="002D5245" w:rsidRDefault="00867EC1" w:rsidP="00867EC1">
      <w:pPr>
        <w:pStyle w:val="a3"/>
        <w:spacing w:before="0" w:beforeAutospacing="0" w:after="0" w:afterAutospacing="0"/>
        <w:ind w:firstLine="709"/>
        <w:jc w:val="both"/>
      </w:pPr>
      <w:r w:rsidRPr="002D5245">
        <w:t xml:space="preserve">утримання та ремонт об’єктів  зовнішньо </w:t>
      </w:r>
      <w:proofErr w:type="spellStart"/>
      <w:r w:rsidRPr="002D5245">
        <w:t>гоосвітлення</w:t>
      </w:r>
      <w:proofErr w:type="spellEnd"/>
      <w:r w:rsidRPr="002D5245">
        <w:t>  та покращення стану освітлення населених пунктів селищної ради;</w:t>
      </w:r>
    </w:p>
    <w:p w:rsidR="00867EC1" w:rsidRPr="002D5245" w:rsidRDefault="00867EC1" w:rsidP="00867EC1">
      <w:pPr>
        <w:pStyle w:val="a3"/>
        <w:spacing w:before="0" w:beforeAutospacing="0" w:after="0" w:afterAutospacing="0"/>
        <w:ind w:firstLine="709"/>
        <w:jc w:val="both"/>
      </w:pPr>
      <w:r w:rsidRPr="002D5245">
        <w:t>забезпечення належного утримання та збереження історико-культурних об’єктів та інших об’єктів загального користування;</w:t>
      </w:r>
    </w:p>
    <w:p w:rsidR="00867EC1" w:rsidRPr="002D5245" w:rsidRDefault="00867EC1" w:rsidP="00867EC1">
      <w:pPr>
        <w:pStyle w:val="a3"/>
        <w:spacing w:before="0" w:beforeAutospacing="0" w:after="0" w:afterAutospacing="0"/>
        <w:ind w:firstLine="709"/>
        <w:jc w:val="both"/>
      </w:pPr>
      <w:r w:rsidRPr="002D5245">
        <w:t>благоустрій малих архітектурних форм: пам’ятників,  пам’яток культурної та історичної спадщини;</w:t>
      </w:r>
    </w:p>
    <w:p w:rsidR="00867EC1" w:rsidRPr="002D5245" w:rsidRDefault="00867EC1" w:rsidP="00867EC1">
      <w:pPr>
        <w:pStyle w:val="a3"/>
        <w:spacing w:before="0" w:beforeAutospacing="0" w:after="0" w:afterAutospacing="0"/>
        <w:ind w:firstLine="709"/>
        <w:jc w:val="both"/>
      </w:pPr>
      <w:r w:rsidRPr="002D5245">
        <w:t>надання  допомоги при здійсненні поховання одиноких громадян без певного місця проживання, знайдених померлими, у разі відсутності родичів або осіб чи установ, які можуть на себе взяти організацію поховання;</w:t>
      </w:r>
    </w:p>
    <w:p w:rsidR="00867EC1" w:rsidRPr="002D5245" w:rsidRDefault="00867EC1" w:rsidP="00867EC1">
      <w:pPr>
        <w:pStyle w:val="a3"/>
        <w:spacing w:before="0" w:beforeAutospacing="0" w:after="0" w:afterAutospacing="0"/>
        <w:ind w:firstLine="709"/>
        <w:jc w:val="both"/>
      </w:pPr>
      <w:r w:rsidRPr="002D5245">
        <w:t>зимове утримання доріг, тротуарів  та  територій загального користування;</w:t>
      </w:r>
    </w:p>
    <w:p w:rsidR="00867EC1" w:rsidRPr="002D5245" w:rsidRDefault="00867EC1" w:rsidP="00867EC1">
      <w:pPr>
        <w:pStyle w:val="a3"/>
        <w:spacing w:before="0" w:beforeAutospacing="0" w:after="0" w:afterAutospacing="0"/>
        <w:ind w:firstLine="709"/>
        <w:jc w:val="both"/>
      </w:pPr>
      <w:r w:rsidRPr="002D5245">
        <w:t>утримання  парків,  скверів, пустирів,  берегів водойм;</w:t>
      </w:r>
    </w:p>
    <w:p w:rsidR="00867EC1" w:rsidRPr="002D5245" w:rsidRDefault="00867EC1" w:rsidP="00867EC1">
      <w:pPr>
        <w:pStyle w:val="a3"/>
        <w:spacing w:before="0" w:beforeAutospacing="0" w:after="0" w:afterAutospacing="0"/>
        <w:ind w:firstLine="709"/>
        <w:jc w:val="both"/>
      </w:pPr>
      <w:r w:rsidRPr="002D5245">
        <w:t>облаштування та утримання дитячих майданчиків;</w:t>
      </w:r>
    </w:p>
    <w:p w:rsidR="00867EC1" w:rsidRPr="002D5245" w:rsidRDefault="00867EC1" w:rsidP="00867EC1">
      <w:pPr>
        <w:pStyle w:val="a3"/>
        <w:spacing w:before="0" w:beforeAutospacing="0" w:after="0" w:afterAutospacing="0"/>
        <w:ind w:firstLine="709"/>
        <w:jc w:val="both"/>
      </w:pPr>
      <w:r w:rsidRPr="002D5245">
        <w:t>ремонт, розмітка та забезпечення належного утримання проїжджої частини доріг і пішохідних доріжок,  мостів, пішохідних переходів;</w:t>
      </w:r>
    </w:p>
    <w:p w:rsidR="00867EC1" w:rsidRPr="002D5245" w:rsidRDefault="00867EC1" w:rsidP="00867EC1">
      <w:pPr>
        <w:pStyle w:val="a3"/>
        <w:spacing w:before="0" w:beforeAutospacing="0" w:after="0" w:afterAutospacing="0"/>
        <w:ind w:firstLine="709"/>
        <w:jc w:val="both"/>
      </w:pPr>
      <w:r w:rsidRPr="002D5245">
        <w:t>установлення дорожніх знаків;</w:t>
      </w:r>
    </w:p>
    <w:p w:rsidR="00867EC1" w:rsidRPr="002D5245" w:rsidRDefault="00867EC1" w:rsidP="00867EC1">
      <w:pPr>
        <w:pStyle w:val="a3"/>
        <w:spacing w:before="0" w:beforeAutospacing="0" w:after="0" w:afterAutospacing="0"/>
        <w:ind w:firstLine="709"/>
        <w:jc w:val="both"/>
      </w:pPr>
      <w:r w:rsidRPr="002D5245">
        <w:t>виконання протипожежних заходів доріг селища;</w:t>
      </w:r>
    </w:p>
    <w:p w:rsidR="00867EC1" w:rsidRPr="002D5245" w:rsidRDefault="00867EC1" w:rsidP="00867EC1">
      <w:pPr>
        <w:pStyle w:val="a3"/>
        <w:spacing w:before="0" w:beforeAutospacing="0" w:after="0" w:afterAutospacing="0"/>
        <w:ind w:firstLine="709"/>
        <w:jc w:val="both"/>
      </w:pPr>
      <w:r w:rsidRPr="002D5245">
        <w:t>утримання пляжів; - утримання кладовищ;</w:t>
      </w:r>
    </w:p>
    <w:p w:rsidR="00867EC1" w:rsidRPr="002D5245" w:rsidRDefault="00867EC1" w:rsidP="00867EC1">
      <w:pPr>
        <w:pStyle w:val="a3"/>
        <w:spacing w:before="0" w:beforeAutospacing="0" w:after="0" w:afterAutospacing="0"/>
        <w:ind w:firstLine="709"/>
        <w:jc w:val="both"/>
      </w:pPr>
      <w:r w:rsidRPr="002D5245">
        <w:t>установка та догляд за огорожами;</w:t>
      </w:r>
    </w:p>
    <w:p w:rsidR="00867EC1" w:rsidRPr="002D5245" w:rsidRDefault="00867EC1" w:rsidP="00867EC1">
      <w:pPr>
        <w:pStyle w:val="a3"/>
        <w:spacing w:before="0" w:beforeAutospacing="0" w:after="0" w:afterAutospacing="0"/>
        <w:ind w:firstLine="709"/>
        <w:jc w:val="both"/>
      </w:pPr>
      <w:r w:rsidRPr="002D5245">
        <w:t xml:space="preserve">ліквідація несанкціонованих </w:t>
      </w:r>
      <w:proofErr w:type="spellStart"/>
      <w:r w:rsidRPr="002D5245">
        <w:t>сміттезвалищ</w:t>
      </w:r>
      <w:proofErr w:type="spellEnd"/>
      <w:r w:rsidRPr="002D5245">
        <w:t>.</w:t>
      </w:r>
    </w:p>
    <w:p w:rsidR="00867EC1" w:rsidRPr="002D5245" w:rsidRDefault="00867EC1" w:rsidP="00867EC1">
      <w:pPr>
        <w:pStyle w:val="a3"/>
        <w:spacing w:before="0" w:beforeAutospacing="0" w:after="0" w:afterAutospacing="0"/>
        <w:ind w:firstLine="709"/>
        <w:jc w:val="both"/>
      </w:pPr>
    </w:p>
    <w:p w:rsidR="00867EC1" w:rsidRPr="002D5245" w:rsidRDefault="00867EC1" w:rsidP="00867EC1">
      <w:pPr>
        <w:pStyle w:val="a4"/>
        <w:numPr>
          <w:ilvl w:val="0"/>
          <w:numId w:val="2"/>
        </w:numPr>
        <w:spacing w:after="0" w:line="240" w:lineRule="auto"/>
        <w:jc w:val="both"/>
        <w:rPr>
          <w:rFonts w:ascii="Times New Roman" w:hAnsi="Times New Roman" w:cs="Times New Roman"/>
          <w:sz w:val="24"/>
          <w:szCs w:val="24"/>
        </w:rPr>
      </w:pPr>
      <w:proofErr w:type="spellStart"/>
      <w:r w:rsidRPr="002D5245">
        <w:rPr>
          <w:rStyle w:val="a5"/>
          <w:rFonts w:ascii="Times New Roman" w:hAnsi="Times New Roman" w:cs="Times New Roman"/>
          <w:sz w:val="24"/>
          <w:szCs w:val="24"/>
        </w:rPr>
        <w:lastRenderedPageBreak/>
        <w:t>Обгрунтування</w:t>
      </w:r>
      <w:proofErr w:type="spellEnd"/>
      <w:r w:rsidRPr="002D5245">
        <w:rPr>
          <w:rStyle w:val="a5"/>
          <w:rFonts w:ascii="Times New Roman" w:hAnsi="Times New Roman" w:cs="Times New Roman"/>
          <w:sz w:val="24"/>
          <w:szCs w:val="24"/>
        </w:rPr>
        <w:t xml:space="preserve"> </w:t>
      </w:r>
      <w:proofErr w:type="spellStart"/>
      <w:r w:rsidRPr="002D5245">
        <w:rPr>
          <w:rStyle w:val="a5"/>
          <w:rFonts w:ascii="Times New Roman" w:hAnsi="Times New Roman" w:cs="Times New Roman"/>
          <w:sz w:val="24"/>
          <w:szCs w:val="24"/>
        </w:rPr>
        <w:t>шляхів</w:t>
      </w:r>
      <w:proofErr w:type="spellEnd"/>
      <w:r w:rsidRPr="002D5245">
        <w:rPr>
          <w:rStyle w:val="a5"/>
          <w:rFonts w:ascii="Times New Roman" w:hAnsi="Times New Roman" w:cs="Times New Roman"/>
          <w:sz w:val="24"/>
          <w:szCs w:val="24"/>
        </w:rPr>
        <w:t xml:space="preserve"> і </w:t>
      </w:r>
      <w:proofErr w:type="spellStart"/>
      <w:r w:rsidRPr="002D5245">
        <w:rPr>
          <w:rStyle w:val="a5"/>
          <w:rFonts w:ascii="Times New Roman" w:hAnsi="Times New Roman" w:cs="Times New Roman"/>
          <w:sz w:val="24"/>
          <w:szCs w:val="24"/>
        </w:rPr>
        <w:t>засобів</w:t>
      </w:r>
      <w:proofErr w:type="spellEnd"/>
      <w:r w:rsidRPr="002D5245">
        <w:rPr>
          <w:rStyle w:val="a5"/>
          <w:rFonts w:ascii="Times New Roman" w:hAnsi="Times New Roman" w:cs="Times New Roman"/>
          <w:sz w:val="24"/>
          <w:szCs w:val="24"/>
        </w:rPr>
        <w:t xml:space="preserve"> </w:t>
      </w:r>
      <w:proofErr w:type="spellStart"/>
      <w:r w:rsidRPr="002D5245">
        <w:rPr>
          <w:rStyle w:val="a5"/>
          <w:rFonts w:ascii="Times New Roman" w:hAnsi="Times New Roman" w:cs="Times New Roman"/>
          <w:sz w:val="24"/>
          <w:szCs w:val="24"/>
        </w:rPr>
        <w:t>розв’язання</w:t>
      </w:r>
      <w:proofErr w:type="spellEnd"/>
      <w:r w:rsidRPr="002D5245">
        <w:rPr>
          <w:rStyle w:val="a5"/>
          <w:rFonts w:ascii="Times New Roman" w:hAnsi="Times New Roman" w:cs="Times New Roman"/>
          <w:sz w:val="24"/>
          <w:szCs w:val="24"/>
        </w:rPr>
        <w:t xml:space="preserve"> </w:t>
      </w:r>
      <w:proofErr w:type="spellStart"/>
      <w:r w:rsidRPr="002D5245">
        <w:rPr>
          <w:rStyle w:val="a5"/>
          <w:rFonts w:ascii="Times New Roman" w:hAnsi="Times New Roman" w:cs="Times New Roman"/>
          <w:sz w:val="24"/>
          <w:szCs w:val="24"/>
        </w:rPr>
        <w:t>проблеми</w:t>
      </w:r>
      <w:proofErr w:type="spellEnd"/>
    </w:p>
    <w:p w:rsidR="00867EC1" w:rsidRPr="002D5245" w:rsidRDefault="00867EC1" w:rsidP="00867EC1">
      <w:pPr>
        <w:pStyle w:val="a3"/>
        <w:spacing w:before="0" w:beforeAutospacing="0" w:after="0" w:afterAutospacing="0"/>
        <w:ind w:firstLine="709"/>
        <w:jc w:val="both"/>
      </w:pPr>
      <w:r w:rsidRPr="002D5245">
        <w:t>Для розв’язання проблеми  утримання в  задовільному санітарному та екологічному стані територій  населених пунктів селищної ради,  основними напрямами діяльності селищної ради, всіх суб’єктів господарювання, які розташовані на території  громади, громадян є :</w:t>
      </w:r>
      <w:r w:rsidRPr="002D5245">
        <w:br/>
        <w:t>- організація та проведення  таких заходів: Дня довкілля, двомісячника благоустрою та днів толоки та чистоти (з метою регулярного впорядкування територій  населених пунктів селищної ради);</w:t>
      </w:r>
      <w:r w:rsidRPr="002D5245">
        <w:br/>
        <w:t>- контроль за дотриманням керівниками та іншими посадовими особами підприємств, організацій, установ незалежно від форм власності, підприємцями, громадянами вимог рішень селищної ради та виконавчого комітету з питань благоустрою;</w:t>
      </w:r>
      <w:r w:rsidRPr="002D5245">
        <w:br/>
        <w:t>- забезпечення виконання робіт з прибирання опалого листя та сміття в зонах відпочинку, парках, скверах та інших територіях загального користування;</w:t>
      </w:r>
      <w:r w:rsidRPr="002D5245">
        <w:br/>
        <w:t>- забезпечення виконання робіт з косіння трави на територіях загального користування, які не закріплені за підприємствами, організаціями та установами;</w:t>
      </w:r>
    </w:p>
    <w:p w:rsidR="00867EC1" w:rsidRPr="002D5245" w:rsidRDefault="00867EC1" w:rsidP="00867EC1">
      <w:pPr>
        <w:pStyle w:val="a3"/>
        <w:spacing w:before="0" w:beforeAutospacing="0" w:after="0" w:afterAutospacing="0"/>
        <w:ind w:firstLine="709"/>
        <w:jc w:val="both"/>
      </w:pPr>
      <w:r w:rsidRPr="002D5245">
        <w:t>забезпечення виконання робіт з обрізки дерев та кущів на територіях загального користування, які не закріплені за підприємствами, організаціями та установами;</w:t>
      </w:r>
    </w:p>
    <w:p w:rsidR="00867EC1" w:rsidRPr="002D5245" w:rsidRDefault="00867EC1" w:rsidP="00867EC1">
      <w:pPr>
        <w:pStyle w:val="a3"/>
        <w:spacing w:before="0" w:beforeAutospacing="0" w:after="0" w:afterAutospacing="0"/>
        <w:ind w:firstLine="709"/>
        <w:jc w:val="both"/>
      </w:pPr>
      <w:r w:rsidRPr="002D5245">
        <w:t>забезпечення виконання робіт з належного утримання меморіалів, пам’ятників, братських могил населених пунктах селищної ради, регулювання чисельності бродячих тварин, та інших робіт, віднесених  до повноважень органів місцевого самоврядування щодо благоустрою населених пунктів;</w:t>
      </w:r>
    </w:p>
    <w:p w:rsidR="00867EC1" w:rsidRPr="002D5245" w:rsidRDefault="00867EC1" w:rsidP="00867EC1">
      <w:pPr>
        <w:pStyle w:val="a3"/>
        <w:spacing w:before="0" w:beforeAutospacing="0" w:after="0" w:afterAutospacing="0"/>
        <w:ind w:firstLine="709"/>
        <w:jc w:val="both"/>
      </w:pPr>
      <w:r w:rsidRPr="002D5245">
        <w:t>посилення роботи з керівниками та іншими посадовими особами підприємств, організацій, установ незалежно від форм власності, підприємцями, громадянами рішень селищної ради та виконавчого комітету  з питань благоустрою;</w:t>
      </w:r>
    </w:p>
    <w:p w:rsidR="00867EC1" w:rsidRPr="002D5245" w:rsidRDefault="00867EC1" w:rsidP="00867EC1">
      <w:pPr>
        <w:pStyle w:val="a3"/>
        <w:spacing w:before="0" w:beforeAutospacing="0" w:after="0" w:afterAutospacing="0"/>
        <w:ind w:firstLine="709"/>
        <w:jc w:val="both"/>
      </w:pPr>
      <w:r w:rsidRPr="002D5245">
        <w:t>охоплення більшої території населених пунктів селищної ради зовнішнім освітленням, особливо в  аварійно-небезпечних місцях, з метою  створення  умов  безаварійного руху транспорту та пішоходів, орієнтування в житловій зоні, можливості добре розпізнавати будинки, інженерно-технічні споруди, нумерацію будинків, назви вулиць, запобігання  виникненню різних  кримінальних випадків та скоєння злочинів;</w:t>
      </w:r>
    </w:p>
    <w:p w:rsidR="00867EC1" w:rsidRPr="002D5245" w:rsidRDefault="00867EC1" w:rsidP="00867EC1">
      <w:pPr>
        <w:pStyle w:val="a3"/>
        <w:spacing w:before="0" w:beforeAutospacing="0" w:after="0" w:afterAutospacing="0"/>
        <w:ind w:firstLine="709"/>
        <w:jc w:val="both"/>
      </w:pPr>
      <w:r w:rsidRPr="002D5245">
        <w:t>забезпечення збереження зелених насаджень, а також виконання заходів щодо розширення площі озеленення;</w:t>
      </w:r>
    </w:p>
    <w:p w:rsidR="00867EC1" w:rsidRPr="002D5245" w:rsidRDefault="00867EC1" w:rsidP="00867EC1">
      <w:pPr>
        <w:pStyle w:val="a3"/>
        <w:spacing w:before="0" w:beforeAutospacing="0" w:after="0" w:afterAutospacing="0"/>
        <w:ind w:firstLine="709"/>
        <w:jc w:val="both"/>
      </w:pPr>
      <w:r w:rsidRPr="002D5245">
        <w:t>забезпечення виконання робіт по прибиранню та ремонту проїжджої частини вулиць, площ населених пунктів громади;</w:t>
      </w:r>
    </w:p>
    <w:p w:rsidR="00867EC1" w:rsidRPr="002D5245" w:rsidRDefault="00867EC1" w:rsidP="00867EC1">
      <w:pPr>
        <w:pStyle w:val="a3"/>
        <w:spacing w:before="0" w:beforeAutospacing="0" w:after="0" w:afterAutospacing="0"/>
        <w:ind w:firstLine="709"/>
        <w:jc w:val="both"/>
      </w:pPr>
      <w:r w:rsidRPr="002D5245">
        <w:t>забезпечення виконання робіт з своєчасного очищення вулиць та пішохідних доріжок від снігу.</w:t>
      </w:r>
    </w:p>
    <w:p w:rsidR="00867EC1" w:rsidRPr="002D5245" w:rsidRDefault="00867EC1" w:rsidP="00867EC1">
      <w:pPr>
        <w:pStyle w:val="a3"/>
        <w:spacing w:before="0" w:beforeAutospacing="0" w:after="0" w:afterAutospacing="0"/>
        <w:ind w:firstLine="709"/>
        <w:jc w:val="both"/>
      </w:pPr>
    </w:p>
    <w:p w:rsidR="00867EC1" w:rsidRPr="002D5245" w:rsidRDefault="00867EC1" w:rsidP="00867EC1">
      <w:pPr>
        <w:pStyle w:val="a4"/>
        <w:numPr>
          <w:ilvl w:val="0"/>
          <w:numId w:val="2"/>
        </w:numPr>
        <w:spacing w:after="0" w:line="240" w:lineRule="auto"/>
        <w:jc w:val="both"/>
        <w:rPr>
          <w:rFonts w:ascii="Times New Roman" w:hAnsi="Times New Roman" w:cs="Times New Roman"/>
          <w:sz w:val="24"/>
          <w:szCs w:val="24"/>
        </w:rPr>
      </w:pPr>
      <w:proofErr w:type="spellStart"/>
      <w:r w:rsidRPr="002D5245">
        <w:rPr>
          <w:rStyle w:val="a5"/>
          <w:rFonts w:ascii="Times New Roman" w:hAnsi="Times New Roman" w:cs="Times New Roman"/>
          <w:sz w:val="24"/>
          <w:szCs w:val="24"/>
        </w:rPr>
        <w:t>Фінансове</w:t>
      </w:r>
      <w:proofErr w:type="spellEnd"/>
      <w:r w:rsidRPr="002D5245">
        <w:rPr>
          <w:rStyle w:val="a5"/>
          <w:rFonts w:ascii="Times New Roman" w:hAnsi="Times New Roman" w:cs="Times New Roman"/>
          <w:sz w:val="24"/>
          <w:szCs w:val="24"/>
        </w:rPr>
        <w:t xml:space="preserve">  </w:t>
      </w:r>
      <w:proofErr w:type="spellStart"/>
      <w:r w:rsidRPr="002D5245">
        <w:rPr>
          <w:rStyle w:val="a5"/>
          <w:rFonts w:ascii="Times New Roman" w:hAnsi="Times New Roman" w:cs="Times New Roman"/>
          <w:sz w:val="24"/>
          <w:szCs w:val="24"/>
        </w:rPr>
        <w:t>забезпечення</w:t>
      </w:r>
      <w:proofErr w:type="spellEnd"/>
    </w:p>
    <w:p w:rsidR="00867EC1" w:rsidRPr="002D5245" w:rsidRDefault="00867EC1" w:rsidP="00867EC1">
      <w:pPr>
        <w:shd w:val="clear" w:color="auto" w:fill="FFFFFF"/>
        <w:spacing w:after="0" w:line="240" w:lineRule="auto"/>
        <w:ind w:firstLine="709"/>
        <w:jc w:val="both"/>
        <w:textAlignment w:val="baseline"/>
        <w:rPr>
          <w:rFonts w:ascii="Times New Roman" w:hAnsi="Times New Roman" w:cs="Times New Roman"/>
          <w:sz w:val="24"/>
          <w:szCs w:val="24"/>
        </w:rPr>
      </w:pPr>
      <w:r w:rsidRPr="002D5245">
        <w:rPr>
          <w:rFonts w:ascii="Times New Roman" w:eastAsia="Times New Roman" w:hAnsi="Times New Roman" w:cs="Times New Roman"/>
          <w:sz w:val="24"/>
          <w:szCs w:val="24"/>
          <w:lang w:eastAsia="ru-RU"/>
        </w:rPr>
        <w:t xml:space="preserve">Фінансування Програми здійснюватиметься відповідно до </w:t>
      </w:r>
      <w:r w:rsidRPr="002D5245">
        <w:rPr>
          <w:rFonts w:ascii="Times New Roman" w:hAnsi="Times New Roman" w:cs="Times New Roman"/>
          <w:sz w:val="24"/>
          <w:szCs w:val="24"/>
        </w:rPr>
        <w:t xml:space="preserve">статті 36 Закону України «Про благоустрій населених пунктів» і проводиться за рахунок коштів місцевих бюджетів. Головний розпорядник коштів – </w:t>
      </w:r>
      <w:proofErr w:type="spellStart"/>
      <w:r w:rsidRPr="002D5245">
        <w:rPr>
          <w:rFonts w:ascii="Times New Roman" w:hAnsi="Times New Roman" w:cs="Times New Roman"/>
          <w:sz w:val="24"/>
          <w:szCs w:val="24"/>
        </w:rPr>
        <w:t>Зачепилівська</w:t>
      </w:r>
      <w:proofErr w:type="spellEnd"/>
      <w:r w:rsidRPr="002D5245">
        <w:rPr>
          <w:rFonts w:ascii="Times New Roman" w:hAnsi="Times New Roman" w:cs="Times New Roman"/>
          <w:sz w:val="24"/>
          <w:szCs w:val="24"/>
        </w:rPr>
        <w:t xml:space="preserve"> селищна рада  Харківської області в межах бюджетних призначень передбачає кошти на фінансування Програми із загального та спеціального фонду селищного бюджету, а також за рахунок інших джерел, не заборонених чинним законодавством. Фінансування Програми здійснюється в межах видатків, передбачених в селищному бюджеті на відповідний бюджетний рік  по наступним кодам програмної класифікації видатків та кредитування місцевих бюджетів:</w:t>
      </w:r>
    </w:p>
    <w:p w:rsidR="00867EC1" w:rsidRPr="002D5245" w:rsidRDefault="00867EC1" w:rsidP="00867EC1">
      <w:pPr>
        <w:shd w:val="clear" w:color="auto" w:fill="FFFFFF"/>
        <w:spacing w:after="0" w:line="240" w:lineRule="auto"/>
        <w:ind w:firstLine="709"/>
        <w:jc w:val="both"/>
        <w:textAlignment w:val="baseline"/>
        <w:rPr>
          <w:rFonts w:ascii="Times New Roman" w:hAnsi="Times New Roman" w:cs="Times New Roman"/>
          <w:sz w:val="24"/>
          <w:szCs w:val="24"/>
        </w:rPr>
      </w:pPr>
      <w:r w:rsidRPr="002D5245">
        <w:rPr>
          <w:rFonts w:ascii="Times New Roman" w:hAnsi="Times New Roman" w:cs="Times New Roman"/>
          <w:sz w:val="24"/>
          <w:szCs w:val="24"/>
        </w:rPr>
        <w:t>0116013 «Забезпечення діяльності водопровідно-каналізаційного господарства» в сумі 600,0 тис. грн..;</w:t>
      </w:r>
    </w:p>
    <w:p w:rsidR="00867EC1" w:rsidRPr="002D5245" w:rsidRDefault="00867EC1" w:rsidP="00867EC1">
      <w:pPr>
        <w:shd w:val="clear" w:color="auto" w:fill="FFFFFF"/>
        <w:spacing w:after="0" w:line="240" w:lineRule="auto"/>
        <w:ind w:firstLine="709"/>
        <w:jc w:val="both"/>
        <w:textAlignment w:val="baseline"/>
        <w:rPr>
          <w:rFonts w:ascii="Times New Roman" w:hAnsi="Times New Roman" w:cs="Times New Roman"/>
          <w:sz w:val="24"/>
          <w:szCs w:val="24"/>
        </w:rPr>
      </w:pPr>
      <w:r w:rsidRPr="002D5245">
        <w:rPr>
          <w:rFonts w:ascii="Times New Roman" w:hAnsi="Times New Roman" w:cs="Times New Roman"/>
          <w:sz w:val="24"/>
          <w:szCs w:val="24"/>
        </w:rPr>
        <w:t>0116020 «Забезпечення функціонування підприємств, установ та організацій, що виробляють, виконують та/або надають житлово-комунальні послуги» в сумі 150,0 тис. грн..;</w:t>
      </w:r>
    </w:p>
    <w:p w:rsidR="00867EC1" w:rsidRPr="002D5245" w:rsidRDefault="00867EC1" w:rsidP="00867EC1">
      <w:pPr>
        <w:shd w:val="clear" w:color="auto" w:fill="FFFFFF"/>
        <w:spacing w:after="0" w:line="240" w:lineRule="auto"/>
        <w:ind w:firstLine="709"/>
        <w:jc w:val="both"/>
        <w:textAlignment w:val="baseline"/>
        <w:rPr>
          <w:rFonts w:ascii="Times New Roman" w:hAnsi="Times New Roman" w:cs="Times New Roman"/>
          <w:sz w:val="24"/>
          <w:szCs w:val="24"/>
        </w:rPr>
      </w:pPr>
      <w:r w:rsidRPr="002D5245">
        <w:rPr>
          <w:rFonts w:ascii="Times New Roman" w:hAnsi="Times New Roman" w:cs="Times New Roman"/>
          <w:sz w:val="24"/>
          <w:szCs w:val="24"/>
        </w:rPr>
        <w:t>0116030 «Організація благоустрою населених пунктів» в сумі 5 000,0 тис. грн..;.</w:t>
      </w:r>
    </w:p>
    <w:p w:rsidR="00867EC1" w:rsidRPr="002D5245" w:rsidRDefault="00867EC1" w:rsidP="00867EC1">
      <w:pPr>
        <w:shd w:val="clear" w:color="auto" w:fill="FFFFFF"/>
        <w:spacing w:after="0" w:line="240" w:lineRule="auto"/>
        <w:ind w:firstLine="709"/>
        <w:jc w:val="both"/>
        <w:textAlignment w:val="baseline"/>
        <w:rPr>
          <w:rFonts w:ascii="Times New Roman" w:hAnsi="Times New Roman" w:cs="Times New Roman"/>
          <w:sz w:val="24"/>
          <w:szCs w:val="24"/>
        </w:rPr>
      </w:pPr>
      <w:r w:rsidRPr="002D5245">
        <w:rPr>
          <w:rFonts w:ascii="Times New Roman" w:hAnsi="Times New Roman" w:cs="Times New Roman"/>
          <w:sz w:val="24"/>
          <w:szCs w:val="24"/>
        </w:rPr>
        <w:lastRenderedPageBreak/>
        <w:t>0117461 «Утримання та розвиток автомобільних доріг та дорожньої інфраструктури за рахунок коштів місцевого бюджету» в сумі 2 500,0 тис. грн..;</w:t>
      </w:r>
    </w:p>
    <w:p w:rsidR="00867EC1" w:rsidRPr="002D5245" w:rsidRDefault="00867EC1" w:rsidP="00867EC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D5245">
        <w:rPr>
          <w:rFonts w:ascii="Times New Roman" w:eastAsia="Times New Roman" w:hAnsi="Times New Roman" w:cs="Times New Roman"/>
          <w:sz w:val="24"/>
          <w:szCs w:val="24"/>
          <w:lang w:eastAsia="ru-RU"/>
        </w:rPr>
        <w:t>В ході реалізації заходів Програми можливі корегування, пов’язані з фактичним надходженням коштів на реалізацію розділів Програми, уточненням обсягів робіт та виходячи з реальних можливостей бюджету.</w:t>
      </w:r>
    </w:p>
    <w:p w:rsidR="00867EC1" w:rsidRPr="002D5245" w:rsidRDefault="00867EC1" w:rsidP="00867EC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D5245">
        <w:rPr>
          <w:rFonts w:ascii="Times New Roman" w:eastAsia="Times New Roman" w:hAnsi="Times New Roman" w:cs="Times New Roman"/>
          <w:sz w:val="24"/>
          <w:szCs w:val="24"/>
          <w:lang w:eastAsia="ru-RU"/>
        </w:rPr>
        <w:t>Джерелами фінансування заходів програми є місцеві бюджети, гранти, інші законні джерела надходжень.</w:t>
      </w:r>
    </w:p>
    <w:p w:rsidR="00867EC1" w:rsidRPr="002D5245" w:rsidRDefault="00867EC1" w:rsidP="00867EC1">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67EC1" w:rsidRPr="002D5245" w:rsidRDefault="00867EC1" w:rsidP="00867EC1">
      <w:pPr>
        <w:pStyle w:val="a3"/>
        <w:numPr>
          <w:ilvl w:val="0"/>
          <w:numId w:val="2"/>
        </w:numPr>
        <w:spacing w:before="0" w:beforeAutospacing="0" w:after="0" w:afterAutospacing="0"/>
        <w:jc w:val="both"/>
        <w:rPr>
          <w:rStyle w:val="a5"/>
        </w:rPr>
      </w:pPr>
      <w:r w:rsidRPr="002D5245">
        <w:rPr>
          <w:rStyle w:val="a5"/>
        </w:rPr>
        <w:t>Очікувані результати виконання</w:t>
      </w:r>
    </w:p>
    <w:p w:rsidR="00867EC1" w:rsidRPr="002D5245" w:rsidRDefault="00867EC1" w:rsidP="00867EC1">
      <w:pPr>
        <w:pStyle w:val="a3"/>
        <w:spacing w:before="0" w:beforeAutospacing="0" w:after="0" w:afterAutospacing="0"/>
        <w:ind w:firstLine="709"/>
        <w:jc w:val="both"/>
      </w:pPr>
      <w:r w:rsidRPr="002D5245">
        <w:t xml:space="preserve">Виконання Програми дасть змогу: </w:t>
      </w:r>
    </w:p>
    <w:p w:rsidR="00867EC1" w:rsidRPr="002D5245" w:rsidRDefault="00867EC1" w:rsidP="00867EC1">
      <w:pPr>
        <w:pStyle w:val="a3"/>
        <w:spacing w:before="0" w:beforeAutospacing="0" w:after="0" w:afterAutospacing="0"/>
        <w:ind w:firstLine="709"/>
        <w:jc w:val="both"/>
      </w:pPr>
      <w:r w:rsidRPr="002D5245">
        <w:t>постійно підтримувати  в належному санітарному  стані території  населених пунктів селищної ради;</w:t>
      </w:r>
    </w:p>
    <w:p w:rsidR="00867EC1" w:rsidRPr="002D5245" w:rsidRDefault="00867EC1" w:rsidP="00867EC1">
      <w:pPr>
        <w:pStyle w:val="a3"/>
        <w:spacing w:before="0" w:beforeAutospacing="0" w:after="0" w:afterAutospacing="0"/>
        <w:ind w:firstLine="709"/>
        <w:jc w:val="both"/>
      </w:pPr>
      <w:r w:rsidRPr="002D5245">
        <w:t>сприяти поліпшенню екологічної ситуації та покращенню умов проживання і відпочинку населення шляхом належного догляду за зеленими насадженнями, місцями загального користування, утримання та приведення в належний  стан меморіалів, пам’ятників, братських могил, кладовищ;</w:t>
      </w:r>
    </w:p>
    <w:p w:rsidR="00867EC1" w:rsidRPr="002D5245" w:rsidRDefault="00867EC1" w:rsidP="00867EC1">
      <w:pPr>
        <w:pStyle w:val="a3"/>
        <w:spacing w:before="0" w:beforeAutospacing="0" w:after="0" w:afterAutospacing="0"/>
        <w:ind w:firstLine="709"/>
        <w:jc w:val="both"/>
      </w:pPr>
      <w:r w:rsidRPr="002D5245">
        <w:t>регулювати чисельність бродячих тварин;</w:t>
      </w:r>
    </w:p>
    <w:p w:rsidR="00867EC1" w:rsidRPr="002D5245" w:rsidRDefault="00867EC1" w:rsidP="00867EC1">
      <w:pPr>
        <w:pStyle w:val="a3"/>
        <w:spacing w:before="0" w:beforeAutospacing="0" w:after="0" w:afterAutospacing="0"/>
        <w:ind w:firstLine="709"/>
        <w:jc w:val="both"/>
      </w:pPr>
      <w:proofErr w:type="spellStart"/>
      <w:r w:rsidRPr="002D5245">
        <w:t>-покращити</w:t>
      </w:r>
      <w:proofErr w:type="spellEnd"/>
      <w:r w:rsidRPr="002D5245">
        <w:t xml:space="preserve"> зовнішнє освітлення вулиць населених пунктів територіальної громади, що зменшить кількість  дорожньо-транспортних пригод і травматизму та  забезпечить дотримання громадського порядку;</w:t>
      </w:r>
    </w:p>
    <w:p w:rsidR="00867EC1" w:rsidRPr="002D5245" w:rsidRDefault="00867EC1" w:rsidP="00867EC1">
      <w:pPr>
        <w:pStyle w:val="a3"/>
        <w:spacing w:before="0" w:beforeAutospacing="0" w:after="0" w:afterAutospacing="0"/>
        <w:ind w:firstLine="709"/>
        <w:jc w:val="both"/>
      </w:pPr>
      <w:r w:rsidRPr="002D5245">
        <w:t>зменшити кількість скарг від  населення;</w:t>
      </w:r>
    </w:p>
    <w:p w:rsidR="00867EC1" w:rsidRPr="002D5245" w:rsidRDefault="00867EC1" w:rsidP="00867EC1">
      <w:pPr>
        <w:pStyle w:val="a3"/>
        <w:spacing w:before="0" w:beforeAutospacing="0" w:after="0" w:afterAutospacing="0"/>
        <w:ind w:firstLine="709"/>
        <w:jc w:val="both"/>
      </w:pPr>
      <w:r w:rsidRPr="002D5245">
        <w:t>покращити стан автомобільних доріг.</w:t>
      </w:r>
    </w:p>
    <w:p w:rsidR="00867EC1" w:rsidRPr="002D5245" w:rsidRDefault="00867EC1" w:rsidP="00867EC1">
      <w:pPr>
        <w:pStyle w:val="a3"/>
        <w:spacing w:before="0" w:beforeAutospacing="0" w:after="0" w:afterAutospacing="0"/>
        <w:ind w:firstLine="709"/>
        <w:jc w:val="both"/>
      </w:pPr>
    </w:p>
    <w:p w:rsidR="00867EC1" w:rsidRPr="002D5245" w:rsidRDefault="00867EC1" w:rsidP="00867EC1">
      <w:pPr>
        <w:pStyle w:val="a3"/>
        <w:spacing w:before="0" w:beforeAutospacing="0" w:after="0" w:afterAutospacing="0"/>
        <w:ind w:firstLine="709"/>
        <w:jc w:val="both"/>
      </w:pPr>
    </w:p>
    <w:p w:rsidR="00867EC1" w:rsidRPr="002D5245" w:rsidRDefault="00867EC1" w:rsidP="00867EC1">
      <w:pPr>
        <w:pStyle w:val="a3"/>
        <w:spacing w:before="0" w:beforeAutospacing="0" w:after="0" w:afterAutospacing="0"/>
        <w:ind w:firstLine="709"/>
        <w:jc w:val="both"/>
        <w:rPr>
          <w:color w:val="2C2C2C"/>
        </w:rPr>
      </w:pPr>
      <w:r w:rsidRPr="002D5245">
        <w:rPr>
          <w:b/>
        </w:rPr>
        <w:t xml:space="preserve">Секретар ради                               </w:t>
      </w:r>
      <w:r>
        <w:rPr>
          <w:b/>
        </w:rPr>
        <w:t xml:space="preserve">                               </w:t>
      </w:r>
      <w:bookmarkStart w:id="0" w:name="_GoBack"/>
      <w:bookmarkEnd w:id="0"/>
      <w:proofErr w:type="spellStart"/>
      <w:r w:rsidRPr="002D5245">
        <w:rPr>
          <w:b/>
        </w:rPr>
        <w:t>Безчасна</w:t>
      </w:r>
      <w:proofErr w:type="spellEnd"/>
      <w:r w:rsidRPr="002D5245">
        <w:rPr>
          <w:b/>
        </w:rPr>
        <w:t xml:space="preserve"> Л.М.</w:t>
      </w:r>
    </w:p>
    <w:p w:rsidR="00487FD7" w:rsidRPr="00867EC1" w:rsidRDefault="00487FD7" w:rsidP="00867EC1"/>
    <w:sectPr w:rsidR="00487FD7" w:rsidRPr="00867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DBA"/>
    <w:multiLevelType w:val="hybridMultilevel"/>
    <w:tmpl w:val="A258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94F8F"/>
    <w:multiLevelType w:val="hybridMultilevel"/>
    <w:tmpl w:val="B3B47168"/>
    <w:lvl w:ilvl="0" w:tplc="142EAD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A4"/>
    <w:rsid w:val="000228C7"/>
    <w:rsid w:val="00487FD7"/>
    <w:rsid w:val="00867EC1"/>
    <w:rsid w:val="008A46A4"/>
    <w:rsid w:val="0095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6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28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28C7"/>
    <w:pPr>
      <w:ind w:left="720"/>
      <w:contextualSpacing/>
    </w:pPr>
    <w:rPr>
      <w:rFonts w:eastAsiaTheme="minorHAnsi"/>
      <w:lang w:val="ru-RU" w:eastAsia="en-US"/>
    </w:rPr>
  </w:style>
  <w:style w:type="paragraph" w:customStyle="1" w:styleId="rvps2">
    <w:name w:val="rvps2"/>
    <w:basedOn w:val="a"/>
    <w:rsid w:val="000228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rsid w:val="000228C7"/>
    <w:rPr>
      <w:rFonts w:ascii="Times New Roman" w:hAnsi="Times New Roman" w:cs="Times New Roman"/>
      <w:color w:val="000000"/>
      <w:spacing w:val="0"/>
      <w:w w:val="100"/>
      <w:position w:val="0"/>
      <w:sz w:val="28"/>
      <w:szCs w:val="28"/>
      <w:u w:val="none"/>
      <w:shd w:val="clear" w:color="auto" w:fill="FFFFFF"/>
      <w:lang w:val="uk-UA" w:eastAsia="uk-UA"/>
    </w:rPr>
  </w:style>
  <w:style w:type="paragraph" w:customStyle="1" w:styleId="FR1">
    <w:name w:val="FR1"/>
    <w:rsid w:val="000228C7"/>
    <w:pPr>
      <w:widowControl w:val="0"/>
      <w:autoSpaceDE w:val="0"/>
      <w:autoSpaceDN w:val="0"/>
      <w:adjustRightInd w:val="0"/>
      <w:spacing w:after="0" w:line="280" w:lineRule="auto"/>
      <w:ind w:firstLine="340"/>
      <w:jc w:val="both"/>
    </w:pPr>
    <w:rPr>
      <w:rFonts w:ascii="Arial" w:eastAsia="Times New Roman" w:hAnsi="Arial" w:cs="Arial"/>
      <w:sz w:val="20"/>
      <w:szCs w:val="20"/>
      <w:lang w:val="ru-RU" w:eastAsia="ru-RU"/>
    </w:rPr>
  </w:style>
  <w:style w:type="character" w:styleId="a5">
    <w:name w:val="Strong"/>
    <w:basedOn w:val="a0"/>
    <w:qFormat/>
    <w:rsid w:val="00867EC1"/>
    <w:rPr>
      <w:b/>
      <w:bCs/>
    </w:rPr>
  </w:style>
  <w:style w:type="paragraph" w:styleId="a6">
    <w:name w:val="No Spacing"/>
    <w:uiPriority w:val="99"/>
    <w:qFormat/>
    <w:rsid w:val="00867EC1"/>
    <w:pPr>
      <w:spacing w:after="0" w:line="240" w:lineRule="auto"/>
    </w:pPr>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6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28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28C7"/>
    <w:pPr>
      <w:ind w:left="720"/>
      <w:contextualSpacing/>
    </w:pPr>
    <w:rPr>
      <w:rFonts w:eastAsiaTheme="minorHAnsi"/>
      <w:lang w:val="ru-RU" w:eastAsia="en-US"/>
    </w:rPr>
  </w:style>
  <w:style w:type="paragraph" w:customStyle="1" w:styleId="rvps2">
    <w:name w:val="rvps2"/>
    <w:basedOn w:val="a"/>
    <w:rsid w:val="000228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rsid w:val="000228C7"/>
    <w:rPr>
      <w:rFonts w:ascii="Times New Roman" w:hAnsi="Times New Roman" w:cs="Times New Roman"/>
      <w:color w:val="000000"/>
      <w:spacing w:val="0"/>
      <w:w w:val="100"/>
      <w:position w:val="0"/>
      <w:sz w:val="28"/>
      <w:szCs w:val="28"/>
      <w:u w:val="none"/>
      <w:shd w:val="clear" w:color="auto" w:fill="FFFFFF"/>
      <w:lang w:val="uk-UA" w:eastAsia="uk-UA"/>
    </w:rPr>
  </w:style>
  <w:style w:type="paragraph" w:customStyle="1" w:styleId="FR1">
    <w:name w:val="FR1"/>
    <w:rsid w:val="000228C7"/>
    <w:pPr>
      <w:widowControl w:val="0"/>
      <w:autoSpaceDE w:val="0"/>
      <w:autoSpaceDN w:val="0"/>
      <w:adjustRightInd w:val="0"/>
      <w:spacing w:after="0" w:line="280" w:lineRule="auto"/>
      <w:ind w:firstLine="340"/>
      <w:jc w:val="both"/>
    </w:pPr>
    <w:rPr>
      <w:rFonts w:ascii="Arial" w:eastAsia="Times New Roman" w:hAnsi="Arial" w:cs="Arial"/>
      <w:sz w:val="20"/>
      <w:szCs w:val="20"/>
      <w:lang w:val="ru-RU" w:eastAsia="ru-RU"/>
    </w:rPr>
  </w:style>
  <w:style w:type="character" w:styleId="a5">
    <w:name w:val="Strong"/>
    <w:basedOn w:val="a0"/>
    <w:qFormat/>
    <w:rsid w:val="00867EC1"/>
    <w:rPr>
      <w:b/>
      <w:bCs/>
    </w:rPr>
  </w:style>
  <w:style w:type="paragraph" w:styleId="a6">
    <w:name w:val="No Spacing"/>
    <w:uiPriority w:val="99"/>
    <w:qFormat/>
    <w:rsid w:val="00867EC1"/>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4557</Words>
  <Characters>2599</Characters>
  <Application>Microsoft Office Word</Application>
  <DocSecurity>0</DocSecurity>
  <Lines>21</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2018-06-08T11:24:00Z</dcterms:created>
  <dcterms:modified xsi:type="dcterms:W3CDTF">2018-06-08T11:55:00Z</dcterms:modified>
</cp:coreProperties>
</file>